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Vision Inspection Platform</w:t>
      </w:r>
    </w:p>
    <w:p>
      <w:pPr>
        <w:pStyle w:val="Subtitle"/>
      </w:pPr>
      <w:r>
        <w:rPr/>
        <w:t xml:space="preserve">4-Layer Architecture Document</w:t>
      </w:r>
    </w:p>
    <w:p>
      <w:pPr>
        <w:pStyle w:val="Normal"/>
      </w:pPr>
    </w:p>
    <w:p>
      <w:pPr>
        <w:pStyle w:val="LH4"/>
      </w:pPr>
      <w:r>
        <w:rPr/>
        <w:t xml:space="preserve">Layer 4 -- UI / Management Layer</w:t>
      </w:r>
    </w:p>
    <w:p>
      <w:pPr>
        <w:pStyle w:val="Sub"/>
      </w:pPr>
      <w:r>
        <w:rPr/>
        <w:t xml:space="preserve">Dark theme - Frameless window - Dockable panes - UI thread never blocked</w:t>
      </w:r>
    </w:p>
    <w:tbl>
      <w:tblPr>
        <w:tblStyle w:val="TG"/>
        <w:tblW w:w="0" w:type="auto"/>
        <w:tblBorders>
          <w:top w:val="single" w:sz="8" w:color="007ACC"/>
          <w:left w:val="single" w:sz="8" w:color="007ACC"/>
          <w:bottom w:val="single" w:sz="8" w:color="007ACC"/>
          <w:right w:val="single" w:sz="8" w:color="007ACC"/>
          <w:insideH w:val="single" w:sz="4" w:color="CCCCCC"/>
          <w:insideV w:val="single" w:sz="4" w:color="CCCCCC"/>
        </w:tblBorders>
      </w:tblPr>
      <w:tr>
        <w:tc>
          <w:tcPr>
            <w:tcW w:w="29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007ACC"/>
                <w:sz w:val="17"/>
                <w:szCs w:val="17"/>
              </w:rPr>
              <w:t xml:space="preserve">Shell (constant)</w:t>
            </w:r>
          </w:p>
        </w:tc>
        <w:tc>
          <w:tcPr>
            <w:tcW w:w="29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007ACC"/>
                <w:sz w:val="17"/>
                <w:szCs w:val="17"/>
              </w:rPr>
              <w:t xml:space="preserve">Module (swappable)</w:t>
            </w:r>
          </w:p>
        </w:tc>
        <w:tc>
          <w:tcPr>
            <w:tcW w:w="32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007ACC"/>
                <w:sz w:val="17"/>
                <w:szCs w:val="17"/>
              </w:rPr>
              <w:t xml:space="preserve">Views</w:t>
            </w:r>
          </w:p>
        </w:tc>
      </w:tr>
      <w:tr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</w:t>
            </w:r>
          </w:p>
        </w:tc>
      </w:tr>
    </w:tbl>
    <w:p>
      <w:pPr>
        <w:pStyle w:val="Normal"/>
      </w:pPr>
    </w:p>
    <w:p>
      <w:pPr>
        <w:pStyle w:val="Ctr"/>
      </w:pPr>
      <w:r>
        <w:rPr/>
        <w:t xml:space="preserve">Contract L3 -- L4 :  ISequenceController  |  IStatusPublisher  |  IResultPublisher  |  IStatisticsPublisher  |  PostMessage</w:t>
      </w:r>
    </w:p>
    <w:p>
      <w:pPr>
        <w:pStyle w:val="LH3"/>
      </w:pPr>
      <w:r>
        <w:rPr/>
        <w:t xml:space="preserve">Layer 3 -- Business Layer</w:t>
      </w:r>
    </w:p>
    <w:p>
      <w:pPr>
        <w:pStyle w:val="Sub"/>
      </w:pPr>
      <w:r>
        <w:rPr/>
        <w:t xml:space="preserve">Orchestrates HAL + Inspection - No vendor SDK calls - No UI widget calls</w:t>
      </w:r>
    </w:p>
    <w:tbl>
      <w:tblPr>
        <w:tblStyle w:val="TG"/>
        <w:tblW w:w="0" w:type="auto"/>
        <w:tblBorders>
          <w:top w:val="single" w:sz="8" w:color="3C8A3C"/>
          <w:left w:val="single" w:sz="8" w:color="3C8A3C"/>
          <w:bottom w:val="single" w:sz="8" w:color="3C8A3C"/>
          <w:right w:val="single" w:sz="8" w:color="3C8A3C"/>
          <w:insideH w:val="single" w:sz="4" w:color="CCCCCC"/>
          <w:insideV w:val="single" w:sz="4" w:color="CCCCCC"/>
        </w:tblBorders>
      </w:tblPr>
      <w:tr>
        <w:tc>
          <w:tcPr>
            <w:tcW w:w="30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3C8A3C"/>
                <w:sz w:val="17"/>
                <w:szCs w:val="17"/>
              </w:rPr>
              <w:t xml:space="preserve">Sequence Controller</w:t>
            </w:r>
          </w:p>
        </w:tc>
        <w:tc>
          <w:tcPr>
            <w:tcW w:w="26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3C8A3C"/>
                <w:sz w:val="17"/>
                <w:szCs w:val="17"/>
              </w:rPr>
              <w:t xml:space="preserve">Pass / Fail Evaluation</w:t>
            </w:r>
          </w:p>
        </w:tc>
        <w:tc>
          <w:tcPr>
            <w:tcW w:w="34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3C8A3C"/>
                <w:sz w:val="17"/>
                <w:szCs w:val="17"/>
              </w:rPr>
              <w:t xml:space="preserve">Result Reporting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</w:t>
            </w:r>
          </w:p>
        </w:tc>
      </w:tr>
    </w:tbl>
    <w:p>
      <w:pPr>
        <w:pStyle w:val="Normal"/>
      </w:pPr>
    </w:p>
    <w:p>
      <w:pPr>
        <w:pStyle w:val="Ctr"/>
      </w:pPr>
      <w:r>
        <w:rPr/>
        <w:t xml:space="preserve">Contract L2 -- L3 :  IInspectionEngine  |  IInspectionResult  |  IModelLoader  |  IModel</w:t>
      </w:r>
    </w:p>
    <w:p>
      <w:pPr>
        <w:pStyle w:val="LH2"/>
      </w:pPr>
      <w:r>
        <w:rPr/>
        <w:t xml:space="preserve">Layer 2 -- Inspection Layer</w:t>
      </w:r>
    </w:p>
    <w:p>
      <w:pPr>
        <w:pStyle w:val="Sub"/>
      </w:pPr>
      <w:r>
        <w:rPr/>
        <w:t xml:space="preserve">Pure image processing - No hardware calls - No UI calls</w:t>
      </w:r>
    </w:p>
    <w:tbl>
      <w:tblPr>
        <w:tblStyle w:val="TG"/>
        <w:tblW w:w="0" w:type="auto"/>
        <w:tblBorders>
          <w:top w:val="single" w:sz="8" w:color="C8A020"/>
          <w:left w:val="single" w:sz="8" w:color="C8A020"/>
          <w:bottom w:val="single" w:sz="8" w:color="C8A020"/>
          <w:right w:val="single" w:sz="8" w:color="C8A020"/>
          <w:insideH w:val="single" w:sz="4" w:color="CCCCCC"/>
          <w:insideV w:val="single" w:sz="4" w:color="CCCCCC"/>
        </w:tblBorders>
      </w:tblPr>
      <w:tr>
        <w:tc>
          <w:tcPr>
            <w:tcW w:w="20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8A020"/>
                <w:sz w:val="17"/>
                <w:szCs w:val="17"/>
              </w:rPr>
              <w:t xml:space="preserve">Image Processing</w:t>
            </w:r>
          </w:p>
        </w:tc>
        <w:tc>
          <w:tcPr>
            <w:tcW w:w="22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8A020"/>
                <w:sz w:val="17"/>
                <w:szCs w:val="17"/>
              </w:rPr>
              <w:t xml:space="preserve">Rule-Based Engine</w:t>
            </w:r>
          </w:p>
        </w:tc>
        <w:tc>
          <w:tcPr>
            <w:tcW w:w="22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8A020"/>
                <w:sz w:val="17"/>
                <w:szCs w:val="17"/>
              </w:rPr>
              <w:t xml:space="preserve">Deep Learning Engine</w:t>
            </w:r>
          </w:p>
        </w:tc>
        <w:tc>
          <w:tcPr>
            <w:tcW w:w="26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8A020"/>
                <w:sz w:val="17"/>
                <w:szCs w:val="17"/>
              </w:rPr>
              <w:t xml:space="preserve">Model / Recipe System</w:t>
            </w:r>
          </w:p>
        </w:tc>
      </w:tr>
      <w:t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</w:t>
            </w:r>
          </w:p>
        </w:tc>
      </w:tr>
      <w:t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</w:t>
            </w:r>
          </w:p>
        </w:tc>
      </w:tr>
    </w:tbl>
    <w:p>
      <w:pPr>
        <w:pStyle w:val="Normal"/>
      </w:pPr>
    </w:p>
    <w:p>
      <w:pPr>
        <w:pStyle w:val="Ctr"/>
      </w:pPr>
      <w:r>
        <w:rPr/>
        <w:t xml:space="preserve">Contract L1 -- L2/L3 :  ICamera  |  IImageFrame  |  IRingBuffer  |  ILightController  |  IIODevice  |  IMotionController  |  ITcpClient</w:t>
      </w:r>
    </w:p>
    <w:p>
      <w:pPr>
        <w:pStyle w:val="LH1"/>
      </w:pPr>
      <w:r>
        <w:rPr/>
        <w:t xml:space="preserve">Layer 1 -- HAL (Hardware Abstraction Layer)</w:t>
      </w:r>
    </w:p>
    <w:p>
      <w:pPr>
        <w:pStyle w:val="Sub"/>
      </w:pPr>
      <w:r>
        <w:rPr/>
        <w:t xml:space="preserve">Concrete vendor implementations - Always called through interface, never directly</w:t>
      </w:r>
    </w:p>
    <w:tbl>
      <w:tblPr>
        <w:tblStyle w:val="TG"/>
        <w:tblW w:w="0" w:type="auto"/>
        <w:tblBorders>
          <w:top w:val="single" w:sz="8" w:color="C0392B"/>
          <w:left w:val="single" w:sz="8" w:color="C0392B"/>
          <w:bottom w:val="single" w:sz="8" w:color="C0392B"/>
          <w:right w:val="single" w:sz="8" w:color="C0392B"/>
          <w:insideH w:val="single" w:sz="4" w:color="CCCCCC"/>
          <w:insideV w:val="single" w:sz="4" w:color="CCCCCC"/>
        </w:tblBorders>
      </w:tblPr>
      <w:tr>
        <w:tc>
          <w:tcPr>
            <w:tcW w:w="18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0392B"/>
                <w:sz w:val="17"/>
                <w:szCs w:val="17"/>
              </w:rPr>
              <w:t xml:space="preserve">ICamera</w:t>
            </w:r>
          </w:p>
        </w:tc>
        <w:tc>
          <w:tcPr>
            <w:tcW w:w="18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0392B"/>
                <w:sz w:val="17"/>
                <w:szCs w:val="17"/>
              </w:rPr>
              <w:t xml:space="preserve">IIODevice</w:t>
            </w:r>
          </w:p>
        </w:tc>
        <w:tc>
          <w:tcPr>
            <w:tcW w:w="20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0392B"/>
                <w:sz w:val="17"/>
                <w:szCs w:val="17"/>
              </w:rPr>
              <w:t xml:space="preserve">ILightController</w:t>
            </w:r>
          </w:p>
        </w:tc>
        <w:tc>
          <w:tcPr>
            <w:tcW w:w="20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0392B"/>
                <w:sz w:val="17"/>
                <w:szCs w:val="17"/>
              </w:rPr>
              <w:t xml:space="preserve">IMotionController</w:t>
            </w:r>
          </w:p>
        </w:tc>
        <w:tc>
          <w:tcPr>
            <w:tcW w:w="2400" w:type="dxa"/>
            <w:shd w:val="clear" w:color="auto" w:fill="2A2A2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0392B"/>
                <w:sz w:val="17"/>
                <w:szCs w:val="17"/>
              </w:rPr>
              <w:t xml:space="preserve">IRingBuffer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LHD"/>
      </w:pPr>
      <w:r>
        <w:rPr/>
        <w:t xml:space="preserve">Distribution -- Master + N Inspection PCs</w:t>
      </w:r>
    </w:p>
    <w:p>
      <w:pPr>
        <w:pStyle w:val="Sub"/>
      </w:pPr>
      <w:r>
        <w:rPr/>
        <w:t xml:space="preserve">Same EXE on all PCs -- role and feature set controlled by config file</w:t>
      </w:r>
    </w:p>
    <w:p>
      <w:pPr>
        <w:pStyle w:val="Normal"/>
      </w:pPr>
    </w:p>
    <w:tbl>
      <w:tblPr>
        <w:tblStyle w:val="TG"/>
        <w:tblW w:w="0" w:type="auto"/>
        <w:tblBorders>
          <w:top w:val="single" w:sz="8" w:color="7E57C2"/>
          <w:left w:val="single" w:sz="8" w:color="7E57C2"/>
          <w:bottom w:val="single" w:sz="8" w:color="7E57C2"/>
          <w:right w:val="single" w:sz="8" w:color="7E57C2"/>
          <w:insideH w:val="single" w:sz="4" w:color="CCCCCC"/>
          <w:insideV w:val="single" w:sz="4" w:color="CCCCCC"/>
        </w:tblBorders>
      </w:tblPr>
      <w:tr>
        <w:tc>
          <w:tcPr>
            <w:tcW w:w="3000" w:type="dxa"/>
            <w:shd w:val="clear" w:color="auto" w:fill="2A1A4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E93D8"/>
                <w:sz w:val="17"/>
                <w:szCs w:val="17"/>
              </w:rPr>
              <w:t xml:space="preserve">Feature / Capability</w:t>
            </w:r>
          </w:p>
        </w:tc>
        <w:tc>
          <w:tcPr>
            <w:tcW w:w="3000" w:type="dxa"/>
            <w:shd w:val="clear" w:color="auto" w:fill="2A1A4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E93D8"/>
                <w:sz w:val="17"/>
                <w:szCs w:val="17"/>
              </w:rPr>
              <w:t xml:space="preserve">Master PC</w:t>
            </w:r>
          </w:p>
        </w:tc>
        <w:tc>
          <w:tcPr>
            <w:tcW w:w="3000" w:type="dxa"/>
            <w:shd w:val="clear" w:color="auto" w:fill="2A1A4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CE93D8"/>
                <w:sz w:val="17"/>
                <w:szCs w:val="17"/>
              </w:rPr>
              <w:t xml:space="preserve">Inspection PC x N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All 4 layers present in binary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HAL -- Camera / IO / Light / Motion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Disabled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Ring Buffer + Panel Edge Detection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Disabled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Sequence Controller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Disabled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Inspection Engine (Layer 2)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Distribute panel images to Inspection PCs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Receive panel images from Master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No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Result Reporting (TCP/IP upload)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Disabled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Monitoring Dashboard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Full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B8860B"/>
                <w:sz w:val="17"/>
                <w:szCs w:val="17"/>
              </w:rPr>
              <w:t xml:space="preserve">Limited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Recipe / Model Editor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Disabled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Hardware / Camera / Lighting Config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Disabled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Statistics and Defect Viewer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Disabled</w:t>
            </w:r>
          </w:p>
        </w:tc>
      </w:tr>
      <w:t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Scalability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2E7D32"/>
                <w:sz w:val="17"/>
                <w:szCs w:val="17"/>
              </w:rPr>
              <w:t xml:space="preserve">Orchestrates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color w:val="1565C0"/>
                <w:sz w:val="17"/>
                <w:szCs w:val="17"/>
              </w:rPr>
              <w:t xml:space="preserve">Add more -&gt; higher throughput</w:t>
            </w:r>
          </w:p>
        </w:tc>
      </w:tr>
    </w:tbl>
    <w:p>
      <w:pPr>
        <w:pStyle w:val="Normal"/>
      </w:pPr>
    </w:p>
    <w:p>
      <w:pPr>
        <w:pStyle w:val="LHR"/>
      </w:pPr>
      <w:r>
        <w:rPr/>
        <w:t xml:space="preserve">Key Architecture Rules</w:t>
      </w:r>
    </w:p>
    <w:p>
      <w:pPr>
        <w:pStyle w:val="Normal"/>
      </w:pPr>
    </w:p>
    <w:p>
      <w:pPr>
        <w:ind w:left="200"/>
        <w:spacing w:after="80"/>
        <w:pBdr>
          <w:left w:val="single" w:sz="12" w:space="4" w:color="007ACC"/>
        </w:pBdr>
      </w:pPr>
      <w:r>
        <w:rPr>
          <w:sz w:val="18"/>
          <w:szCs w:val="18"/>
          <w:color w:val="444444"/>
        </w:rPr>
        <w:t xml:space="preserve">Interface First -- define the contract before writing any implementation</w:t>
      </w:r>
    </w:p>
    <w:p>
      <w:pPr>
        <w:ind w:left="200"/>
        <w:spacing w:after="80"/>
        <w:pBdr>
          <w:left w:val="single" w:sz="12" w:space="4" w:color="007ACC"/>
        </w:pBdr>
      </w:pPr>
      <w:r>
        <w:rPr>
          <w:sz w:val="18"/>
          <w:szCs w:val="18"/>
          <w:color w:val="444444"/>
        </w:rPr>
        <w:t xml:space="preserve">No Layer Skipping -- L4 never calls L1 directly</w:t>
      </w:r>
    </w:p>
    <w:p>
      <w:pPr>
        <w:ind w:left="200"/>
        <w:spacing w:after="80"/>
        <w:pBdr>
          <w:left w:val="single" w:sz="12" w:space="4" w:color="007ACC"/>
        </w:pBdr>
      </w:pPr>
      <w:r>
        <w:rPr>
          <w:sz w:val="18"/>
          <w:szCs w:val="18"/>
          <w:color w:val="444444"/>
        </w:rPr>
        <w:t xml:space="preserve">One Direction of Knowledge -- lower layers know nothing about upper layers</w:t>
      </w:r>
    </w:p>
    <w:p>
      <w:pPr>
        <w:ind w:left="200"/>
        <w:spacing w:after="80"/>
        <w:pBdr>
          <w:left w:val="single" w:sz="12" w:space="4" w:color="3C8A3C"/>
        </w:pBdr>
      </w:pPr>
      <w:r>
        <w:rPr>
          <w:sz w:val="18"/>
          <w:szCs w:val="18"/>
          <w:color w:val="444444"/>
        </w:rPr>
        <w:t xml:space="preserve">Sequence Controller may call L1 HAL interfaces directly</w:t>
      </w:r>
    </w:p>
    <w:p>
      <w:pPr>
        <w:ind w:left="200"/>
        <w:spacing w:after="80"/>
        <w:pBdr>
          <w:left w:val="single" w:sz="12" w:space="4" w:color="3C8A3C"/>
        </w:pBdr>
      </w:pPr>
      <w:r>
        <w:rPr>
          <w:sz w:val="18"/>
          <w:szCs w:val="18"/>
          <w:color w:val="444444"/>
        </w:rPr>
        <w:t xml:space="preserve">L2 Inspection is pure -- no hardware calls, no UI calls</w:t>
      </w:r>
    </w:p>
    <w:p>
      <w:pPr>
        <w:ind w:left="200"/>
        <w:spacing w:after="80"/>
        <w:pBdr>
          <w:left w:val="single" w:sz="12" w:space="4" w:color="3C8A3C"/>
        </w:pBdr>
      </w:pPr>
      <w:r>
        <w:rPr>
          <w:sz w:val="18"/>
          <w:szCs w:val="18"/>
          <w:color w:val="444444"/>
        </w:rPr>
        <w:t xml:space="preserve">Config drives vendor selection and engine selection -- no #ifdef</w:t>
      </w:r>
    </w:p>
    <w:p>
      <w:pPr>
        <w:ind w:left="200"/>
        <w:spacing w:after="80"/>
        <w:pBdr>
          <w:left w:val="single" w:sz="12" w:space="4" w:color="C8A020"/>
        </w:pBdr>
      </w:pPr>
      <w:r>
        <w:rPr>
          <w:sz w:val="18"/>
          <w:szCs w:val="18"/>
          <w:color w:val="444444"/>
        </w:rPr>
        <w:t xml:space="preserve">UI thread zero blocking -- all heavy work on worker threads, PostMessage only</w:t>
      </w:r>
    </w:p>
    <w:p>
      <w:pPr>
        <w:ind w:left="200"/>
        <w:spacing w:after="80"/>
        <w:pBdr>
          <w:left w:val="single" w:sz="12" w:space="4" w:color="C8A020"/>
        </w:pBdr>
      </w:pPr>
      <w:r>
        <w:rPr>
          <w:sz w:val="18"/>
          <w:szCs w:val="18"/>
          <w:color w:val="444444"/>
        </w:rPr>
        <w:t xml:space="preserve">Simulated HAL -- run full system without physical hardware for development</w:t>
      </w:r>
    </w:p>
    <w:p>
      <w:pPr>
        <w:ind w:left="200"/>
        <w:spacing w:after="80"/>
        <w:pBdr>
          <w:left w:val="single" w:sz="12" w:space="4" w:color="C8A020"/>
        </w:pBdr>
      </w:pPr>
      <w:r>
        <w:rPr>
          <w:sz w:val="18"/>
          <w:szCs w:val="18"/>
          <w:color w:val="444444"/>
        </w:rPr>
        <w:t xml:space="preserve">Golden dataset regression test after every algorithm change</w:t>
      </w:r>
    </w:p>
    <w:p>
      <w:pPr>
        <w:ind w:left="200"/>
        <w:spacing w:after="80"/>
        <w:pBdr>
          <w:left w:val="single" w:sz="12" w:space="4" w:color="C0392B"/>
        </w:pBdr>
      </w:pPr>
      <w:r>
        <w:rPr>
          <w:sz w:val="18"/>
          <w:szCs w:val="18"/>
          <w:color w:val="444444"/>
        </w:rPr>
        <w:t xml:space="preserve">Never call vendor SDK outside HAL layer</w:t>
      </w:r>
    </w:p>
    <w:p>
      <w:pPr>
        <w:ind w:left="200"/>
        <w:spacing w:after="80"/>
        <w:pBdr>
          <w:left w:val="single" w:sz="12" w:space="4" w:color="C0392B"/>
        </w:pBdr>
      </w:pPr>
      <w:r>
        <w:rPr>
          <w:sz w:val="18"/>
          <w:szCs w:val="18"/>
          <w:color w:val="444444"/>
        </w:rPr>
        <w:t xml:space="preserve">Model is single source of truth -- no magic numbers in code</w:t>
      </w:r>
    </w:p>
    <w:p>
      <w:pPr>
        <w:ind w:left="200"/>
        <w:spacing w:after="80"/>
        <w:pBdr>
          <w:left w:val="single" w:sz="12" w:space="4" w:color="C0392B"/>
        </w:pBdr>
      </w:pPr>
      <w:r>
        <w:rPr>
          <w:sz w:val="18"/>
          <w:szCs w:val="18"/>
          <w:color w:val="444444"/>
        </w:rPr>
        <w:t xml:space="preserve">Every error has a typed error code and a defined recovery path</w:t>
      </w:r>
    </w:p>
    <w:p>
      <w:pPr>
        <w:ind w:left="200"/>
        <w:spacing w:after="80"/>
        <w:pBdr>
          <w:left w:val="single" w:sz="12" w:space="4" w:color="7E57C2"/>
        </w:pBdr>
      </w:pPr>
      <w:r>
        <w:rPr>
          <w:sz w:val="18"/>
          <w:szCs w:val="18"/>
          <w:color w:val="444444"/>
        </w:rPr>
        <w:t xml:space="preserve">Same EXE on all PCs -- features enabled/disabled by role config</w:t>
      </w:r>
    </w:p>
    <w:p>
      <w:pPr>
        <w:ind w:left="200"/>
        <w:spacing w:after="80"/>
        <w:pBdr>
          <w:left w:val="single" w:sz="12" w:space="4" w:color="7E57C2"/>
        </w:pBdr>
      </w:pPr>
      <w:r>
        <w:rPr>
          <w:sz w:val="18"/>
          <w:szCs w:val="18"/>
          <w:color w:val="444444"/>
        </w:rPr>
        <w:t xml:space="preserve">Log every panel: ID, timestamp, inspection time, pass/fail, defect count</w:t>
      </w:r>
    </w:p>
    <w:p>
      <w:pPr>
        <w:ind w:left="200"/>
        <w:spacing w:after="80"/>
        <w:pBdr>
          <w:left w:val="single" w:sz="12" w:space="4" w:color="7E57C2"/>
        </w:pBdr>
      </w:pPr>
      <w:r>
        <w:rPr>
          <w:sz w:val="18"/>
          <w:szCs w:val="18"/>
          <w:color w:val="444444"/>
        </w:rPr>
        <w:t xml:space="preserve">Graceful shutdown -- drain inspection queue and save results before closing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0"/>
      <w:szCs w:val="20"/>
    </w:rPr>
  </w:style>
  <w:style w:type="paragraph" w:styleId="Title">
    <w:name w:val="Title"/>
    <w:pPr>
      <w:jc w:val="center"/>
      <w:spacing w:after="120"/>
    </w:pPr>
    <w:rPr>
      <w:b/>
      <w:sz w:val="52"/>
      <w:szCs w:val="52"/>
      <w:color w:val="007ACC"/>
    </w:rPr>
  </w:style>
  <w:style w:type="paragraph" w:styleId="Subtitle">
    <w:name w:val="Subtitle"/>
    <w:pPr>
      <w:jc w:val="center"/>
      <w:spacing w:after="240"/>
    </w:pPr>
    <w:rPr>
      <w:i/>
      <w:sz w:val="24"/>
      <w:szCs w:val="24"/>
      <w:color w:val="808080"/>
    </w:rPr>
  </w:style>
  <w:style w:type="paragraph" w:styleId="LH4">
    <w:name w:val="LH4"/>
    <w:pPr>
      <w:spacing w:before="280" w:after="60"/>
    </w:pPr>
    <w:rPr>
      <w:b/>
      <w:sz w:val="32"/>
      <w:szCs w:val="32"/>
      <w:color w:val="007ACC"/>
    </w:rPr>
  </w:style>
  <w:style w:type="paragraph" w:styleId="LH3">
    <w:name w:val="LH3"/>
    <w:pPr>
      <w:spacing w:before="280" w:after="60"/>
    </w:pPr>
    <w:rPr>
      <w:b/>
      <w:sz w:val="32"/>
      <w:szCs w:val="32"/>
      <w:color w:val="3C8A3C"/>
    </w:rPr>
  </w:style>
  <w:style w:type="paragraph" w:styleId="LH2">
    <w:name w:val="LH2"/>
    <w:pPr>
      <w:spacing w:before="280" w:after="60"/>
    </w:pPr>
    <w:rPr>
      <w:b/>
      <w:sz w:val="32"/>
      <w:szCs w:val="32"/>
      <w:color w:val="C8A020"/>
    </w:rPr>
  </w:style>
  <w:style w:type="paragraph" w:styleId="LH1">
    <w:name w:val="LH1"/>
    <w:pPr>
      <w:spacing w:before="280" w:after="60"/>
    </w:pPr>
    <w:rPr>
      <w:b/>
      <w:sz w:val="32"/>
      <w:szCs w:val="32"/>
      <w:color w:val="C0392B"/>
    </w:rPr>
  </w:style>
  <w:style w:type="paragraph" w:styleId="LHD">
    <w:name w:val="LHD"/>
    <w:pPr>
      <w:spacing w:before="280" w:after="60"/>
    </w:pPr>
    <w:rPr>
      <w:b/>
      <w:sz w:val="32"/>
      <w:szCs w:val="32"/>
      <w:color w:val="7E57C2"/>
    </w:rPr>
  </w:style>
  <w:style w:type="paragraph" w:styleId="LHR">
    <w:name w:val="LHR"/>
    <w:pPr>
      <w:spacing w:before="280" w:after="60"/>
    </w:pPr>
    <w:rPr>
      <w:b/>
      <w:sz w:val="32"/>
      <w:szCs w:val="32"/>
      <w:color w:val="444444"/>
    </w:rPr>
  </w:style>
  <w:style w:type="paragraph" w:styleId="Sub">
    <w:name w:val="Sub"/>
    <w:pPr>
      <w:spacing w:after="100"/>
    </w:pPr>
    <w:rPr>
      <w:i/>
      <w:sz w:val="18"/>
      <w:szCs w:val="18"/>
      <w:color w:val="888888"/>
    </w:rPr>
  </w:style>
  <w:style w:type="paragraph" w:styleId="Ctr">
    <w:name w:val="Ctr"/>
    <w:pPr>
      <w:spacing w:before="60" w:after="160"/>
      <w:pBdr>
        <w:top w:val="single" w:sz="4" w:space="1" w:color="666666"/>
        <w:bottom w:val="single" w:sz="4" w:space="1" w:color="666666"/>
      </w:pBdr>
    </w:pPr>
    <w:rPr>
      <w:i/>
      <w:sz w:val="17"/>
      <w:szCs w:val="17"/>
      <w:color w:val="888888"/>
    </w:rPr>
  </w:style>
  <w:style w:type="table" w:styleId="TG">
    <w:name w:val="Table Grid"/>
    <w:tblPr>
      <w:tblBorders>
        <w:top w:val="single" w:sz="4" w:space="0" w:color="AAAAAA"/>
        <w:left w:val="single" w:sz="4" w:space="0" w:color="AAAAAA"/>
        <w:bottom w:val="single" w:sz="4" w:space="0" w:color="AAAAAA"/>
        <w:right w:val="single" w:sz="4" w:space="0" w:color="AAAAAA"/>
        <w:insideH w:val="single" w:sz="4" w:space="0" w:color="AAAAAA"/>
        <w:insideV w:val="single" w:sz="4" w:space="0" w:color="AAAAAA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