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4. Associated Data Files N/A 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Problem Statement  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Get a list of employees who receive a salary less than 100, compared to their immediate employee with higher salary in the same unit  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List of all employees who draw higher salary than the average salary of that department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use custom;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drop table emp_sal;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select current_database();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--show  tables;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create  table if not exists emp_sal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id int,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name string,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salary int,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skill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row format delimited fields terminated by '\t' lines terminated by '\n';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load data local inpath '/home/acadgild/emp_sal'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overwrite into table emp_sal;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select id, name,salary, rank from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select id, name, salary,rank() over (partition by skill order by salary desc) as rank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from emp_sal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)temp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where rank =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/>
          <w:iCs/>
          <w:caps w:val="0"/>
          <w:color w:val="000000"/>
          <w:spacing w:val="0"/>
          <w:sz w:val="21"/>
          <w:szCs w:val="21"/>
          <w:shd w:val="clear" w:fill="FFFFFF"/>
        </w:rPr>
        <w:t>select namw from emp_sal where (salary) in (select max(salary) as max_salary from emp_sal  group by skill having max_salary &gt; AVG(salary));</w:t>
      </w:r>
    </w:p>
    <w:bookmarkEnd w:id="0"/>
    <w:p>
      <w:pPr>
        <w:numPr>
          <w:numId w:val="0"/>
        </w:numPr>
        <w:rPr>
          <w:rFonts w:asci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51B5"/>
    <w:multiLevelType w:val="singleLevel"/>
    <w:tmpl w:val="5A3551B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641A0"/>
    <w:rsid w:val="217B005B"/>
    <w:rsid w:val="28230C38"/>
    <w:rsid w:val="3C3E3181"/>
    <w:rsid w:val="53BB2C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2017-12-25T14:11:08Z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