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066" w:rsidRPr="00086066" w:rsidRDefault="00086066" w:rsidP="00086066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86066">
        <w:rPr>
          <w:rFonts w:ascii="Times New Roman" w:hAnsi="Times New Roman"/>
          <w:b/>
          <w:sz w:val="24"/>
          <w:szCs w:val="24"/>
          <w:u w:val="single"/>
        </w:rPr>
        <w:t>DESIGN PATTERNS</w:t>
      </w:r>
    </w:p>
    <w:p w:rsidR="00086066" w:rsidRPr="00602B6F" w:rsidRDefault="00086066" w:rsidP="00086066">
      <w:pPr>
        <w:pStyle w:val="ListParagraph"/>
        <w:numPr>
          <w:ilvl w:val="0"/>
          <w:numId w:val="1"/>
        </w:numPr>
        <w:rPr>
          <w:color w:val="92D050"/>
        </w:rPr>
      </w:pPr>
      <w:r w:rsidRPr="00602B6F">
        <w:rPr>
          <w:rFonts w:ascii="Times New Roman" w:hAnsi="Times New Roman"/>
          <w:color w:val="92D050"/>
          <w:sz w:val="24"/>
          <w:szCs w:val="24"/>
        </w:rPr>
        <w:t>Illustrate the implementation of Composite design Pattern with an example</w:t>
      </w:r>
    </w:p>
    <w:p w:rsidR="00086066" w:rsidRPr="00E40216" w:rsidRDefault="00086066" w:rsidP="00086066">
      <w:pPr>
        <w:pStyle w:val="ListParagraph"/>
        <w:numPr>
          <w:ilvl w:val="0"/>
          <w:numId w:val="1"/>
        </w:numPr>
        <w:rPr>
          <w:color w:val="92D050"/>
        </w:rPr>
      </w:pPr>
      <w:r w:rsidRPr="00E40216">
        <w:rPr>
          <w:rFonts w:ascii="Times New Roman" w:hAnsi="Times New Roman"/>
          <w:color w:val="92D050"/>
          <w:sz w:val="24"/>
          <w:szCs w:val="24"/>
        </w:rPr>
        <w:t>Summarize the applications of Adapter design patterns</w:t>
      </w:r>
    </w:p>
    <w:p w:rsidR="00086066" w:rsidRPr="000B7FBE" w:rsidRDefault="00086066" w:rsidP="00086066">
      <w:pPr>
        <w:pStyle w:val="ListParagraph"/>
        <w:numPr>
          <w:ilvl w:val="0"/>
          <w:numId w:val="1"/>
        </w:numPr>
        <w:rPr>
          <w:color w:val="92D050"/>
        </w:rPr>
      </w:pPr>
      <w:r w:rsidRPr="000B7FBE">
        <w:rPr>
          <w:rFonts w:ascii="Times New Roman" w:hAnsi="Times New Roman"/>
          <w:color w:val="92D050"/>
          <w:sz w:val="24"/>
          <w:szCs w:val="24"/>
        </w:rPr>
        <w:t>Build the Proxy design pattern with an example.</w:t>
      </w:r>
    </w:p>
    <w:p w:rsidR="00086066" w:rsidRPr="00380CC8" w:rsidRDefault="00086066" w:rsidP="00086066">
      <w:pPr>
        <w:pStyle w:val="ListParagraph"/>
        <w:numPr>
          <w:ilvl w:val="0"/>
          <w:numId w:val="1"/>
        </w:numPr>
        <w:rPr>
          <w:color w:val="92D050"/>
        </w:rPr>
      </w:pPr>
      <w:r w:rsidRPr="00380CC8">
        <w:rPr>
          <w:rFonts w:ascii="Times New Roman" w:hAnsi="Times New Roman"/>
          <w:color w:val="92D050"/>
          <w:sz w:val="24"/>
          <w:szCs w:val="24"/>
        </w:rPr>
        <w:t>What are the consequences of Chain of Responsibility? Explain in detail</w:t>
      </w:r>
    </w:p>
    <w:p w:rsidR="00086066" w:rsidRDefault="00086066" w:rsidP="00086066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>Explain the implementation and issues of Visitor Pattern.</w:t>
      </w:r>
    </w:p>
    <w:p w:rsidR="00086066" w:rsidRDefault="00086066" w:rsidP="00086066">
      <w:pPr>
        <w:pStyle w:val="ListParagraph"/>
        <w:numPr>
          <w:ilvl w:val="0"/>
          <w:numId w:val="1"/>
        </w:numPr>
      </w:pPr>
      <w:r w:rsidRPr="00086066">
        <w:rPr>
          <w:rFonts w:ascii="Times New Roman" w:hAnsi="Times New Roman"/>
          <w:sz w:val="24"/>
          <w:szCs w:val="24"/>
        </w:rPr>
        <w:t>What is Command Pattern? Describe in detail about participants and collaborations of Command pattern.</w:t>
      </w:r>
    </w:p>
    <w:p w:rsidR="00086066" w:rsidRPr="00AA3155" w:rsidRDefault="00086066" w:rsidP="00086066">
      <w:pPr>
        <w:pStyle w:val="ListParagraph"/>
        <w:numPr>
          <w:ilvl w:val="0"/>
          <w:numId w:val="1"/>
        </w:numPr>
        <w:rPr>
          <w:color w:val="92D050"/>
        </w:rPr>
      </w:pPr>
      <w:r w:rsidRPr="00AA3155">
        <w:rPr>
          <w:rFonts w:ascii="Times New Roman" w:hAnsi="Times New Roman"/>
          <w:color w:val="92D050"/>
          <w:sz w:val="24"/>
          <w:szCs w:val="24"/>
        </w:rPr>
        <w:t>Classify the Motivation, Structure and participants of State and Template Method.</w:t>
      </w:r>
    </w:p>
    <w:p w:rsidR="00746ACF" w:rsidRPr="00AA3155" w:rsidRDefault="00086066" w:rsidP="00086066">
      <w:pPr>
        <w:pStyle w:val="ListParagraph"/>
        <w:numPr>
          <w:ilvl w:val="0"/>
          <w:numId w:val="1"/>
        </w:numPr>
        <w:rPr>
          <w:color w:val="92D050"/>
        </w:rPr>
      </w:pPr>
      <w:r w:rsidRPr="00AA3155">
        <w:rPr>
          <w:rFonts w:ascii="Times New Roman" w:hAnsi="Times New Roman"/>
          <w:color w:val="92D050"/>
          <w:sz w:val="24"/>
          <w:szCs w:val="24"/>
        </w:rPr>
        <w:t xml:space="preserve">Recall </w:t>
      </w:r>
      <w:r w:rsidRPr="00AA3155">
        <w:rPr>
          <w:rFonts w:ascii="Times New Roman" w:eastAsia="Times New Roman" w:hAnsi="Times New Roman"/>
          <w:color w:val="92D050"/>
          <w:sz w:val="24"/>
          <w:szCs w:val="24"/>
          <w:lang w:val="en-US"/>
        </w:rPr>
        <w:t xml:space="preserve">the history of Design Patterns and </w:t>
      </w:r>
      <w:r w:rsidRPr="00AA3155">
        <w:rPr>
          <w:rFonts w:ascii="Times New Roman" w:hAnsi="Times New Roman"/>
          <w:color w:val="92D050"/>
          <w:sz w:val="24"/>
          <w:szCs w:val="24"/>
        </w:rPr>
        <w:t>the</w:t>
      </w:r>
      <w:r w:rsidRPr="00AA3155">
        <w:rPr>
          <w:rFonts w:ascii="Times New Roman" w:hAnsi="Times New Roman"/>
          <w:color w:val="92D050"/>
          <w:spacing w:val="-3"/>
          <w:sz w:val="24"/>
          <w:szCs w:val="24"/>
        </w:rPr>
        <w:t xml:space="preserve"> </w:t>
      </w:r>
      <w:r w:rsidRPr="00AA3155">
        <w:rPr>
          <w:rFonts w:ascii="Times New Roman" w:hAnsi="Times New Roman"/>
          <w:color w:val="92D050"/>
          <w:sz w:val="24"/>
          <w:szCs w:val="24"/>
        </w:rPr>
        <w:t>Pattern</w:t>
      </w:r>
      <w:r w:rsidRPr="00AA3155">
        <w:rPr>
          <w:rFonts w:ascii="Times New Roman" w:hAnsi="Times New Roman"/>
          <w:color w:val="92D050"/>
          <w:spacing w:val="-3"/>
          <w:sz w:val="24"/>
          <w:szCs w:val="24"/>
        </w:rPr>
        <w:t xml:space="preserve"> </w:t>
      </w:r>
      <w:r w:rsidRPr="00AA3155">
        <w:rPr>
          <w:rFonts w:ascii="Times New Roman" w:hAnsi="Times New Roman"/>
          <w:color w:val="92D050"/>
          <w:sz w:val="24"/>
          <w:szCs w:val="24"/>
        </w:rPr>
        <w:t>Community</w:t>
      </w:r>
      <w:r w:rsidRPr="00AA3155">
        <w:rPr>
          <w:rFonts w:ascii="Times New Roman" w:hAnsi="Times New Roman"/>
          <w:color w:val="92D050"/>
          <w:spacing w:val="-2"/>
          <w:sz w:val="24"/>
          <w:szCs w:val="24"/>
        </w:rPr>
        <w:t xml:space="preserve"> </w:t>
      </w:r>
      <w:r w:rsidRPr="00AA3155">
        <w:rPr>
          <w:rFonts w:ascii="Times New Roman" w:hAnsi="Times New Roman"/>
          <w:color w:val="92D050"/>
          <w:sz w:val="24"/>
          <w:szCs w:val="24"/>
        </w:rPr>
        <w:t>an</w:t>
      </w:r>
      <w:r w:rsidRPr="00AA3155">
        <w:rPr>
          <w:rFonts w:ascii="Times New Roman" w:hAnsi="Times New Roman"/>
          <w:color w:val="92D050"/>
          <w:spacing w:val="-2"/>
          <w:sz w:val="24"/>
          <w:szCs w:val="24"/>
        </w:rPr>
        <w:t xml:space="preserve"> </w:t>
      </w:r>
      <w:r w:rsidRPr="00AA3155">
        <w:rPr>
          <w:rFonts w:ascii="Times New Roman" w:hAnsi="Times New Roman"/>
          <w:color w:val="92D050"/>
          <w:sz w:val="24"/>
          <w:szCs w:val="24"/>
        </w:rPr>
        <w:t>Invitation.</w:t>
      </w:r>
    </w:p>
    <w:p w:rsidR="00086066" w:rsidRDefault="00086066" w:rsidP="00086066">
      <w:pPr>
        <w:pStyle w:val="ListParagraph"/>
      </w:pPr>
      <w:bookmarkStart w:id="0" w:name="_GoBack"/>
      <w:bookmarkEnd w:id="0"/>
    </w:p>
    <w:sectPr w:rsidR="0008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6785"/>
    <w:multiLevelType w:val="hybridMultilevel"/>
    <w:tmpl w:val="2FD6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66"/>
    <w:rsid w:val="00086066"/>
    <w:rsid w:val="000B7FBE"/>
    <w:rsid w:val="00380CC8"/>
    <w:rsid w:val="0049735B"/>
    <w:rsid w:val="0051050D"/>
    <w:rsid w:val="00602B6F"/>
    <w:rsid w:val="00746ACF"/>
    <w:rsid w:val="00AA3155"/>
    <w:rsid w:val="00E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66093-8A11-4EF0-BC7B-25154513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66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4</cp:revision>
  <dcterms:created xsi:type="dcterms:W3CDTF">2023-11-26T19:18:00Z</dcterms:created>
  <dcterms:modified xsi:type="dcterms:W3CDTF">2023-11-27T15:18:00Z</dcterms:modified>
</cp:coreProperties>
</file>