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6C39" w14:textId="34A39874" w:rsidR="00407715" w:rsidRDefault="002A2E63" w:rsidP="002A2E63">
      <w:pPr>
        <w:jc w:val="center"/>
        <w:rPr>
          <w:rFonts w:cstheme="minorBidi"/>
          <w:b/>
          <w:bCs/>
          <w:szCs w:val="24"/>
        </w:rPr>
      </w:pPr>
      <w:r w:rsidRPr="002A2E63">
        <w:rPr>
          <w:rFonts w:cstheme="minorBidi"/>
          <w:b/>
          <w:bCs/>
          <w:szCs w:val="24"/>
          <w:cs/>
        </w:rPr>
        <w:t>कोउ नृप होउ हमै का लाभा</w:t>
      </w:r>
    </w:p>
    <w:p w14:paraId="7A8D9482" w14:textId="047CDE50" w:rsidR="00477654" w:rsidRPr="002A2E63" w:rsidRDefault="00E408F4" w:rsidP="002A2E63">
      <w:pPr>
        <w:jc w:val="center"/>
        <w:rPr>
          <w:rFonts w:cstheme="minorBidi"/>
          <w:b/>
          <w:bCs/>
          <w:szCs w:val="24"/>
        </w:rPr>
      </w:pPr>
      <w:r w:rsidRPr="00E408F4">
        <w:rPr>
          <w:rFonts w:cs="Mangal"/>
          <w:b/>
          <w:bCs/>
          <w:szCs w:val="24"/>
          <w:cs/>
        </w:rPr>
        <w:t>अशोक गौतम लिखित ‘कोउ नृप होउ हमै का लाभा’ शीर्षक हास्य-व्यंग्य रचना में लेखक ने</w:t>
      </w:r>
    </w:p>
    <w:sectPr w:rsidR="00477654" w:rsidRPr="002A2E63" w:rsidSect="001C47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E5"/>
    <w:rsid w:val="000B59B7"/>
    <w:rsid w:val="001C47C7"/>
    <w:rsid w:val="002A2E63"/>
    <w:rsid w:val="00407715"/>
    <w:rsid w:val="00477654"/>
    <w:rsid w:val="00815FE5"/>
    <w:rsid w:val="00974B93"/>
    <w:rsid w:val="00E4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05C3"/>
  <w15:chartTrackingRefBased/>
  <w15:docId w15:val="{269F85C0-A144-485F-99D5-C4C0448D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FE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FE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FE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5F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5F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5FE5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FE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FE5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81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FE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5</cp:revision>
  <dcterms:created xsi:type="dcterms:W3CDTF">2026-09-12T17:10:00Z</dcterms:created>
  <dcterms:modified xsi:type="dcterms:W3CDTF">2026-09-12T17:13:00Z</dcterms:modified>
</cp:coreProperties>
</file>