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Assessment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Effective Data Analysis by Applying Descriptive Statistics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B (80 points total)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Analyse the Boston Housing Dataset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u w:val="single"/>
            <w:shd w:fill="auto" w:val="clear"/>
            <w:vertAlign w:val="baseline"/>
            <w:rtl w:val="0"/>
          </w:rPr>
          <w:t xml:space="preserve">Boston Housing Dataset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is a derived from information collected by the U.S. Census Service concerning housing in the area of 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8abc"/>
            <w:u w:val="single"/>
            <w:shd w:fill="auto" w:val="clear"/>
            <w:vertAlign w:val="baseline"/>
            <w:rtl w:val="0"/>
          </w:rPr>
          <w:t xml:space="preserve">Boston MA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The following describes the dataset columns: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 - per capita crime rate by town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 - proportion of residential land zoned for lots over 25,000 sq.ft.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 - proportion of non-retail business acres per town.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 - Charles River dummy variable (1 if tract bounds river; 0 otherwise)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 - nitric oxides concentration (parts per 10 million)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 average number of rooms per dwelling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- proportion of owner-occupied units built prior to 1940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- weighted distances to five Boston employment centres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 - index of accessibility to radial highways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- full-value property-tax rate per $10,000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PTRATIO - pupil-teacher ratio by town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- 1000(Bk - 0.63)^2 where Bk is the proportion of blacks by town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LSTAT - % lower status of the population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MEDV - Median value of owner-occupied homes in $1000's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You are required to do following tasks: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Load Dataset from Boston Housing Agency into a DataFrame.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For the "Median value of owner-occupied homes" provide a boxplot.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Provide a histogram for the “Charles river variable”.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Provide a boxplot for the MEDV variable vs the AGE variable. (Discretize the age variable into three groups of 35% or less, between 35 and 70% and 70% and over)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Provide a scatter plot to show the relationship between Nitric oxide concentrations (NOX) and the proportion of non-retail business acres per town (INDUS). What can you say about the relationship?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Create a histogram for the pupil to teacher ratio variable (PTRATIO)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Is there a significant difference in median value of houses bounded by the Charles river or not? (CHAS) (T-test for independent samples)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Is there a difference in Median values of houses (MEDV) for each proportion of owner occupied units built prior to 1940 (AGE)? (ANOVA)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tl w:val="0"/>
      </w:rPr>
      <w:t xml:space="preserve">© 2022 Generation: You Employed, Inc.</w:t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right="-780"/>
      <w:jc w:val="right"/>
      <w:rPr/>
    </w:pPr>
    <w:r w:rsidDel="00000000" w:rsidR="00000000" w:rsidRPr="00000000">
      <w:rPr>
        <w:rtl w:val="0"/>
      </w:rPr>
      <w:t xml:space="preserve">                                    </w:t>
    </w:r>
    <w:r w:rsidDel="00000000" w:rsidR="00000000" w:rsidRPr="00000000">
      <w:rPr/>
      <w:drawing>
        <wp:inline distB="19050" distT="19050" distL="19050" distR="19050">
          <wp:extent cx="1204913" cy="35068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4913" cy="3506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ind w:right="-780"/>
      <w:rPr/>
    </w:pPr>
    <w:r w:rsidDel="00000000" w:rsidR="00000000" w:rsidRPr="00000000">
      <w:rPr>
        <w:rtl w:val="0"/>
      </w:rPr>
      <w:t xml:space="preserve">Participant Name: ___________________________</w:t>
    </w:r>
  </w:p>
  <w:p w:rsidR="00000000" w:rsidDel="00000000" w:rsidP="00000000" w:rsidRDefault="00000000" w:rsidRPr="00000000" w14:paraId="00000025">
    <w:pPr>
      <w:ind w:right="-78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rxjaBT-AUsSFBgdCXYlcjGMA76adTvy/view?usp=sharing" TargetMode="External"/><Relationship Id="rId7" Type="http://schemas.openxmlformats.org/officeDocument/2006/relationships/hyperlink" Target="http://www.cs.toronto.edu/~delve/data/boston/bostonDetail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