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Fraudulent Smart Meter Data</w:t>
      </w:r>
    </w:p>
    <w:p>
      <w:r>
        <w:t>{'Timestamp': '2025-03-18 08:00:00', 'Meter_ID': 'MTR3000', 'Energy_Consumed_kWh': 0.0, 'Voltage_V': 230.0, 'Current_A': 0.0, 'Note': 'Meter tampering suspected'}</w:t>
      </w:r>
    </w:p>
    <w:p>
      <w:r>
        <w:t>{'Timestamp': '2025-03-18 09:00:00', 'Meter_ID': 'MTR3001', 'Energy_Consumed_kWh': 200.0, 'Voltage_V': 180.0, 'Current_A': 50.0, 'Note': 'Sudden surge'}</w:t>
      </w:r>
    </w:p>
    <w:p>
      <w:r>
        <w:t>{'Timestamp': '2025-03-18 10:00:00', 'Meter_ID': 'MTR3002', 'Energy_Consumed_kWh': 0.0, 'Voltage_V': 240.0, 'Current_A': 0.0, 'Note': 'Possible bypass'}</w:t>
      </w:r>
    </w:p>
    <w:p>
      <w:r>
        <w:t>{'Timestamp': '2025-03-18 11:00:00', 'Meter_ID': 'MTR3003', 'Energy_Consumed_kWh': 500.0, 'Voltage_V': 250.0, 'Current_A': 80.0, 'Note': 'Overload'}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