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400" w:after="200"/>
        <w:jc w:val="center"/>
        <w:rPr/>
      </w:pPr>
      <w:r>
        <w:rPr>
          <w:rFonts w:ascii="Calibri" w:cs="Calibri" w:eastAsia="Calibri" w:hAnsi="Calibri"/>
          <w:color w:val="666666"/>
          <w:sz w:val="28"/>
          <w:szCs w:val="28"/>
        </w:rPr>
        <w:t>Week 2 Task</w:t>
      </w:r>
    </w:p>
    <w:p>
      <w:pPr>
        <w:pStyle w:val="style0"/>
        <w:spacing w:after="200"/>
        <w:jc w:val="center"/>
        <w:rPr>
          <w:sz w:val="56"/>
          <w:szCs w:val="56"/>
        </w:rPr>
      </w:pPr>
      <w:r>
        <w:rPr>
          <w:rFonts w:ascii="Calibri" w:cs="Calibri" w:eastAsia="Calibri" w:hAnsi="Calibri"/>
          <w:b/>
          <w:bCs/>
          <w:color w:val="2e7d32"/>
          <w:sz w:val="56"/>
          <w:szCs w:val="56"/>
        </w:rPr>
        <w:t>Data Preprocessing and Feature Engineering in Agribusiness</w:t>
      </w:r>
    </w:p>
    <w:p>
      <w:pPr>
        <w:pStyle w:val="style0"/>
        <w:pBdr>
          <w:bottom w:val="single" w:sz="8" w:space="8" w:color="2e7d32"/>
        </w:pBdr>
        <w:spacing w:after="200"/>
        <w:jc w:val="center"/>
        <w:rPr>
          <w:sz w:val="40"/>
          <w:szCs w:val="40"/>
        </w:rPr>
      </w:pPr>
      <w:r>
        <w:rPr>
          <w:rFonts w:ascii="Calibri" w:cs="Calibri" w:eastAsia="Calibri" w:hAnsi="Calibri"/>
          <w:i/>
          <w:iCs/>
          <w:sz w:val="40"/>
          <w:szCs w:val="40"/>
        </w:rPr>
        <w:t>A Structured Plan for Preparing Noisy Agricultural Data for Machine Learning</w:t>
      </w:r>
    </w:p>
    <w:p>
      <w:pPr>
        <w:pStyle w:val="style0"/>
        <w:spacing w:before="300"/>
        <w:jc w:val="center"/>
        <w:rPr/>
      </w:pPr>
    </w:p>
    <w:p>
      <w:pPr>
        <w:pStyle w:val="style0"/>
        <w:rPr/>
      </w:pPr>
      <w:r>
        <w:br w:type="page"/>
      </w:r>
    </w:p>
    <w:p>
      <w:pPr>
        <w:pStyle w:val="style4106"/>
        <w:rPr/>
      </w:pPr>
      <w:r>
        <w:rPr>
          <w:rFonts w:ascii="Calibri" w:cs="Calibri" w:eastAsia="Calibri" w:hAnsi="Calibri"/>
        </w:rPr>
        <w:t>1. Introduction and Objective</w:t>
      </w:r>
    </w:p>
    <w:p>
      <w:pPr>
        <w:pStyle w:val="style0"/>
        <w:spacing w:after="120" w:lineRule="auto" w:line="276"/>
        <w:rPr/>
      </w:pPr>
      <w:r>
        <w:rPr>
          <w:rFonts w:ascii="Calibri" w:cs="Calibri" w:eastAsia="Calibri" w:hAnsi="Calibri"/>
          <w:sz w:val="22"/>
          <w:szCs w:val="22"/>
        </w:rPr>
        <w:t>Machine learning models are only as good as the data they learn from. In agribusiness the data is especially difficult: it comes from many sources (farm records, weather stations, soil labs, satellites, market boards), it is collected by different people with different methods, and it is affected by seasons, sensor failures and human error. A model trained on such data without careful preparation will give unreliable yield forecasts, wrong disease alerts or poor price predictions.</w:t>
      </w:r>
    </w:p>
    <w:p>
      <w:pPr>
        <w:pStyle w:val="style0"/>
        <w:spacing w:after="120" w:lineRule="auto" w:line="276"/>
        <w:rPr/>
      </w:pPr>
      <w:r>
        <w:rPr>
          <w:rFonts w:ascii="Calibri" w:cs="Calibri" w:eastAsia="Calibri" w:hAnsi="Calibri"/>
          <w:sz w:val="22"/>
          <w:szCs w:val="22"/>
        </w:rPr>
        <w:t>This report is a detailed plan for preparing agribusiness data for machine learning. It describes typical datasets and their challenges, sets out data cleaning methods (missing values, outliers, normalization, discretization), proposes feature selection and feature engineering strategies, and justifies each choice against real agribusiness applications. No actual datasets are used; all datasets and numbers in this report are hypothetical and illustrative.</w:t>
      </w:r>
    </w:p>
    <w:p>
      <w:pPr>
        <w:pStyle w:val="style4107"/>
        <w:rPr/>
      </w:pPr>
      <w:r>
        <w:rPr>
          <w:rFonts w:ascii="Calibri" w:cs="Calibri" w:eastAsia="Calibri" w:hAnsi="Calibri"/>
        </w:rPr>
        <w:t>1.1 Scope</w:t>
      </w:r>
    </w:p>
    <w:p>
      <w:pPr>
        <w:pStyle w:val="style179"/>
        <w:numPr>
          <w:ilvl w:val="0"/>
          <w:numId w:val="1"/>
        </w:numPr>
        <w:spacing w:after="60" w:lineRule="auto" w:line="276"/>
        <w:rPr/>
      </w:pPr>
      <w:r>
        <w:rPr>
          <w:rFonts w:ascii="Calibri" w:cs="Calibri" w:eastAsia="Calibri" w:hAnsi="Calibri"/>
          <w:sz w:val="22"/>
          <w:szCs w:val="22"/>
        </w:rPr>
        <w:t>Data contextualization: what agribusiness data looks like and what goes wrong with it.</w:t>
      </w:r>
    </w:p>
    <w:p>
      <w:pPr>
        <w:pStyle w:val="style179"/>
        <w:numPr>
          <w:ilvl w:val="0"/>
          <w:numId w:val="1"/>
        </w:numPr>
        <w:spacing w:after="60" w:lineRule="auto" w:line="276"/>
        <w:rPr/>
      </w:pPr>
      <w:r>
        <w:rPr>
          <w:rFonts w:ascii="Calibri" w:cs="Calibri" w:eastAsia="Calibri" w:hAnsi="Calibri"/>
          <w:sz w:val="22"/>
          <w:szCs w:val="22"/>
        </w:rPr>
        <w:t>Preprocessing techniques: cleaning, scaling, encoding and discretization.</w:t>
      </w:r>
    </w:p>
    <w:p>
      <w:pPr>
        <w:pStyle w:val="style179"/>
        <w:numPr>
          <w:ilvl w:val="0"/>
          <w:numId w:val="1"/>
        </w:numPr>
        <w:spacing w:after="60" w:lineRule="auto" w:line="276"/>
        <w:rPr/>
      </w:pPr>
      <w:r>
        <w:rPr>
          <w:rFonts w:ascii="Calibri" w:cs="Calibri" w:eastAsia="Calibri" w:hAnsi="Calibri"/>
          <w:sz w:val="22"/>
          <w:szCs w:val="22"/>
        </w:rPr>
        <w:t>Feature engineering: creating and selecting informative variables.</w:t>
      </w:r>
    </w:p>
    <w:p>
      <w:pPr>
        <w:pStyle w:val="style179"/>
        <w:numPr>
          <w:ilvl w:val="0"/>
          <w:numId w:val="1"/>
        </w:numPr>
        <w:spacing w:after="60" w:lineRule="auto" w:line="276"/>
        <w:rPr/>
      </w:pPr>
      <w:r>
        <w:rPr>
          <w:rFonts w:ascii="Calibri" w:cs="Calibri" w:eastAsia="Calibri" w:hAnsi="Calibri"/>
          <w:sz w:val="22"/>
          <w:szCs w:val="22"/>
        </w:rPr>
        <w:t>Justification, a worked example, quality checks and an implementation checklist.</w:t>
      </w:r>
    </w:p>
    <w:p>
      <w:pPr>
        <w:pStyle w:val="style4107"/>
        <w:rPr/>
      </w:pPr>
      <w:r>
        <w:rPr>
          <w:rFonts w:ascii="Calibri" w:cs="Calibri" w:eastAsia="Calibri" w:hAnsi="Calibri"/>
        </w:rPr>
        <w:t>1.2 Running Example</w:t>
      </w:r>
    </w:p>
    <w:p>
      <w:pPr>
        <w:pStyle w:val="style0"/>
        <w:spacing w:after="120" w:lineRule="auto" w:line="276"/>
        <w:rPr/>
      </w:pPr>
      <w:r>
        <w:rPr>
          <w:rFonts w:ascii="Calibri" w:cs="Calibri" w:eastAsia="Calibri" w:hAnsi="Calibri"/>
          <w:sz w:val="22"/>
          <w:szCs w:val="22"/>
        </w:rPr>
        <w:t>To keep the plan concrete, we use one running example: predicting the paddy (rice) yield per acre for farms in a district, before harvest, so that an agribusiness can plan procurement, storage and logistics. The same techniques apply to other crops and tasks, and the report notes where they differ.</w:t>
      </w:r>
    </w:p>
    <w:p>
      <w:pPr>
        <w:pStyle w:val="style4106"/>
        <w:rPr/>
      </w:pPr>
      <w:r>
        <w:rPr>
          <w:rFonts w:ascii="Calibri" w:cs="Calibri" w:eastAsia="Calibri" w:hAnsi="Calibri"/>
        </w:rPr>
        <w:t>2. Data Contextualization: Typical Agribusiness Datasets</w:t>
      </w:r>
    </w:p>
    <w:p>
      <w:pPr>
        <w:pStyle w:val="style0"/>
        <w:spacing w:after="120" w:lineRule="auto" w:line="276"/>
        <w:rPr/>
      </w:pPr>
      <w:r>
        <w:rPr>
          <w:rFonts w:ascii="Calibri" w:cs="Calibri" w:eastAsia="Calibri" w:hAnsi="Calibri"/>
          <w:sz w:val="22"/>
          <w:szCs w:val="22"/>
        </w:rPr>
        <w:t>The following hypothetical datasets would typically be combined for the running example. Each has a different structure, frequency and set of problems.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2300"/>
        <w:gridCol w:w="1500"/>
        <w:gridCol w:w="3860"/>
      </w:tblGrid>
      <w:tr>
        <w:trPr>
          <w:cantSplit/>
          <w:tblHeader/>
        </w:trPr>
        <w:tc>
          <w:tcPr>
            <w:tcW w:w="1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Dataset</w:t>
            </w:r>
          </w:p>
        </w:tc>
        <w:tc>
          <w:tcPr>
            <w:tcW w:w="2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Typical Contents</w:t>
            </w:r>
          </w:p>
        </w:tc>
        <w:tc>
          <w:tcPr>
            <w:tcW w:w="1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Frequency</w:t>
            </w:r>
          </w:p>
        </w:tc>
        <w:tc>
          <w:tcPr>
            <w:tcW w:w="38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Potential Challenges</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Crop yield records</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 ID, crop, variety, sowing and harvest dates, area, yield (kg/acre), inputs used</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Per season</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Self-reported values, inconsistent units (quintal vs kg, acre vs hectare), missing seasons, typing errors, rounded values</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Weather data</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Daily rainfall, minimum and maximum temperature, humidity, wind, sunshine hours</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Daily</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Sensor gaps, stuck sensors repeating one value, station far from the farm, differing time zones and date formats</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Soil quality measurements</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 organic carbon, nitrogen, phosphorus, potassium, moisture, texture</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Once or yearly</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Sparse sampling, lab-to-lab variation, one reading used for a whole village, different units and detection limits</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Satellite and remote sensing</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NDVI, EVI and other vegetation indices, land surface temperature</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Every 5 to 16 days</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Cloud cover gaps, mixed pixels in small fields, resolution mismatch with plot size</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Market and price data</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Mandi prices, arrivals, input costs (seed, fertilizer, labour)</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Daily or weekly</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Missing market days, spikes from festivals or policy changes, nominal vs real prices</w:t>
            </w:r>
          </w:p>
        </w:tc>
      </w:tr>
      <w:tr>
        <w:tblPrEx/>
        <w:trPr>
          <w:cantSplit/>
        </w:trPr>
        <w:tc>
          <w:tcPr>
            <w:tcW w:w="1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 and farmer profile</w:t>
            </w:r>
          </w:p>
        </w:tc>
        <w:tc>
          <w:tcPr>
            <w:tcW w:w="2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Location, irrigation type, land holding, soil type, farming practices</w:t>
            </w:r>
          </w:p>
        </w:tc>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Static</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Free-text entries, spelling variants of village names, missing or outdated fields</w:t>
            </w:r>
          </w:p>
        </w:tc>
      </w:tr>
    </w:tbl>
    <w:p>
      <w:pPr>
        <w:pStyle w:val="style0"/>
        <w:spacing w:before="60" w:after="160"/>
        <w:rPr/>
      </w:pPr>
      <w:r>
        <w:rPr>
          <w:rFonts w:ascii="Calibri" w:cs="Calibri" w:eastAsia="Calibri" w:hAnsi="Calibri"/>
          <w:i/>
          <w:iCs/>
          <w:sz w:val="19"/>
          <w:szCs w:val="19"/>
        </w:rPr>
        <w:t>Table 1: Hypothetical agribusiness datasets and their challenges</w:t>
      </w:r>
    </w:p>
    <w:p>
      <w:pPr>
        <w:pStyle w:val="style4107"/>
        <w:rPr/>
      </w:pPr>
      <w:r>
        <w:rPr>
          <w:rFonts w:ascii="Calibri" w:cs="Calibri" w:eastAsia="Calibri" w:hAnsi="Calibri"/>
        </w:rPr>
        <w:t>2.1 Cross-Cutting Challenges</w:t>
      </w:r>
    </w:p>
    <w:p>
      <w:pPr>
        <w:pStyle w:val="style179"/>
        <w:numPr>
          <w:ilvl w:val="0"/>
          <w:numId w:val="1"/>
        </w:numPr>
        <w:spacing w:after="60" w:lineRule="auto" w:line="276"/>
        <w:rPr/>
      </w:pPr>
      <w:r>
        <w:rPr>
          <w:rFonts w:ascii="Calibri" w:cs="Calibri" w:eastAsia="Calibri" w:hAnsi="Calibri"/>
          <w:b/>
          <w:bCs/>
          <w:sz w:val="22"/>
          <w:szCs w:val="22"/>
        </w:rPr>
        <w:t xml:space="preserve">Different time scales: </w:t>
      </w:r>
      <w:r>
        <w:rPr>
          <w:rFonts w:ascii="Calibri" w:cs="Calibri" w:eastAsia="Calibri" w:hAnsi="Calibri"/>
          <w:sz w:val="22"/>
          <w:szCs w:val="22"/>
        </w:rPr>
        <w:t>Weather is daily, soil is yearly, satellite is every few days and yield is per season. These must be aligned to one unit of analysis (here, one farm-season).</w:t>
      </w:r>
    </w:p>
    <w:p>
      <w:pPr>
        <w:pStyle w:val="style179"/>
        <w:numPr>
          <w:ilvl w:val="0"/>
          <w:numId w:val="1"/>
        </w:numPr>
        <w:spacing w:after="60" w:lineRule="auto" w:line="276"/>
        <w:rPr/>
      </w:pPr>
      <w:r>
        <w:rPr>
          <w:rFonts w:ascii="Calibri" w:cs="Calibri" w:eastAsia="Calibri" w:hAnsi="Calibri"/>
          <w:b/>
          <w:bCs/>
          <w:sz w:val="22"/>
          <w:szCs w:val="22"/>
        </w:rPr>
        <w:t xml:space="preserve">Seasonality and crop calendar: </w:t>
      </w:r>
      <w:r>
        <w:rPr>
          <w:rFonts w:ascii="Calibri" w:cs="Calibri" w:eastAsia="Calibri" w:hAnsi="Calibri"/>
          <w:sz w:val="22"/>
          <w:szCs w:val="22"/>
        </w:rPr>
        <w:t>Rainfall in the wrong week matters far more than total rainfall, so the data must respect crop growth stages.</w:t>
      </w:r>
    </w:p>
    <w:p>
      <w:pPr>
        <w:pStyle w:val="style179"/>
        <w:numPr>
          <w:ilvl w:val="0"/>
          <w:numId w:val="1"/>
        </w:numPr>
        <w:spacing w:after="60" w:lineRule="auto" w:line="276"/>
        <w:rPr/>
      </w:pPr>
      <w:r>
        <w:rPr>
          <w:rFonts w:ascii="Calibri" w:cs="Calibri" w:eastAsia="Calibri" w:hAnsi="Calibri"/>
          <w:b/>
          <w:bCs/>
          <w:sz w:val="22"/>
          <w:szCs w:val="22"/>
        </w:rPr>
        <w:t xml:space="preserve">Spatial mismatch: </w:t>
      </w:r>
      <w:r>
        <w:rPr>
          <w:rFonts w:ascii="Calibri" w:cs="Calibri" w:eastAsia="Calibri" w:hAnsi="Calibri"/>
          <w:sz w:val="22"/>
          <w:szCs w:val="22"/>
        </w:rPr>
        <w:t>Records come from different places, so location matching and spatial joins are error-prone.</w:t>
      </w:r>
    </w:p>
    <w:p>
      <w:pPr>
        <w:pStyle w:val="style179"/>
        <w:numPr>
          <w:ilvl w:val="0"/>
          <w:numId w:val="1"/>
        </w:numPr>
        <w:spacing w:after="60" w:lineRule="auto" w:line="276"/>
        <w:rPr/>
      </w:pPr>
      <w:r>
        <w:rPr>
          <w:rFonts w:ascii="Calibri" w:cs="Calibri" w:eastAsia="Calibri" w:hAnsi="Calibri"/>
          <w:b/>
          <w:bCs/>
          <w:sz w:val="22"/>
          <w:szCs w:val="22"/>
        </w:rPr>
        <w:t xml:space="preserve">Small and imbalanced data: </w:t>
      </w:r>
      <w:r>
        <w:rPr>
          <w:rFonts w:ascii="Calibri" w:cs="Calibri" w:eastAsia="Calibri" w:hAnsi="Calibri"/>
          <w:sz w:val="22"/>
          <w:szCs w:val="22"/>
        </w:rPr>
        <w:t>Few farms, many variables, and strong year-to-year variation (drought, flood, pest outbreak).</w:t>
      </w:r>
    </w:p>
    <w:p>
      <w:pPr>
        <w:pStyle w:val="style179"/>
        <w:numPr>
          <w:ilvl w:val="0"/>
          <w:numId w:val="1"/>
        </w:numPr>
        <w:spacing w:after="60" w:lineRule="auto" w:line="276"/>
        <w:rPr/>
      </w:pPr>
      <w:r>
        <w:rPr>
          <w:rFonts w:ascii="Calibri" w:cs="Calibri" w:eastAsia="Calibri" w:hAnsi="Calibri"/>
          <w:b/>
          <w:bCs/>
          <w:sz w:val="22"/>
          <w:szCs w:val="22"/>
        </w:rPr>
        <w:t xml:space="preserve">Leakage risk: </w:t>
      </w:r>
      <w:r>
        <w:rPr>
          <w:rFonts w:ascii="Calibri" w:cs="Calibri" w:eastAsia="Calibri" w:hAnsi="Calibri"/>
          <w:sz w:val="22"/>
          <w:szCs w:val="22"/>
        </w:rPr>
        <w:t>Using information that would not be available at prediction time, such as the final harvest-month weather to forecast yield before harvest.</w:t>
      </w:r>
    </w:p>
    <w:p>
      <w:pPr>
        <w:pStyle w:val="style4106"/>
        <w:rPr/>
      </w:pPr>
      <w:r>
        <w:rPr>
          <w:rFonts w:ascii="Calibri" w:cs="Calibri" w:eastAsia="Calibri" w:hAnsi="Calibri"/>
        </w:rPr>
        <w:t>3. Data Cleaning and Preprocessing Techniques</w:t>
      </w:r>
    </w:p>
    <w:p>
      <w:pPr>
        <w:pStyle w:val="style0"/>
        <w:spacing w:after="120" w:lineRule="auto" w:line="276"/>
        <w:rPr/>
      </w:pPr>
      <w:r>
        <w:rPr>
          <w:rFonts w:ascii="Calibri" w:cs="Calibri" w:eastAsia="Calibri" w:hAnsi="Calibri"/>
          <w:sz w:val="22"/>
          <w:szCs w:val="22"/>
        </w:rPr>
        <w:t>The recommended order of operations is: audit, fix structure and units, handle duplicates, handle missing values, handle outliers, encode categories, scale, and finally discretize where useful. Data should be split into training and test sets before any step that learns from the data (imputation values, scaling parameters, encoders) so the test set stays unseen.</w:t>
      </w:r>
    </w:p>
    <w:p>
      <w:pPr>
        <w:pStyle w:val="style4107"/>
        <w:rPr/>
      </w:pPr>
      <w:r>
        <w:rPr>
          <w:rFonts w:ascii="Calibri" w:cs="Calibri" w:eastAsia="Calibri" w:hAnsi="Calibri"/>
        </w:rPr>
        <w:t>3.1 Initial Data Audit</w:t>
      </w:r>
    </w:p>
    <w:p>
      <w:pPr>
        <w:pStyle w:val="style179"/>
        <w:numPr>
          <w:ilvl w:val="0"/>
          <w:numId w:val="1"/>
        </w:numPr>
        <w:spacing w:after="60" w:lineRule="auto" w:line="276"/>
        <w:rPr/>
      </w:pPr>
      <w:r>
        <w:rPr>
          <w:rFonts w:ascii="Calibri" w:cs="Calibri" w:eastAsia="Calibri" w:hAnsi="Calibri"/>
          <w:sz w:val="22"/>
          <w:szCs w:val="22"/>
        </w:rPr>
        <w:t>Check the shape, data types, ranges, and the percentage of missing values per column.</w:t>
      </w:r>
    </w:p>
    <w:p>
      <w:pPr>
        <w:pStyle w:val="style179"/>
        <w:numPr>
          <w:ilvl w:val="0"/>
          <w:numId w:val="1"/>
        </w:numPr>
        <w:spacing w:after="60" w:lineRule="auto" w:line="276"/>
        <w:rPr/>
      </w:pPr>
      <w:r>
        <w:rPr>
          <w:rFonts w:ascii="Calibri" w:cs="Calibri" w:eastAsia="Calibri" w:hAnsi="Calibri"/>
          <w:sz w:val="22"/>
          <w:szCs w:val="22"/>
        </w:rPr>
        <w:t>Standardize units (for example, convert everything to kg per hectare and millimetres of rain) and date formats.</w:t>
      </w:r>
    </w:p>
    <w:p>
      <w:pPr>
        <w:pStyle w:val="style179"/>
        <w:numPr>
          <w:ilvl w:val="0"/>
          <w:numId w:val="1"/>
        </w:numPr>
        <w:spacing w:after="60" w:lineRule="auto" w:line="276"/>
        <w:rPr/>
      </w:pPr>
      <w:r>
        <w:rPr>
          <w:rFonts w:ascii="Calibri" w:cs="Calibri" w:eastAsia="Calibri" w:hAnsi="Calibri"/>
          <w:sz w:val="22"/>
          <w:szCs w:val="22"/>
        </w:rPr>
        <w:t>Remove exact duplicates and resolve near-duplicates (the same farm entered twice with slightly different names).</w:t>
      </w:r>
    </w:p>
    <w:p>
      <w:pPr>
        <w:pStyle w:val="style179"/>
        <w:numPr>
          <w:ilvl w:val="0"/>
          <w:numId w:val="1"/>
        </w:numPr>
        <w:spacing w:after="60" w:lineRule="auto" w:line="276"/>
        <w:rPr/>
      </w:pPr>
      <w:r>
        <w:rPr>
          <w:rFonts w:ascii="Calibri" w:cs="Calibri" w:eastAsia="Calibri" w:hAnsi="Calibri"/>
          <w:sz w:val="22"/>
          <w:szCs w:val="22"/>
        </w:rPr>
        <w:t>Validate against domain rules: pH must be between 0 and 14, humidity between 0 and 100 percent, harvest date after sowing date, yield cannot be negative.</w:t>
      </w:r>
    </w:p>
    <w:p>
      <w:pPr>
        <w:pStyle w:val="style4107"/>
        <w:rPr/>
      </w:pPr>
      <w:r>
        <w:rPr>
          <w:rFonts w:ascii="Calibri" w:cs="Calibri" w:eastAsia="Calibri" w:hAnsi="Calibri"/>
        </w:rPr>
        <w:t>3.2 Handling Missing Values</w:t>
      </w:r>
    </w:p>
    <w:p>
      <w:pPr>
        <w:pStyle w:val="style0"/>
        <w:spacing w:after="120" w:lineRule="auto" w:line="276"/>
        <w:rPr/>
      </w:pPr>
      <w:r>
        <w:rPr>
          <w:rFonts w:ascii="Calibri" w:cs="Calibri" w:eastAsia="Calibri" w:hAnsi="Calibri"/>
          <w:sz w:val="22"/>
          <w:szCs w:val="22"/>
        </w:rPr>
        <w:t>The first step is to understand why data is missing. Missing completely at random (a sensor battery died), missing at random (smaller farms report less often) and missing not at random (farmers hide poor yields) call for different treatment.</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3700"/>
        <w:gridCol w:w="3660"/>
      </w:tblGrid>
      <w:tr>
        <w:trPr>
          <w:cantSplit/>
          <w:tblHeader/>
        </w:trPr>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Method</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When to Use</w:t>
            </w:r>
          </w:p>
        </w:tc>
        <w:tc>
          <w:tcPr>
            <w:tcW w:w="36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Agribusiness Example</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Drop rows or columns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Very few rows affected, or a column with more than about 60 percent missing and low value</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Drop a soil micronutrient column measured for only 5 percent of farms</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Mean or median imputation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Small gaps in numeric data; median is safer when skewed</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Fill a missing soil pH with the district median pH</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Forward fill or interpolation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Time series with short gaps</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Fill a 2-day gap in daily temperature by linear interpolation</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Seasonal or group-wise imputation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Values depend on season, crop or region</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Fill missing rainfall using the average for that week and that block</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Nearest-neighbour (KNN) imputation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Similar records exist</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Estimate missing nitrogen from the 5 farms with the most similar soil and location</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Model-based imputation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Complex relationships, enough data</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Predict missing soil moisture from rainfall, temperature and NDVI</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Missing indicator flag</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Missingness itself carries information</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Add a flag for "no soil test done", which may signal low-input farms</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Cloud-gap filling for satellite data</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Vegetation index missing due to clouds</w:t>
            </w:r>
          </w:p>
        </w:tc>
        <w:tc>
          <w:tcPr>
            <w:tcW w:w="36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 a smoothed time-series composite (for example, the maximum value in a 16-day window) to fill gaps</w:t>
            </w:r>
          </w:p>
        </w:tc>
      </w:tr>
    </w:tbl>
    <w:p>
      <w:pPr>
        <w:pStyle w:val="style0"/>
        <w:spacing w:before="60" w:after="160"/>
        <w:rPr/>
      </w:pPr>
      <w:r>
        <w:rPr>
          <w:rFonts w:ascii="Calibri" w:cs="Calibri" w:eastAsia="Calibri" w:hAnsi="Calibri"/>
          <w:i/>
          <w:iCs/>
          <w:sz w:val="19"/>
          <w:szCs w:val="19"/>
        </w:rPr>
        <w:t>Table 2: Missing value strategies</w:t>
      </w:r>
    </w:p>
    <w:p>
      <w:pPr>
        <w:pStyle w:val="style4107"/>
        <w:rPr/>
      </w:pPr>
      <w:r>
        <w:rPr>
          <w:rFonts w:ascii="Calibri" w:cs="Calibri" w:eastAsia="Calibri" w:hAnsi="Calibri"/>
        </w:rPr>
        <w:t>3.3 Outlier Detection and Treatment</w:t>
      </w:r>
    </w:p>
    <w:p>
      <w:pPr>
        <w:pStyle w:val="style0"/>
        <w:spacing w:after="120" w:lineRule="auto" w:line="276"/>
        <w:rPr/>
      </w:pPr>
      <w:r>
        <w:rPr>
          <w:rFonts w:ascii="Calibri" w:cs="Calibri" w:eastAsia="Calibri" w:hAnsi="Calibri"/>
          <w:sz w:val="22"/>
          <w:szCs w:val="22"/>
        </w:rPr>
        <w:t>Not every outlier is an error. A very low yield may be a real drought or pest loss, which is exactly what the model should learn. The aim is to remove impossible values and reduce the influence of extreme but real ones.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700"/>
        <w:gridCol w:w="34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Technique</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It Works</w:t>
            </w:r>
          </w:p>
        </w:tc>
        <w:tc>
          <w:tcPr>
            <w:tcW w:w="34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Typical Use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Domain-rule checks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Flag values outside physically possible ranges</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Rainfall above 1,000 mm in a day, pH of 15, yield 10 times the district maximum</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IQR rule</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Flag values below Q1 minus 1.5 x IQR or above Q3 plus 1.5 x IQR</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Quick check on skewed variables such as yield or fertilizer use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Z-score or modified Z-score</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Flag values far from the mean (modified version uses the median)</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Roughly bell-shaped variables such as temperature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Rolling or seasonal checks</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Compare a value with neighbours in time or the same week in other years</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Detect a stuck sensor or a sudden jump in daily weather</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Isolation Forest or DBSCAN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Detect unusual combinations across many variables</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 farm with high input use but extremely low yield and normal weather</w:t>
            </w:r>
          </w:p>
        </w:tc>
      </w:tr>
    </w:tbl>
    <w:p>
      <w:pPr>
        <w:pStyle w:val="style0"/>
        <w:spacing w:before="60" w:after="160"/>
        <w:rPr/>
      </w:pPr>
      <w:r>
        <w:rPr>
          <w:rFonts w:ascii="Calibri" w:cs="Calibri" w:eastAsia="Calibri" w:hAnsi="Calibri"/>
          <w:i/>
          <w:iCs/>
          <w:sz w:val="19"/>
          <w:szCs w:val="19"/>
        </w:rPr>
        <w:t>Table 3: Outlier detection techniques</w:t>
      </w:r>
    </w:p>
    <w:p>
      <w:pPr>
        <w:pStyle w:val="style0"/>
        <w:spacing w:after="120" w:lineRule="auto" w:line="276"/>
        <w:rPr/>
      </w:pPr>
      <w:r>
        <w:rPr>
          <w:rFonts w:ascii="Calibri" w:cs="Calibri" w:eastAsia="Calibri" w:hAnsi="Calibri"/>
          <w:sz w:val="22"/>
          <w:szCs w:val="22"/>
        </w:rPr>
        <w:t>Treatment options: correct the value if the cause is clear (a unit error), cap it at a percentile (winsorizing at the 1st and 99th percentiles), apply a log transform to reduce skew, keep it and use a robust model or loss function, or remove it only when it is clearly a data error. Every removal or change should be logged.</w:t>
      </w:r>
    </w:p>
    <w:p>
      <w:pPr>
        <w:pStyle w:val="style4107"/>
        <w:rPr/>
      </w:pPr>
      <w:r>
        <w:rPr>
          <w:rFonts w:ascii="Calibri" w:cs="Calibri" w:eastAsia="Calibri" w:hAnsi="Calibri"/>
        </w:rPr>
        <w:t>3.4 Handling Categorical Data</w:t>
      </w:r>
    </w:p>
    <w:p>
      <w:pPr>
        <w:pStyle w:val="style179"/>
        <w:numPr>
          <w:ilvl w:val="0"/>
          <w:numId w:val="1"/>
        </w:numPr>
        <w:spacing w:after="60" w:lineRule="auto" w:line="276"/>
        <w:rPr/>
      </w:pPr>
      <w:r>
        <w:rPr>
          <w:rFonts w:ascii="Calibri" w:cs="Calibri" w:eastAsia="Calibri" w:hAnsi="Calibri"/>
          <w:b/>
          <w:bCs/>
          <w:sz w:val="22"/>
          <w:szCs w:val="22"/>
        </w:rPr>
        <w:t xml:space="preserve">Low cardinality: </w:t>
      </w:r>
      <w:r>
        <w:rPr>
          <w:rFonts w:ascii="Calibri" w:cs="Calibri" w:eastAsia="Calibri" w:hAnsi="Calibri"/>
          <w:sz w:val="22"/>
          <w:szCs w:val="22"/>
        </w:rPr>
        <w:t>One-hot encoding for categories with few values (irrigation type, soil type).</w:t>
      </w:r>
    </w:p>
    <w:p>
      <w:pPr>
        <w:pStyle w:val="style179"/>
        <w:numPr>
          <w:ilvl w:val="0"/>
          <w:numId w:val="1"/>
        </w:numPr>
        <w:spacing w:after="60" w:lineRule="auto" w:line="276"/>
        <w:rPr/>
      </w:pPr>
      <w:r>
        <w:rPr>
          <w:rFonts w:ascii="Calibri" w:cs="Calibri" w:eastAsia="Calibri" w:hAnsi="Calibri"/>
          <w:b/>
          <w:bCs/>
          <w:sz w:val="22"/>
          <w:szCs w:val="22"/>
        </w:rPr>
        <w:t xml:space="preserve">High cardinality: </w:t>
      </w:r>
      <w:r>
        <w:rPr>
          <w:rFonts w:ascii="Calibri" w:cs="Calibri" w:eastAsia="Calibri" w:hAnsi="Calibri"/>
          <w:sz w:val="22"/>
          <w:szCs w:val="22"/>
        </w:rPr>
        <w:t>Target encoding with cross-validation, frequency encoding, or grouping rare categories into "Other" (village, crop variety).</w:t>
      </w:r>
    </w:p>
    <w:p>
      <w:pPr>
        <w:pStyle w:val="style179"/>
        <w:numPr>
          <w:ilvl w:val="0"/>
          <w:numId w:val="1"/>
        </w:numPr>
        <w:spacing w:after="60" w:lineRule="auto" w:line="276"/>
        <w:rPr/>
      </w:pPr>
      <w:r>
        <w:rPr>
          <w:rFonts w:ascii="Calibri" w:cs="Calibri" w:eastAsia="Calibri" w:hAnsi="Calibri"/>
          <w:b/>
          <w:bCs/>
          <w:sz w:val="22"/>
          <w:szCs w:val="22"/>
        </w:rPr>
        <w:t xml:space="preserve">Ordered categories: </w:t>
      </w:r>
      <w:r>
        <w:rPr>
          <w:rFonts w:ascii="Calibri" w:cs="Calibri" w:eastAsia="Calibri" w:hAnsi="Calibri"/>
          <w:sz w:val="22"/>
          <w:szCs w:val="22"/>
        </w:rPr>
        <w:t>Ordinal encoding where order exists (low, medium, high fertilizer use).</w:t>
      </w:r>
    </w:p>
    <w:p>
      <w:pPr>
        <w:pStyle w:val="style179"/>
        <w:numPr>
          <w:ilvl w:val="0"/>
          <w:numId w:val="1"/>
        </w:numPr>
        <w:spacing w:after="60" w:lineRule="auto" w:line="276"/>
        <w:rPr/>
      </w:pPr>
      <w:r>
        <w:rPr>
          <w:rFonts w:ascii="Calibri" w:cs="Calibri" w:eastAsia="Calibri" w:hAnsi="Calibri"/>
          <w:b/>
          <w:bCs/>
          <w:sz w:val="22"/>
          <w:szCs w:val="22"/>
        </w:rPr>
        <w:t xml:space="preserve">Text clean-up: </w:t>
      </w:r>
      <w:r>
        <w:rPr>
          <w:rFonts w:ascii="Calibri" w:cs="Calibri" w:eastAsia="Calibri" w:hAnsi="Calibri"/>
          <w:sz w:val="22"/>
          <w:szCs w:val="22"/>
        </w:rPr>
        <w:t>Clean spelling variants first (for example, "Warangal", "warangal " and "Warrangal" must map to one value).</w:t>
      </w:r>
    </w:p>
    <w:p>
      <w:pPr>
        <w:pStyle w:val="style4107"/>
        <w:rPr/>
      </w:pPr>
      <w:r>
        <w:rPr>
          <w:rFonts w:ascii="Calibri" w:cs="Calibri" w:eastAsia="Calibri" w:hAnsi="Calibri"/>
        </w:rPr>
        <w:t>3.5 Normalization and Scaling</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300"/>
        <w:gridCol w:w="38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Technique</w:t>
            </w:r>
          </w:p>
        </w:tc>
        <w:tc>
          <w:tcPr>
            <w:tcW w:w="33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Formula / Idea</w:t>
            </w:r>
          </w:p>
        </w:tc>
        <w:tc>
          <w:tcPr>
            <w:tcW w:w="38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Best For</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Min-max normalization</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(x minus min) / (max minus min), scales to 0 to 1</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Neural networks, image-like inputs, bounded features such as NDVI</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Standardization (Z-score)</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(x minus mean) / standard deviation</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Linear models, SVM, KNN, PCA, most general use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Robust scaling</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(x minus median) / IQR</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with outliers such as yield and prices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Log or Box-Cox transform</w:t>
            </w:r>
          </w:p>
        </w:tc>
        <w:tc>
          <w:tcPr>
            <w:tcW w:w="33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log(1 + x) or a power transform</w:t>
            </w:r>
          </w:p>
        </w:tc>
        <w:tc>
          <w:tcPr>
            <w:tcW w:w="38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Right-skewed variables: rainfall, land area, prices, pesticide quantity</w:t>
            </w:r>
          </w:p>
        </w:tc>
      </w:tr>
    </w:tbl>
    <w:p>
      <w:pPr>
        <w:pStyle w:val="style0"/>
        <w:spacing w:before="60" w:after="160"/>
        <w:rPr/>
      </w:pPr>
      <w:r>
        <w:rPr>
          <w:rFonts w:ascii="Calibri" w:cs="Calibri" w:eastAsia="Calibri" w:hAnsi="Calibri"/>
          <w:i/>
          <w:iCs/>
          <w:sz w:val="19"/>
          <w:szCs w:val="19"/>
        </w:rPr>
        <w:t>Table 4: Scaling methods</w:t>
      </w:r>
    </w:p>
    <w:p>
      <w:pPr>
        <w:pStyle w:val="style0"/>
        <w:spacing w:after="120" w:lineRule="auto" w:line="276"/>
        <w:rPr/>
      </w:pPr>
      <w:r>
        <w:rPr>
          <w:rFonts w:ascii="Calibri" w:cs="Calibri" w:eastAsia="Calibri" w:hAnsi="Calibri"/>
          <w:sz w:val="22"/>
          <w:szCs w:val="22"/>
        </w:rPr>
        <w:t>Tree-based models (random forest, gradient boosting) do not need scaling, but scaling is harmless and is needed if the same pipeline also feeds distance-based or neural models. Scaling parameters must be learned on training data only.</w:t>
      </w:r>
    </w:p>
    <w:p>
      <w:pPr>
        <w:pStyle w:val="style4107"/>
        <w:rPr/>
      </w:pPr>
      <w:r>
        <w:rPr>
          <w:rFonts w:ascii="Calibri" w:cs="Calibri" w:eastAsia="Calibri" w:hAnsi="Calibri"/>
        </w:rPr>
        <w:t>3.6 Discretization (Binning)</w:t>
      </w:r>
    </w:p>
    <w:p>
      <w:pPr>
        <w:pStyle w:val="style0"/>
        <w:spacing w:after="120" w:lineRule="auto" w:line="276"/>
        <w:rPr/>
      </w:pPr>
      <w:r>
        <w:rPr>
          <w:rFonts w:ascii="Calibri" w:cs="Calibri" w:eastAsia="Calibri" w:hAnsi="Calibri"/>
          <w:sz w:val="22"/>
          <w:szCs w:val="22"/>
        </w:rPr>
        <w:t>Discretization converts continuous values into categories. It can make relationships easier to interpret and reduce noise, but it loses information, so it should be used selectively.</w:t>
      </w:r>
    </w:p>
    <w:p>
      <w:pPr>
        <w:pStyle w:val="style179"/>
        <w:numPr>
          <w:ilvl w:val="0"/>
          <w:numId w:val="1"/>
        </w:numPr>
        <w:spacing w:after="60" w:lineRule="auto" w:line="276"/>
        <w:rPr/>
      </w:pPr>
      <w:r>
        <w:rPr>
          <w:rFonts w:ascii="Calibri" w:cs="Calibri" w:eastAsia="Calibri" w:hAnsi="Calibri"/>
          <w:b/>
          <w:bCs/>
          <w:sz w:val="22"/>
          <w:szCs w:val="22"/>
        </w:rPr>
        <w:t xml:space="preserve">Domain-based: </w:t>
      </w:r>
      <w:r>
        <w:rPr>
          <w:rFonts w:ascii="Calibri" w:cs="Calibri" w:eastAsia="Calibri" w:hAnsi="Calibri"/>
          <w:sz w:val="22"/>
          <w:szCs w:val="22"/>
        </w:rPr>
        <w:t>Fixed agronomic bins, such as soil pH classes (acidic below 6.5, neutral 6.5 to 7.5, alkaline above 7.5) or rainfall categories (deficit, normal, excess).</w:t>
      </w:r>
    </w:p>
    <w:p>
      <w:pPr>
        <w:pStyle w:val="style179"/>
        <w:numPr>
          <w:ilvl w:val="0"/>
          <w:numId w:val="1"/>
        </w:numPr>
        <w:spacing w:after="60" w:lineRule="auto" w:line="276"/>
        <w:rPr/>
      </w:pPr>
      <w:r>
        <w:rPr>
          <w:rFonts w:ascii="Calibri" w:cs="Calibri" w:eastAsia="Calibri" w:hAnsi="Calibri"/>
          <w:b/>
          <w:bCs/>
          <w:sz w:val="22"/>
          <w:szCs w:val="22"/>
        </w:rPr>
        <w:t xml:space="preserve">Statistical: </w:t>
      </w:r>
      <w:r>
        <w:rPr>
          <w:rFonts w:ascii="Calibri" w:cs="Calibri" w:eastAsia="Calibri" w:hAnsi="Calibri"/>
          <w:sz w:val="22"/>
          <w:szCs w:val="22"/>
        </w:rPr>
        <w:t>Equal-width or equal-frequency (quantile) bins for farm size or fertilizer use.</w:t>
      </w:r>
    </w:p>
    <w:p>
      <w:pPr>
        <w:pStyle w:val="style179"/>
        <w:numPr>
          <w:ilvl w:val="0"/>
          <w:numId w:val="1"/>
        </w:numPr>
        <w:spacing w:after="60" w:lineRule="auto" w:line="276"/>
        <w:rPr/>
      </w:pPr>
      <w:r>
        <w:rPr>
          <w:rFonts w:ascii="Calibri" w:cs="Calibri" w:eastAsia="Calibri" w:hAnsi="Calibri"/>
          <w:b/>
          <w:bCs/>
          <w:sz w:val="22"/>
          <w:szCs w:val="22"/>
        </w:rPr>
        <w:t xml:space="preserve">Stage-based: </w:t>
      </w:r>
      <w:r>
        <w:rPr>
          <w:rFonts w:ascii="Calibri" w:cs="Calibri" w:eastAsia="Calibri" w:hAnsi="Calibri"/>
          <w:sz w:val="22"/>
          <w:szCs w:val="22"/>
        </w:rPr>
        <w:t>Binning growth-stage days after sowing (vegetative, flowering, grain filling, maturity).</w:t>
      </w:r>
    </w:p>
    <w:p>
      <w:pPr>
        <w:pStyle w:val="style179"/>
        <w:numPr>
          <w:ilvl w:val="0"/>
          <w:numId w:val="1"/>
        </w:numPr>
        <w:spacing w:after="60" w:lineRule="auto" w:line="276"/>
        <w:rPr/>
      </w:pPr>
      <w:r>
        <w:rPr>
          <w:rFonts w:ascii="Calibri" w:cs="Calibri" w:eastAsia="Calibri" w:hAnsi="Calibri"/>
          <w:b/>
          <w:bCs/>
          <w:sz w:val="22"/>
          <w:szCs w:val="22"/>
        </w:rPr>
        <w:t xml:space="preserve">When to use: </w:t>
      </w:r>
      <w:r>
        <w:rPr>
          <w:rFonts w:ascii="Calibri" w:cs="Calibri" w:eastAsia="Calibri" w:hAnsi="Calibri"/>
          <w:sz w:val="22"/>
          <w:szCs w:val="22"/>
        </w:rPr>
        <w:t>Binning is most useful for communicating with farmers and extension officers, for rule-based advisories, and for linear models where non-linear effects are expected.</w:t>
      </w:r>
    </w:p>
    <w:p>
      <w:pPr>
        <w:pStyle w:val="style4106"/>
        <w:rPr/>
      </w:pPr>
      <w:r>
        <w:rPr>
          <w:rFonts w:ascii="Calibri" w:cs="Calibri" w:eastAsia="Calibri" w:hAnsi="Calibri"/>
        </w:rPr>
        <w:t>4. Feature Engineering Strategies</w:t>
      </w:r>
    </w:p>
    <w:p>
      <w:pPr>
        <w:pStyle w:val="style0"/>
        <w:spacing w:after="120" w:lineRule="auto" w:line="276"/>
        <w:rPr/>
      </w:pPr>
      <w:r>
        <w:rPr>
          <w:rFonts w:ascii="Calibri" w:cs="Calibri" w:eastAsia="Calibri" w:hAnsi="Calibri"/>
          <w:sz w:val="22"/>
          <w:szCs w:val="22"/>
        </w:rPr>
        <w:t>Feature engineering turns raw measurements into variables that capture agronomic knowledge. In agribusiness the biggest gains typically come from features that reflect crop growth stages, cumulative stress and the interaction between weather, soil and management.</w:t>
      </w:r>
    </w:p>
    <w:p>
      <w:pPr>
        <w:pStyle w:val="style4107"/>
        <w:rPr/>
      </w:pPr>
      <w:r>
        <w:rPr>
          <w:rFonts w:ascii="Calibri" w:cs="Calibri" w:eastAsia="Calibri" w:hAnsi="Calibri"/>
        </w:rPr>
        <w:t>4.1 Proposed Features for the Running Example</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500"/>
        <w:gridCol w:w="3460"/>
      </w:tblGrid>
      <w:tr>
        <w:trPr>
          <w:cantSplit/>
          <w:tblHeader/>
        </w:trPr>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Feature</w:t>
            </w:r>
          </w:p>
        </w:tc>
        <w:tc>
          <w:tcPr>
            <w:tcW w:w="3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It Is Built</w:t>
            </w:r>
          </w:p>
        </w:tc>
        <w:tc>
          <w:tcPr>
            <w:tcW w:w="34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Why It Helps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Growing degree days (GDD)</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Sum of daily (average temperature minus base temperature) over the season</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Tracks crop development speed better than calendar days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Stage-wise rainfall</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Total rainfall in sowing, tillering, flowering and grain-filling windows</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Water at flowering matters far more than season total</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Dry-spell and heat-stress counts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Number of consecutive days with under 2 mm rain; days above 35 degrees C at flowering</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Captures stress events that averages hide</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Vegetation index features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Peak NDVI, NDVI at key stages, area under the NDVI curve, rate of green-up</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Direct signal of crop vigour and biomass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Soil fertility index</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Weighted combination of N, P, K and organic carbon, or ratios such as N:P</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Reduces many correlated soil columns to one meaningful score</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Water balance</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Rainfall plus irrigation minus estimated evapotranspiration</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Represents real water availability</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Input intensity</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Fertilizer and pesticide kg per acre; fertilizer cost per acre</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Normalizes inputs by farm size</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Sowing-date features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Days from the start of monsoon to sowing; week of sowing</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Late sowing often lowers yield</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Lag features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Previous season yield, previous season rainfall anomaly</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Captures farm effects and persistence</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Rainfall and temperature anomalies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Difference from the long-term average for that week</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Highlights unusual years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Interaction features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Fertilizer x rainfall, irrigation x temperature</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Inputs work only if water is sufficient</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Location features</w:t>
            </w:r>
          </w:p>
        </w:tc>
        <w:tc>
          <w:tcPr>
            <w:tcW w:w="3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Agro-climatic zone, elevation, distance to nearest weather station</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Captures regional effects without exposing exact farm coordinates</w:t>
            </w:r>
          </w:p>
        </w:tc>
      </w:tr>
    </w:tbl>
    <w:p>
      <w:pPr>
        <w:pStyle w:val="style0"/>
        <w:spacing w:before="60" w:after="160"/>
        <w:rPr/>
      </w:pPr>
      <w:r>
        <w:rPr>
          <w:rFonts w:ascii="Calibri" w:cs="Calibri" w:eastAsia="Calibri" w:hAnsi="Calibri"/>
          <w:i/>
          <w:iCs/>
          <w:sz w:val="19"/>
          <w:szCs w:val="19"/>
        </w:rPr>
        <w:t>Table 5: Engineered features for yield prediction</w:t>
      </w:r>
    </w:p>
    <w:p>
      <w:pPr>
        <w:pStyle w:val="style4107"/>
        <w:rPr/>
      </w:pPr>
      <w:r>
        <w:rPr>
          <w:rFonts w:ascii="Calibri" w:cs="Calibri" w:eastAsia="Calibri" w:hAnsi="Calibri"/>
        </w:rPr>
        <w:t>4.2 Feature Extraction and Transformation Techniques</w:t>
      </w:r>
    </w:p>
    <w:p>
      <w:pPr>
        <w:pStyle w:val="style179"/>
        <w:numPr>
          <w:ilvl w:val="0"/>
          <w:numId w:val="1"/>
        </w:numPr>
        <w:spacing w:after="60" w:lineRule="auto" w:line="276"/>
        <w:rPr/>
      </w:pPr>
      <w:r>
        <w:rPr>
          <w:rFonts w:ascii="Calibri" w:cs="Calibri" w:eastAsia="Calibri" w:hAnsi="Calibri"/>
          <w:b/>
          <w:bCs/>
          <w:sz w:val="22"/>
          <w:szCs w:val="22"/>
        </w:rPr>
        <w:t xml:space="preserve">Time-series aggregation: </w:t>
      </w:r>
      <w:r>
        <w:rPr>
          <w:rFonts w:ascii="Calibri" w:cs="Calibri" w:eastAsia="Calibri" w:hAnsi="Calibri"/>
          <w:sz w:val="22"/>
          <w:szCs w:val="22"/>
        </w:rPr>
        <w:t>Window statistics over time series (mean, minimum, maximum, trend, variance) for weather and NDVI.</w:t>
      </w:r>
    </w:p>
    <w:p>
      <w:pPr>
        <w:pStyle w:val="style179"/>
        <w:numPr>
          <w:ilvl w:val="0"/>
          <w:numId w:val="1"/>
        </w:numPr>
        <w:spacing w:after="60" w:lineRule="auto" w:line="276"/>
        <w:rPr/>
      </w:pPr>
      <w:r>
        <w:rPr>
          <w:rFonts w:ascii="Calibri" w:cs="Calibri" w:eastAsia="Calibri" w:hAnsi="Calibri"/>
          <w:b/>
          <w:bCs/>
          <w:sz w:val="22"/>
          <w:szCs w:val="22"/>
        </w:rPr>
        <w:t xml:space="preserve">Dimensionality reduction: </w:t>
      </w:r>
      <w:r>
        <w:rPr>
          <w:rFonts w:ascii="Calibri" w:cs="Calibri" w:eastAsia="Calibri" w:hAnsi="Calibri"/>
          <w:sz w:val="22"/>
          <w:szCs w:val="22"/>
        </w:rPr>
        <w:t>Principal component analysis to compress correlated weather or soil variables when data is limited.</w:t>
      </w:r>
    </w:p>
    <w:p>
      <w:pPr>
        <w:pStyle w:val="style179"/>
        <w:numPr>
          <w:ilvl w:val="0"/>
          <w:numId w:val="1"/>
        </w:numPr>
        <w:spacing w:after="60" w:lineRule="auto" w:line="276"/>
        <w:rPr/>
      </w:pPr>
      <w:r>
        <w:rPr>
          <w:rFonts w:ascii="Calibri" w:cs="Calibri" w:eastAsia="Calibri" w:hAnsi="Calibri"/>
          <w:b/>
          <w:bCs/>
          <w:sz w:val="22"/>
          <w:szCs w:val="22"/>
        </w:rPr>
        <w:t xml:space="preserve">Cyclical encoding: </w:t>
      </w:r>
      <w:r>
        <w:rPr>
          <w:rFonts w:ascii="Calibri" w:cs="Calibri" w:eastAsia="Calibri" w:hAnsi="Calibri"/>
          <w:sz w:val="22"/>
          <w:szCs w:val="22"/>
        </w:rPr>
        <w:t>Sine and cosine of day of year, so that the end of December is close to the start of January.</w:t>
      </w:r>
    </w:p>
    <w:p>
      <w:pPr>
        <w:pStyle w:val="style179"/>
        <w:numPr>
          <w:ilvl w:val="0"/>
          <w:numId w:val="1"/>
        </w:numPr>
        <w:spacing w:after="60" w:lineRule="auto" w:line="276"/>
        <w:rPr/>
      </w:pPr>
      <w:r>
        <w:rPr>
          <w:rFonts w:ascii="Calibri" w:cs="Calibri" w:eastAsia="Calibri" w:hAnsi="Calibri"/>
          <w:b/>
          <w:bCs/>
          <w:sz w:val="22"/>
          <w:szCs w:val="22"/>
        </w:rPr>
        <w:t xml:space="preserve">Non-linear terms: </w:t>
      </w:r>
      <w:r>
        <w:rPr>
          <w:rFonts w:ascii="Calibri" w:cs="Calibri" w:eastAsia="Calibri" w:hAnsi="Calibri"/>
          <w:sz w:val="22"/>
          <w:szCs w:val="22"/>
        </w:rPr>
        <w:t>Polynomial terms or splines for non-linear effects such as temperature response.</w:t>
      </w:r>
    </w:p>
    <w:p>
      <w:pPr>
        <w:pStyle w:val="style179"/>
        <w:numPr>
          <w:ilvl w:val="0"/>
          <w:numId w:val="1"/>
        </w:numPr>
        <w:spacing w:after="60" w:lineRule="auto" w:line="276"/>
        <w:rPr/>
      </w:pPr>
      <w:r>
        <w:rPr>
          <w:rFonts w:ascii="Calibri" w:cs="Calibri" w:eastAsia="Calibri" w:hAnsi="Calibri"/>
          <w:b/>
          <w:bCs/>
          <w:sz w:val="22"/>
          <w:szCs w:val="22"/>
        </w:rPr>
        <w:t xml:space="preserve">Spatial features: </w:t>
      </w:r>
      <w:r>
        <w:rPr>
          <w:rFonts w:ascii="Calibri" w:cs="Calibri" w:eastAsia="Calibri" w:hAnsi="Calibri"/>
          <w:sz w:val="22"/>
          <w:szCs w:val="22"/>
        </w:rPr>
        <w:t>Latitude, longitude and elevation converted into zone IDs or distance-based features; neighbour farm averages as context.</w:t>
      </w:r>
    </w:p>
    <w:p>
      <w:pPr>
        <w:pStyle w:val="style179"/>
        <w:numPr>
          <w:ilvl w:val="0"/>
          <w:numId w:val="1"/>
        </w:numPr>
        <w:spacing w:after="60" w:lineRule="auto" w:line="276"/>
        <w:rPr/>
      </w:pPr>
      <w:r>
        <w:rPr>
          <w:rFonts w:ascii="Calibri" w:cs="Calibri" w:eastAsia="Calibri" w:hAnsi="Calibri"/>
          <w:b/>
          <w:bCs/>
          <w:sz w:val="22"/>
          <w:szCs w:val="22"/>
        </w:rPr>
        <w:t xml:space="preserve">Image and text features: </w:t>
      </w:r>
      <w:r>
        <w:rPr>
          <w:rFonts w:ascii="Calibri" w:cs="Calibri" w:eastAsia="Calibri" w:hAnsi="Calibri"/>
          <w:sz w:val="22"/>
          <w:szCs w:val="22"/>
        </w:rPr>
        <w:t>For disease detection from leaf photos, pretrained CNN embeddings serve as extracted features; for farmer advisory text, keyword or embedding features.</w:t>
      </w:r>
    </w:p>
    <w:p>
      <w:pPr>
        <w:pStyle w:val="style4107"/>
        <w:rPr/>
      </w:pPr>
      <w:r>
        <w:rPr>
          <w:rFonts w:ascii="Calibri" w:cs="Calibri" w:eastAsia="Calibri" w:hAnsi="Calibri"/>
        </w:rPr>
        <w:t>4.3 Feature Selection</w:t>
      </w:r>
    </w:p>
    <w:p>
      <w:pPr>
        <w:pStyle w:val="style0"/>
        <w:spacing w:after="120" w:lineRule="auto" w:line="276"/>
        <w:rPr/>
      </w:pPr>
      <w:r>
        <w:rPr>
          <w:rFonts w:ascii="Calibri" w:cs="Calibri" w:eastAsia="Calibri" w:hAnsi="Calibri"/>
          <w:sz w:val="22"/>
          <w:szCs w:val="22"/>
        </w:rPr>
        <w:t>With limited farms and many correlated variables, selecting a smaller, meaningful set of features reduces overfitting and makes the model easier to explain to agronomists.</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700"/>
        <w:gridCol w:w="3460"/>
      </w:tblGrid>
      <w:tr>
        <w:trPr>
          <w:cantSplit/>
          <w:tblHeader/>
        </w:trPr>
        <w:tc>
          <w:tcPr>
            <w:tcW w:w="22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Approach</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Method</w:t>
            </w:r>
          </w:p>
        </w:tc>
        <w:tc>
          <w:tcPr>
            <w:tcW w:w="34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Notes</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Filter</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Correlation with target, mutual information, variance threshold, removing features with correlation above 0.9 to another feature</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Fast first pass; removes duplicates such as max and mean temperature if nearly identical</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Wrapper</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Recursive feature elimination with cross-validation</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More accurate but slower</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Embedded</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Lasso (L1) regularization, tree-based feature importance</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Selection happens during model training</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Stability and explanation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Permutation importance, SHAP values, repeated selection across cross-validation folds</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Confirms that selected features make agronomic sense</w:t>
            </w:r>
          </w:p>
        </w:tc>
      </w:tr>
      <w:tr>
        <w:tblPrEx/>
        <w:trPr>
          <w:cantSplit/>
        </w:trPr>
        <w:tc>
          <w:tcPr>
            <w:tcW w:w="22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Domain review</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 reviews the shortlist</w:t>
            </w:r>
          </w:p>
        </w:tc>
        <w:tc>
          <w:tcPr>
            <w:tcW w:w="3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Prevents dropping important but weakly correlated features, and catches spurious ones</w:t>
            </w:r>
          </w:p>
        </w:tc>
      </w:tr>
    </w:tbl>
    <w:p>
      <w:pPr>
        <w:pStyle w:val="style0"/>
        <w:spacing w:before="60" w:after="160"/>
        <w:rPr/>
      </w:pPr>
      <w:r>
        <w:rPr>
          <w:rFonts w:ascii="Calibri" w:cs="Calibri" w:eastAsia="Calibri" w:hAnsi="Calibri"/>
          <w:i/>
          <w:iCs/>
          <w:sz w:val="19"/>
          <w:szCs w:val="19"/>
        </w:rPr>
        <w:t>Table 6: Feature selection approaches</w:t>
      </w:r>
    </w:p>
    <w:p>
      <w:pPr>
        <w:pStyle w:val="style0"/>
        <w:spacing w:after="120" w:lineRule="auto" w:line="276"/>
        <w:rPr/>
      </w:pPr>
      <w:r>
        <w:rPr>
          <w:rFonts w:ascii="Calibri" w:cs="Calibri" w:eastAsia="Calibri" w:hAnsi="Calibri"/>
          <w:sz w:val="22"/>
          <w:szCs w:val="22"/>
        </w:rPr>
        <w:t>Validation for farm data should respect time and space: split by season (train on earlier years, test on a later year) or by region (leave-one-district-out), not by random rows, otherwise results will look better than real performance.</w:t>
      </w:r>
    </w:p>
    <w:p>
      <w:pPr>
        <w:pStyle w:val="style4106"/>
        <w:rPr/>
      </w:pPr>
      <w:r>
        <w:rPr>
          <w:rFonts w:ascii="Calibri" w:cs="Calibri" w:eastAsia="Calibri" w:hAnsi="Calibri"/>
        </w:rPr>
        <w:t>5. Justification Based on Agribusiness Applications</w:t>
      </w:r>
    </w:p>
    <w:p>
      <w:pPr>
        <w:pStyle w:val="style0"/>
        <w:spacing w:after="120" w:lineRule="auto" w:line="276"/>
        <w:rPr/>
      </w:pPr>
      <w:r>
        <w:rPr>
          <w:rFonts w:ascii="Calibri" w:cs="Calibri" w:eastAsia="Calibri" w:hAnsi="Calibri"/>
          <w:sz w:val="22"/>
          <w:szCs w:val="22"/>
        </w:rPr>
        <w:t>The table below shows how the proposed techniques map to common agribusiness applications and why they are chosen.</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3700"/>
        <w:gridCol w:w="3760"/>
      </w:tblGrid>
      <w:tr>
        <w:trPr>
          <w:cantSplit/>
          <w:tblHeader/>
        </w:trPr>
        <w:tc>
          <w:tcPr>
            <w:tcW w:w="19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Application</w:t>
            </w:r>
          </w:p>
        </w:tc>
        <w:tc>
          <w:tcPr>
            <w:tcW w:w="3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Key Preprocessing and Features</w:t>
            </w:r>
          </w:p>
        </w:tc>
        <w:tc>
          <w:tcPr>
            <w:tcW w:w="37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Justification</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Crop yield prediction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Imputation by group and season, stage-wise weather, GDD, NDVI curve features, robust scaling of yield</w:t>
            </w:r>
          </w:p>
        </w:tc>
        <w:tc>
          <w:tcPr>
            <w:tcW w:w="3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is driven by weather at specific growth stages; averages over the season would hide these effects</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Disease and pest detection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Image resizing, normalization, augmentation, label cleaning; weather humidity and temperature features for outbreak risk</w:t>
            </w:r>
          </w:p>
        </w:tc>
        <w:tc>
          <w:tcPr>
            <w:tcW w:w="3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Image quality varies hugely in the field; augmentation improves robustness, and weather features improve early warning</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Price forecasting</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Calendar and holiday features, lag prices, rolling averages, log transform, arrivals volume, inflation adjustment</w:t>
            </w:r>
          </w:p>
        </w:tc>
        <w:tc>
          <w:tcPr>
            <w:tcW w:w="3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Prices are skewed, seasonal and affected by supply; lags capture momentum</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Irrigation and resource optimization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Soil moisture interpolation, water balance, evapotranspiration, sensor outlier removal</w:t>
            </w:r>
          </w:p>
        </w:tc>
        <w:tc>
          <w:tcPr>
            <w:tcW w:w="3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Sensors are noisy and gaps are common; water balance represents actual crop demand</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Crop recommendation</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Soil fertility index, pH bins, rainfall class, one-hot soil type</w:t>
            </w:r>
          </w:p>
        </w:tc>
        <w:tc>
          <w:tcPr>
            <w:tcW w:w="3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Binned values match how agronomists give advice, which helps adoption</w:t>
            </w:r>
          </w:p>
        </w:tc>
      </w:tr>
      <w:tr>
        <w:tblPrEx/>
        <w:trPr>
          <w:cantSplit/>
        </w:trPr>
        <w:tc>
          <w:tcPr>
            <w:tcW w:w="19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Supply chain and cold storage</w:t>
            </w:r>
          </w:p>
        </w:tc>
        <w:tc>
          <w:tcPr>
            <w:tcW w:w="3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Harvest-time forecasts, temperature and humidity statistics, spoilage flags</w:t>
            </w:r>
          </w:p>
        </w:tc>
        <w:tc>
          <w:tcPr>
            <w:tcW w:w="3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Combines yield forecast with storage conditions to reduce post-harvest loss</w:t>
            </w:r>
          </w:p>
        </w:tc>
      </w:tr>
    </w:tbl>
    <w:p>
      <w:pPr>
        <w:pStyle w:val="style0"/>
        <w:spacing w:before="60" w:after="160"/>
        <w:rPr/>
      </w:pPr>
      <w:r>
        <w:rPr>
          <w:rFonts w:ascii="Calibri" w:cs="Calibri" w:eastAsia="Calibri" w:hAnsi="Calibri"/>
          <w:i/>
          <w:iCs/>
          <w:sz w:val="19"/>
          <w:szCs w:val="19"/>
        </w:rPr>
        <w:t>Table 7: Application-wise justification</w:t>
      </w:r>
    </w:p>
    <w:p>
      <w:pPr>
        <w:pStyle w:val="style4107"/>
        <w:rPr/>
      </w:pPr>
      <w:r>
        <w:rPr>
          <w:rFonts w:ascii="Calibri" w:cs="Calibri" w:eastAsia="Calibri" w:hAnsi="Calibri"/>
        </w:rPr>
        <w:t>5.1 Key Design Principles</w:t>
      </w:r>
    </w:p>
    <w:p>
      <w:pPr>
        <w:pStyle w:val="style179"/>
        <w:numPr>
          <w:ilvl w:val="0"/>
          <w:numId w:val="1"/>
        </w:numPr>
        <w:spacing w:after="60" w:lineRule="auto" w:line="276"/>
        <w:rPr/>
      </w:pPr>
      <w:r>
        <w:rPr>
          <w:rFonts w:ascii="Calibri" w:cs="Calibri" w:eastAsia="Calibri" w:hAnsi="Calibri"/>
          <w:b/>
          <w:bCs/>
          <w:sz w:val="22"/>
          <w:szCs w:val="22"/>
        </w:rPr>
        <w:t xml:space="preserve">Domain first: </w:t>
      </w:r>
      <w:r>
        <w:rPr>
          <w:rFonts w:ascii="Calibri" w:cs="Calibri" w:eastAsia="Calibri" w:hAnsi="Calibri"/>
          <w:sz w:val="22"/>
          <w:szCs w:val="22"/>
        </w:rPr>
        <w:t>Decisions are taken to preserve agronomic meaning, not only to improve a metric.</w:t>
      </w:r>
    </w:p>
    <w:p>
      <w:pPr>
        <w:pStyle w:val="style179"/>
        <w:numPr>
          <w:ilvl w:val="0"/>
          <w:numId w:val="1"/>
        </w:numPr>
        <w:spacing w:after="60" w:lineRule="auto" w:line="276"/>
        <w:rPr/>
      </w:pPr>
      <w:r>
        <w:rPr>
          <w:rFonts w:ascii="Calibri" w:cs="Calibri" w:eastAsia="Calibri" w:hAnsi="Calibri"/>
          <w:b/>
          <w:bCs/>
          <w:sz w:val="22"/>
          <w:szCs w:val="22"/>
        </w:rPr>
        <w:t xml:space="preserve">Interpretability: </w:t>
      </w:r>
      <w:r>
        <w:rPr>
          <w:rFonts w:ascii="Calibri" w:cs="Calibri" w:eastAsia="Calibri" w:hAnsi="Calibri"/>
          <w:sz w:val="22"/>
          <w:szCs w:val="22"/>
        </w:rPr>
        <w:t>Simple, explainable steps are preferred, since farmers and extension officers must trust the outputs.</w:t>
      </w:r>
    </w:p>
    <w:p>
      <w:pPr>
        <w:pStyle w:val="style179"/>
        <w:numPr>
          <w:ilvl w:val="0"/>
          <w:numId w:val="1"/>
        </w:numPr>
        <w:spacing w:after="60" w:lineRule="auto" w:line="276"/>
        <w:rPr/>
      </w:pPr>
      <w:r>
        <w:rPr>
          <w:rFonts w:ascii="Calibri" w:cs="Calibri" w:eastAsia="Calibri" w:hAnsi="Calibri"/>
          <w:b/>
          <w:bCs/>
          <w:sz w:val="22"/>
          <w:szCs w:val="22"/>
        </w:rPr>
        <w:t xml:space="preserve">Reproducibility: </w:t>
      </w:r>
      <w:r>
        <w:rPr>
          <w:rFonts w:ascii="Calibri" w:cs="Calibri" w:eastAsia="Calibri" w:hAnsi="Calibri"/>
          <w:sz w:val="22"/>
          <w:szCs w:val="22"/>
        </w:rPr>
        <w:t>Every step is coded as a pipeline that can be re-run on new seasons of data, not done by hand in a spreadsheet.</w:t>
      </w:r>
    </w:p>
    <w:p>
      <w:pPr>
        <w:pStyle w:val="style179"/>
        <w:numPr>
          <w:ilvl w:val="0"/>
          <w:numId w:val="1"/>
        </w:numPr>
        <w:spacing w:after="60" w:lineRule="auto" w:line="276"/>
        <w:rPr/>
      </w:pPr>
      <w:r>
        <w:rPr>
          <w:rFonts w:ascii="Calibri" w:cs="Calibri" w:eastAsia="Calibri" w:hAnsi="Calibri"/>
          <w:b/>
          <w:bCs/>
          <w:sz w:val="22"/>
          <w:szCs w:val="22"/>
        </w:rPr>
        <w:t xml:space="preserve">No leakage: </w:t>
      </w:r>
      <w:r>
        <w:rPr>
          <w:rFonts w:ascii="Calibri" w:cs="Calibri" w:eastAsia="Calibri" w:hAnsi="Calibri"/>
          <w:sz w:val="22"/>
          <w:szCs w:val="22"/>
        </w:rPr>
        <w:t>Imputation, scaling and selection are learned on training data only, and no feature uses information from after the prediction date.</w:t>
      </w:r>
    </w:p>
    <w:p>
      <w:pPr>
        <w:pStyle w:val="style4106"/>
        <w:rPr/>
      </w:pPr>
      <w:r>
        <w:rPr>
          <w:rFonts w:ascii="Calibri" w:cs="Calibri" w:eastAsia="Calibri" w:hAnsi="Calibri"/>
        </w:rPr>
        <w:t>6. Worked Example (Hypothetical)</w:t>
      </w:r>
    </w:p>
    <w:p>
      <w:pPr>
        <w:pStyle w:val="style0"/>
        <w:spacing w:after="120" w:lineRule="auto" w:line="276"/>
        <w:rPr/>
      </w:pPr>
      <w:r>
        <w:rPr>
          <w:rFonts w:ascii="Calibri" w:cs="Calibri" w:eastAsia="Calibri" w:hAnsi="Calibri"/>
          <w:sz w:val="22"/>
          <w:szCs w:val="22"/>
        </w:rPr>
        <w:t>The following illustrates how the steps would be applied. All values are invented for explanation.</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2"/>
        <w:gridCol w:w="2590"/>
        <w:gridCol w:w="6129"/>
      </w:tblGrid>
      <w:tr>
        <w:trPr>
          <w:cantSplit/>
          <w:tblHeader/>
        </w:trPr>
        <w:tc>
          <w:tcPr>
            <w:tcW w:w="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Step</w:t>
            </w:r>
          </w:p>
        </w:tc>
        <w:tc>
          <w:tcPr>
            <w:tcW w:w="2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Action</w:t>
            </w:r>
          </w:p>
        </w:tc>
        <w:tc>
          <w:tcPr>
            <w:tcW w:w="61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Example Outcome</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Merge datasets at farm-season level</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Weather from the nearest station aggregated by growth stage; NDVI aggregated per field; soil test joined by village</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Fix units and formats</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converted from quintals per acre to kg per hectare; dates parsed to a single format</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Impute missing values</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Missing rainfall days filled with block-level weekly values; missing soil pH with district median plus a "not tested" flag</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4</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Treat outliers</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 recorded yield of 25,000 kg per hectare (about 4 times the district maximum) flagged as a unit error and corrected; real drought-year lows kept</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Encode and scale</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Irrigation type one-hot encoded; yield log-transformed; numeric features standardized using training-set values</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6</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Engineer features</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GDD, flowering-stage rainfall, dry-spell count, peak NDVI, soil fertility index, previous-season yield</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7</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Select features</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Drop one of each highly correlated pair; use Lasso and permutation importance; agronomist review</w:t>
            </w:r>
          </w:p>
        </w:tc>
      </w:tr>
      <w:tr>
        <w:tblPrEx/>
        <w:trPr>
          <w:cantSplit/>
        </w:trPr>
        <w:tc>
          <w:tcPr>
            <w:tcW w:w="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8</w:t>
            </w:r>
          </w:p>
        </w:tc>
        <w:tc>
          <w:tcPr>
            <w:tcW w:w="2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Validate</w:t>
            </w:r>
          </w:p>
        </w:tc>
        <w:tc>
          <w:tcPr>
            <w:tcW w:w="61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 on seasons 1 to 4, test on season 5; also hold out an entire district; compare against a baseline using only district average yield</w:t>
            </w:r>
          </w:p>
        </w:tc>
      </w:tr>
    </w:tbl>
    <w:p>
      <w:pPr>
        <w:pStyle w:val="style0"/>
        <w:spacing w:before="60" w:after="160"/>
        <w:rPr/>
      </w:pPr>
      <w:r>
        <w:rPr>
          <w:rFonts w:ascii="Calibri" w:cs="Calibri" w:eastAsia="Calibri" w:hAnsi="Calibri"/>
          <w:i/>
          <w:iCs/>
          <w:sz w:val="19"/>
          <w:szCs w:val="19"/>
        </w:rPr>
        <w:t>Table 8: Example preprocessing workflow</w:t>
      </w:r>
    </w:p>
    <w:p>
      <w:pPr>
        <w:pStyle w:val="style4107"/>
        <w:rPr/>
      </w:pPr>
      <w:r>
        <w:rPr>
          <w:rFonts w:ascii="Calibri" w:cs="Calibri" w:eastAsia="Calibri" w:hAnsi="Calibri"/>
        </w:rPr>
        <w:t>6.1 Sample Pipeline Code (Illustrative)</w:t>
      </w:r>
    </w:p>
    <w:p>
      <w:pPr>
        <w:pStyle w:val="style0"/>
        <w:keepNext/>
        <w:keepLines/>
        <w:shd w:val="clear" w:color="auto" w:fill="f1f8e9"/>
        <w:spacing w:after="0" w:lineRule="auto" w:line="251"/>
        <w:ind w:left="200" w:right="200"/>
        <w:rPr/>
      </w:pPr>
      <w:r>
        <w:rPr>
          <w:rFonts w:ascii="Consolas" w:cs="Consolas" w:eastAsia="Consolas" w:hAnsi="Consolas"/>
          <w:sz w:val="18"/>
          <w:szCs w:val="18"/>
        </w:rPr>
        <w:t>import numpy as np</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sklearn.pipeline import Pipeline</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sklearn.compose import ColumnTransformer</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sklearn.impute import SimpleImputer, KNNImputer</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sklearn.preprocessing import RobustScaler, OneHotEncoder</w:t>
      </w:r>
    </w:p>
    <w:p>
      <w:pPr>
        <w:pStyle w:val="style0"/>
        <w:keepNext/>
        <w:keepLines/>
        <w:shd w:val="clear" w:color="auto" w:fill="f1f8e9"/>
        <w:spacing w:after="0" w:lineRule="auto" w:line="251"/>
        <w:ind w:left="200" w:right="200"/>
        <w:rPr/>
      </w:pPr>
      <w:r>
        <w:rPr>
          <w:rFonts w:ascii="Consolas" w:cs="Consolas" w:eastAsia="Consolas" w:hAnsi="Consolas"/>
          <w:sz w:val="18"/>
          <w:szCs w:val="18"/>
        </w:rPr>
        <w:t>from sklearn.ensemble import GradientBoostingRegressor</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num_cols = ["gdd", "flowering_rain", "dry_spell_days", "peak_ndvi", "soil_fertility"]</w:t>
      </w:r>
    </w:p>
    <w:p>
      <w:pPr>
        <w:pStyle w:val="style0"/>
        <w:keepNext/>
        <w:keepLines/>
        <w:shd w:val="clear" w:color="auto" w:fill="f1f8e9"/>
        <w:spacing w:after="0" w:lineRule="auto" w:line="251"/>
        <w:ind w:left="200" w:right="200"/>
        <w:rPr/>
      </w:pPr>
      <w:r>
        <w:rPr>
          <w:rFonts w:ascii="Consolas" w:cs="Consolas" w:eastAsia="Consolas" w:hAnsi="Consolas"/>
          <w:sz w:val="18"/>
          <w:szCs w:val="18"/>
        </w:rPr>
        <w:t>cat_cols = ["irrigation_type", "soil_type", "zone"]</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numeric = Pipeline([</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("impute", KNNImputer(n_neighbors=5)),</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("scale", RobustScaler()),</w:t>
      </w:r>
    </w:p>
    <w:p>
      <w:pPr>
        <w:pStyle w:val="style0"/>
        <w:keepNext/>
        <w:keepLines/>
        <w:shd w:val="clear" w:color="auto" w:fill="f1f8e9"/>
        <w:spacing w:after="0" w:lineRule="auto" w:line="251"/>
        <w:ind w:left="200" w:right="200"/>
        <w:rPr/>
      </w:pPr>
      <w:r>
        <w:rPr>
          <w:rFonts w:ascii="Consolas" w:cs="Consolas" w:eastAsia="Consolas" w:hAnsi="Consolas"/>
          <w:sz w:val="18"/>
          <w:szCs w:val="18"/>
        </w:rPr>
        <w:t>])</w:t>
      </w:r>
    </w:p>
    <w:p>
      <w:pPr>
        <w:pStyle w:val="style0"/>
        <w:keepNext/>
        <w:keepLines/>
        <w:shd w:val="clear" w:color="auto" w:fill="f1f8e9"/>
        <w:spacing w:after="0" w:lineRule="auto" w:line="251"/>
        <w:ind w:left="200" w:right="200"/>
        <w:rPr/>
      </w:pPr>
      <w:r>
        <w:rPr>
          <w:rFonts w:ascii="Consolas" w:cs="Consolas" w:eastAsia="Consolas" w:hAnsi="Consolas"/>
          <w:sz w:val="18"/>
          <w:szCs w:val="18"/>
        </w:rPr>
        <w:t>categorical = Pipeline([</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("impute", SimpleImputer(strategy="most_frequent")),</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("onehot", OneHotEncoder(handle_unknown="ignore")),</w:t>
      </w:r>
    </w:p>
    <w:p>
      <w:pPr>
        <w:pStyle w:val="style0"/>
        <w:keepNext/>
        <w:keepLines/>
        <w:shd w:val="clear" w:color="auto" w:fill="f1f8e9"/>
        <w:spacing w:after="0" w:lineRule="auto" w:line="251"/>
        <w:ind w:left="200" w:right="200"/>
        <w:rPr/>
      </w:pPr>
      <w:r>
        <w:rPr>
          <w:rFonts w:ascii="Consolas" w:cs="Consolas" w:eastAsia="Consolas" w:hAnsi="Consolas"/>
          <w:sz w:val="18"/>
          <w:szCs w:val="18"/>
        </w:rPr>
        <w:t>])</w:t>
      </w:r>
    </w:p>
    <w:p>
      <w:pPr>
        <w:pStyle w:val="style0"/>
        <w:keepNext/>
        <w:keepLines/>
        <w:shd w:val="clear" w:color="auto" w:fill="f1f8e9"/>
        <w:spacing w:after="0" w:lineRule="auto" w:line="251"/>
        <w:ind w:left="200" w:right="200"/>
        <w:rPr/>
      </w:pPr>
      <w:r>
        <w:rPr>
          <w:rFonts w:ascii="Consolas" w:cs="Consolas" w:eastAsia="Consolas" w:hAnsi="Consolas"/>
          <w:sz w:val="18"/>
          <w:szCs w:val="18"/>
        </w:rPr>
        <w:t>prep = ColumnTransformer([("num", numeric, num_cols), ("cat", categorical, cat_cols)])</w:t>
      </w:r>
    </w:p>
    <w:p>
      <w:pPr>
        <w:pStyle w:val="style0"/>
        <w:keepNext/>
        <w:keepLines/>
        <w:shd w:val="clear" w:color="auto" w:fill="f1f8e9"/>
        <w:spacing w:after="0" w:lineRule="auto" w:line="251"/>
        <w:ind w:left="200" w:right="200"/>
        <w:rPr/>
      </w:pPr>
      <w:r>
        <w:rPr>
          <w:rFonts w:ascii="Consolas" w:cs="Consolas" w:eastAsia="Consolas" w:hAnsi="Consolas"/>
          <w:sz w:val="18"/>
          <w:szCs w:val="18"/>
        </w:rPr>
        <w:t xml:space="preserve"> </w:t>
      </w:r>
    </w:p>
    <w:p>
      <w:pPr>
        <w:pStyle w:val="style0"/>
        <w:keepNext/>
        <w:keepLines/>
        <w:shd w:val="clear" w:color="auto" w:fill="f1f8e9"/>
        <w:spacing w:after="0" w:lineRule="auto" w:line="251"/>
        <w:ind w:left="200" w:right="200"/>
        <w:rPr/>
      </w:pPr>
      <w:r>
        <w:rPr>
          <w:rFonts w:ascii="Consolas" w:cs="Consolas" w:eastAsia="Consolas" w:hAnsi="Consolas"/>
          <w:sz w:val="18"/>
          <w:szCs w:val="18"/>
        </w:rPr>
        <w:t>model = Pipeline([("prep", prep), ("gbr", GradientBoostingRegressor())])</w:t>
      </w:r>
    </w:p>
    <w:p>
      <w:pPr>
        <w:pStyle w:val="style0"/>
        <w:keepNext/>
        <w:keepLines/>
        <w:shd w:val="clear" w:color="auto" w:fill="f1f8e9"/>
        <w:spacing w:after="0" w:lineRule="auto" w:line="251"/>
        <w:ind w:left="200" w:right="200"/>
        <w:rPr/>
      </w:pPr>
      <w:r>
        <w:rPr>
          <w:rFonts w:ascii="Consolas" w:cs="Consolas" w:eastAsia="Consolas" w:hAnsi="Consolas"/>
          <w:sz w:val="18"/>
          <w:szCs w:val="18"/>
        </w:rPr>
        <w:t># Fit on earlier seasons only; evaluate on a later season</w:t>
      </w:r>
    </w:p>
    <w:p>
      <w:pPr>
        <w:pStyle w:val="style0"/>
        <w:keepNext/>
        <w:keepLines/>
        <w:shd w:val="clear" w:color="auto" w:fill="f1f8e9"/>
        <w:spacing w:after="0" w:lineRule="auto" w:line="251"/>
        <w:ind w:left="200" w:right="200"/>
        <w:rPr/>
      </w:pPr>
      <w:r>
        <w:rPr>
          <w:rFonts w:ascii="Consolas" w:cs="Consolas" w:eastAsia="Consolas" w:hAnsi="Consolas"/>
          <w:sz w:val="18"/>
          <w:szCs w:val="18"/>
        </w:rPr>
        <w:t>model.fit(X_train, np.log1p(y_train))</w:t>
      </w:r>
    </w:p>
    <w:p>
      <w:pPr>
        <w:pStyle w:val="style0"/>
        <w:spacing w:after="100"/>
        <w:rPr/>
      </w:pPr>
    </w:p>
    <w:p>
      <w:pPr>
        <w:pStyle w:val="style4106"/>
        <w:rPr/>
      </w:pPr>
      <w:r>
        <w:rPr>
          <w:rFonts w:ascii="Calibri" w:cs="Calibri" w:eastAsia="Calibri" w:hAnsi="Calibri"/>
        </w:rPr>
        <w:t>7. Data Quality Checks and Documentation</w:t>
      </w:r>
    </w:p>
    <w:p>
      <w:pPr>
        <w:pStyle w:val="style179"/>
        <w:numPr>
          <w:ilvl w:val="0"/>
          <w:numId w:val="1"/>
        </w:numPr>
        <w:spacing w:after="60" w:lineRule="auto" w:line="276"/>
        <w:rPr/>
      </w:pPr>
      <w:r>
        <w:rPr>
          <w:rFonts w:ascii="Calibri" w:cs="Calibri" w:eastAsia="Calibri" w:hAnsi="Calibri"/>
          <w:b/>
          <w:bCs/>
          <w:sz w:val="22"/>
          <w:szCs w:val="22"/>
        </w:rPr>
        <w:t xml:space="preserve">Completeness: </w:t>
      </w:r>
      <w:r>
        <w:rPr>
          <w:rFonts w:ascii="Calibri" w:cs="Calibri" w:eastAsia="Calibri" w:hAnsi="Calibri"/>
          <w:sz w:val="22"/>
          <w:szCs w:val="22"/>
        </w:rPr>
        <w:t>Percentage of missing values per feature before and after imputation.</w:t>
      </w:r>
    </w:p>
    <w:p>
      <w:pPr>
        <w:pStyle w:val="style179"/>
        <w:numPr>
          <w:ilvl w:val="0"/>
          <w:numId w:val="1"/>
        </w:numPr>
        <w:spacing w:after="60" w:lineRule="auto" w:line="276"/>
        <w:rPr/>
      </w:pPr>
      <w:r>
        <w:rPr>
          <w:rFonts w:ascii="Calibri" w:cs="Calibri" w:eastAsia="Calibri" w:hAnsi="Calibri"/>
          <w:b/>
          <w:bCs/>
          <w:sz w:val="22"/>
          <w:szCs w:val="22"/>
        </w:rPr>
        <w:t xml:space="preserve">Validity: </w:t>
      </w:r>
      <w:r>
        <w:rPr>
          <w:rFonts w:ascii="Calibri" w:cs="Calibri" w:eastAsia="Calibri" w:hAnsi="Calibri"/>
          <w:sz w:val="22"/>
          <w:szCs w:val="22"/>
        </w:rPr>
        <w:t>Number of values outside valid ranges; number of unit or format corrections.</w:t>
      </w:r>
    </w:p>
    <w:p>
      <w:pPr>
        <w:pStyle w:val="style179"/>
        <w:numPr>
          <w:ilvl w:val="0"/>
          <w:numId w:val="1"/>
        </w:numPr>
        <w:spacing w:after="60" w:lineRule="auto" w:line="276"/>
        <w:rPr/>
      </w:pPr>
      <w:r>
        <w:rPr>
          <w:rFonts w:ascii="Calibri" w:cs="Calibri" w:eastAsia="Calibri" w:hAnsi="Calibri"/>
          <w:b/>
          <w:bCs/>
          <w:sz w:val="22"/>
          <w:szCs w:val="22"/>
        </w:rPr>
        <w:t xml:space="preserve">Consistency: </w:t>
      </w:r>
      <w:r>
        <w:rPr>
          <w:rFonts w:ascii="Calibri" w:cs="Calibri" w:eastAsia="Calibri" w:hAnsi="Calibri"/>
          <w:sz w:val="22"/>
          <w:szCs w:val="22"/>
        </w:rPr>
        <w:t>Agreement between sources (for example, rainfall from the station versus satellite rainfall estimates).</w:t>
      </w:r>
    </w:p>
    <w:p>
      <w:pPr>
        <w:pStyle w:val="style179"/>
        <w:numPr>
          <w:ilvl w:val="0"/>
          <w:numId w:val="1"/>
        </w:numPr>
        <w:spacing w:after="60" w:lineRule="auto" w:line="276"/>
        <w:rPr/>
      </w:pPr>
      <w:r>
        <w:rPr>
          <w:rFonts w:ascii="Calibri" w:cs="Calibri" w:eastAsia="Calibri" w:hAnsi="Calibri"/>
          <w:b/>
          <w:bCs/>
          <w:sz w:val="22"/>
          <w:szCs w:val="22"/>
        </w:rPr>
        <w:t xml:space="preserve">Stability: </w:t>
      </w:r>
      <w:r>
        <w:rPr>
          <w:rFonts w:ascii="Calibri" w:cs="Calibri" w:eastAsia="Calibri" w:hAnsi="Calibri"/>
          <w:sz w:val="22"/>
          <w:szCs w:val="22"/>
        </w:rPr>
        <w:t>Distribution of key variables compared across seasons and districts to detect drift.</w:t>
      </w:r>
    </w:p>
    <w:p>
      <w:pPr>
        <w:pStyle w:val="style179"/>
        <w:numPr>
          <w:ilvl w:val="0"/>
          <w:numId w:val="1"/>
        </w:numPr>
        <w:spacing w:after="60" w:lineRule="auto" w:line="276"/>
        <w:rPr/>
      </w:pPr>
      <w:r>
        <w:rPr>
          <w:rFonts w:ascii="Calibri" w:cs="Calibri" w:eastAsia="Calibri" w:hAnsi="Calibri"/>
          <w:b/>
          <w:bCs/>
          <w:sz w:val="22"/>
          <w:szCs w:val="22"/>
        </w:rPr>
        <w:t xml:space="preserve">Lineage: </w:t>
      </w:r>
      <w:r>
        <w:rPr>
          <w:rFonts w:ascii="Calibri" w:cs="Calibri" w:eastAsia="Calibri" w:hAnsi="Calibri"/>
          <w:sz w:val="22"/>
          <w:szCs w:val="22"/>
        </w:rPr>
        <w:t>Records of every transformation (a data dictionary, a change log, and versioned code), so that results can be reproduced.</w:t>
      </w:r>
    </w:p>
    <w:p>
      <w:pPr>
        <w:pStyle w:val="style179"/>
        <w:numPr>
          <w:ilvl w:val="0"/>
          <w:numId w:val="1"/>
        </w:numPr>
        <w:spacing w:after="60" w:lineRule="auto" w:line="276"/>
        <w:rPr/>
      </w:pPr>
      <w:r>
        <w:rPr>
          <w:rFonts w:ascii="Calibri" w:cs="Calibri" w:eastAsia="Calibri" w:hAnsi="Calibri"/>
          <w:b/>
          <w:bCs/>
          <w:sz w:val="22"/>
          <w:szCs w:val="22"/>
        </w:rPr>
        <w:t xml:space="preserve">Privacy: </w:t>
      </w:r>
      <w:r>
        <w:rPr>
          <w:rFonts w:ascii="Calibri" w:cs="Calibri" w:eastAsia="Calibri" w:hAnsi="Calibri"/>
          <w:sz w:val="22"/>
          <w:szCs w:val="22"/>
        </w:rPr>
        <w:t>Farmer identity, exact farm location and personal details removed or masked; collected with consent.</w:t>
      </w:r>
    </w:p>
    <w:p>
      <w:pPr>
        <w:pStyle w:val="style4107"/>
        <w:rPr/>
      </w:pPr>
      <w:r>
        <w:rPr>
          <w:rFonts w:ascii="Calibri" w:cs="Calibri" w:eastAsia="Calibri" w:hAnsi="Calibri"/>
        </w:rPr>
        <w:t>7.1 Common Pitfalls and How to Avoid Them</w:t>
      </w:r>
    </w:p>
    <w:p>
      <w:pPr>
        <w:pStyle w:val="style0"/>
        <w:spacing w:after="1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cantSplit/>
          <w:tblHeader/>
        </w:trPr>
        <w:tc>
          <w:tcPr>
            <w:tcW w:w="3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Pitfall</w:t>
            </w:r>
          </w:p>
        </w:tc>
        <w:tc>
          <w:tcPr>
            <w:tcW w:w="63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How to Avoid It</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leakage from future information</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Build features using only data available at the prediction date; split by time</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Treating every outlier as an error</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Check against weather and field reports; keep real extreme events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Imputing before splitting data</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Fit imputers and scalers on the training set only</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Over-binning continuous variables</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Keep the original numeric feature alongside bins when unsure</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Too many features for few farms</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 selection, regularization and domain-driven features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Ignoring location and season in validation</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 time-based and region-based splits</w:t>
            </w:r>
          </w:p>
        </w:tc>
      </w:tr>
      <w:tr>
        <w:tblPrEx/>
        <w:trPr>
          <w:cantSplit/>
        </w:trPr>
        <w:tc>
          <w:tcPr>
            <w:tcW w:w="3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Undocumented manual edits</w:t>
            </w:r>
          </w:p>
        </w:tc>
        <w:tc>
          <w:tcPr>
            <w:tcW w:w="63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Make every change part of a coded, versioned pipeline</w:t>
            </w:r>
          </w:p>
        </w:tc>
      </w:tr>
    </w:tbl>
    <w:p>
      <w:pPr>
        <w:pStyle w:val="style0"/>
        <w:spacing w:before="60" w:after="160"/>
        <w:rPr/>
      </w:pPr>
      <w:r>
        <w:rPr>
          <w:rFonts w:ascii="Calibri" w:cs="Calibri" w:eastAsia="Calibri" w:hAnsi="Calibri"/>
          <w:i/>
          <w:iCs/>
          <w:sz w:val="19"/>
          <w:szCs w:val="19"/>
        </w:rPr>
        <w:t>Table 9: Common pitfalls</w:t>
      </w:r>
    </w:p>
    <w:p>
      <w:pPr>
        <w:pStyle w:val="style4106"/>
        <w:rPr/>
      </w:pPr>
      <w:r>
        <w:rPr>
          <w:rFonts w:ascii="Calibri" w:cs="Calibri" w:eastAsia="Calibri" w:hAnsi="Calibri"/>
        </w:rPr>
        <w:t>8. Implementation Checklist</w:t>
      </w:r>
    </w:p>
    <w:p>
      <w:pPr>
        <w:pStyle w:val="style179"/>
        <w:numPr>
          <w:ilvl w:val="0"/>
          <w:numId w:val="3"/>
        </w:numPr>
        <w:spacing w:after="60" w:lineRule="auto" w:line="276"/>
        <w:rPr/>
      </w:pPr>
      <w:r>
        <w:rPr>
          <w:rFonts w:ascii="Calibri" w:cs="Calibri" w:eastAsia="Calibri" w:hAnsi="Calibri"/>
          <w:sz w:val="22"/>
          <w:szCs w:val="22"/>
        </w:rPr>
        <w:t>Define the prediction task, the unit of analysis and the prediction date.</w:t>
      </w:r>
    </w:p>
    <w:p>
      <w:pPr>
        <w:pStyle w:val="style179"/>
        <w:numPr>
          <w:ilvl w:val="0"/>
          <w:numId w:val="3"/>
        </w:numPr>
        <w:spacing w:after="60" w:lineRule="auto" w:line="276"/>
        <w:rPr/>
      </w:pPr>
      <w:r>
        <w:rPr>
          <w:rFonts w:ascii="Calibri" w:cs="Calibri" w:eastAsia="Calibri" w:hAnsi="Calibri"/>
          <w:sz w:val="22"/>
          <w:szCs w:val="22"/>
        </w:rPr>
        <w:t>List all data sources, owners, formats and update frequency.</w:t>
      </w:r>
    </w:p>
    <w:p>
      <w:pPr>
        <w:pStyle w:val="style179"/>
        <w:numPr>
          <w:ilvl w:val="0"/>
          <w:numId w:val="3"/>
        </w:numPr>
        <w:spacing w:after="60" w:lineRule="auto" w:line="276"/>
        <w:rPr/>
      </w:pPr>
      <w:r>
        <w:rPr>
          <w:rFonts w:ascii="Calibri" w:cs="Calibri" w:eastAsia="Calibri" w:hAnsi="Calibri"/>
          <w:sz w:val="22"/>
          <w:szCs w:val="22"/>
        </w:rPr>
        <w:t>Audit data quality and standardize units, dates and names.</w:t>
      </w:r>
    </w:p>
    <w:p>
      <w:pPr>
        <w:pStyle w:val="style179"/>
        <w:numPr>
          <w:ilvl w:val="0"/>
          <w:numId w:val="3"/>
        </w:numPr>
        <w:spacing w:after="60" w:lineRule="auto" w:line="276"/>
        <w:rPr/>
      </w:pPr>
      <w:r>
        <w:rPr>
          <w:rFonts w:ascii="Calibri" w:cs="Calibri" w:eastAsia="Calibri" w:hAnsi="Calibri"/>
          <w:sz w:val="22"/>
          <w:szCs w:val="22"/>
        </w:rPr>
        <w:t>Split data by time or region before any learned preprocessing.</w:t>
      </w:r>
    </w:p>
    <w:p>
      <w:pPr>
        <w:pStyle w:val="style179"/>
        <w:numPr>
          <w:ilvl w:val="0"/>
          <w:numId w:val="3"/>
        </w:numPr>
        <w:spacing w:after="60" w:lineRule="auto" w:line="276"/>
        <w:rPr/>
      </w:pPr>
      <w:r>
        <w:rPr>
          <w:rFonts w:ascii="Calibri" w:cs="Calibri" w:eastAsia="Calibri" w:hAnsi="Calibri"/>
          <w:sz w:val="22"/>
          <w:szCs w:val="22"/>
        </w:rPr>
        <w:t>Handle missing values, with flags where missingness is informative.</w:t>
      </w:r>
    </w:p>
    <w:p>
      <w:pPr>
        <w:pStyle w:val="style179"/>
        <w:numPr>
          <w:ilvl w:val="0"/>
          <w:numId w:val="3"/>
        </w:numPr>
        <w:spacing w:after="60" w:lineRule="auto" w:line="276"/>
        <w:rPr/>
      </w:pPr>
      <w:r>
        <w:rPr>
          <w:rFonts w:ascii="Calibri" w:cs="Calibri" w:eastAsia="Calibri" w:hAnsi="Calibri"/>
          <w:sz w:val="22"/>
          <w:szCs w:val="22"/>
        </w:rPr>
        <w:t>Detect and treat outliers using rules, statistics and expert review.</w:t>
      </w:r>
    </w:p>
    <w:p>
      <w:pPr>
        <w:pStyle w:val="style179"/>
        <w:numPr>
          <w:ilvl w:val="0"/>
          <w:numId w:val="3"/>
        </w:numPr>
        <w:spacing w:after="60" w:lineRule="auto" w:line="276"/>
        <w:rPr/>
      </w:pPr>
      <w:r>
        <w:rPr>
          <w:rFonts w:ascii="Calibri" w:cs="Calibri" w:eastAsia="Calibri" w:hAnsi="Calibri"/>
          <w:sz w:val="22"/>
          <w:szCs w:val="22"/>
        </w:rPr>
        <w:t>Encode categories, scale numeric features and apply transforms for skewed variables.</w:t>
      </w:r>
    </w:p>
    <w:p>
      <w:pPr>
        <w:pStyle w:val="style179"/>
        <w:numPr>
          <w:ilvl w:val="0"/>
          <w:numId w:val="3"/>
        </w:numPr>
        <w:spacing w:after="60" w:lineRule="auto" w:line="276"/>
        <w:rPr/>
      </w:pPr>
      <w:r>
        <w:rPr>
          <w:rFonts w:ascii="Calibri" w:cs="Calibri" w:eastAsia="Calibri" w:hAnsi="Calibri"/>
          <w:sz w:val="22"/>
          <w:szCs w:val="22"/>
        </w:rPr>
        <w:t>Engineer stage-based, cumulative, anomaly, lag and interaction features.</w:t>
      </w:r>
    </w:p>
    <w:p>
      <w:pPr>
        <w:pStyle w:val="style179"/>
        <w:numPr>
          <w:ilvl w:val="0"/>
          <w:numId w:val="3"/>
        </w:numPr>
        <w:spacing w:after="60" w:lineRule="auto" w:line="276"/>
        <w:rPr/>
      </w:pPr>
      <w:r>
        <w:rPr>
          <w:rFonts w:ascii="Calibri" w:cs="Calibri" w:eastAsia="Calibri" w:hAnsi="Calibri"/>
          <w:sz w:val="22"/>
          <w:szCs w:val="22"/>
        </w:rPr>
        <w:t>Select features and review them with an agronomist.</w:t>
      </w:r>
    </w:p>
    <w:p>
      <w:pPr>
        <w:pStyle w:val="style179"/>
        <w:numPr>
          <w:ilvl w:val="0"/>
          <w:numId w:val="3"/>
        </w:numPr>
        <w:spacing w:after="60" w:lineRule="auto" w:line="276"/>
        <w:rPr/>
      </w:pPr>
      <w:r>
        <w:rPr>
          <w:rFonts w:ascii="Calibri" w:cs="Calibri" w:eastAsia="Calibri" w:hAnsi="Calibri"/>
          <w:sz w:val="22"/>
          <w:szCs w:val="22"/>
        </w:rPr>
        <w:t>Validate with realistic splits; compare against a simple baseline.</w:t>
      </w:r>
    </w:p>
    <w:p>
      <w:pPr>
        <w:pStyle w:val="style179"/>
        <w:numPr>
          <w:ilvl w:val="0"/>
          <w:numId w:val="3"/>
        </w:numPr>
        <w:spacing w:after="60" w:lineRule="auto" w:line="276"/>
        <w:rPr/>
      </w:pPr>
      <w:r>
        <w:rPr>
          <w:rFonts w:ascii="Calibri" w:cs="Calibri" w:eastAsia="Calibri" w:hAnsi="Calibri"/>
          <w:sz w:val="22"/>
          <w:szCs w:val="22"/>
        </w:rPr>
        <w:t>Document the pipeline, monitor for data drift, and refresh each season.</w:t>
      </w:r>
    </w:p>
    <w:p>
      <w:pPr>
        <w:pStyle w:val="style4106"/>
        <w:rPr/>
      </w:pPr>
      <w:r>
        <w:rPr>
          <w:rFonts w:ascii="Calibri" w:cs="Calibri" w:eastAsia="Calibri" w:hAnsi="Calibri"/>
        </w:rPr>
        <w:t>9. Conclusion</w:t>
      </w:r>
    </w:p>
    <w:p>
      <w:pPr>
        <w:pStyle w:val="style0"/>
        <w:spacing w:after="120" w:lineRule="auto" w:line="276"/>
        <w:rPr/>
      </w:pPr>
      <w:r>
        <w:rPr>
          <w:rFonts w:ascii="Calibri" w:cs="Calibri" w:eastAsia="Calibri" w:hAnsi="Calibri"/>
          <w:sz w:val="22"/>
          <w:szCs w:val="22"/>
        </w:rPr>
        <w:t>Preparing agribusiness data is not a single cleaning step but a sequence of decisions that blend statistics with agronomic knowledge. Good handling of missing values and outliers prevents the model from learning errors, while well-designed features such as growth-stage rainfall, degree days, vegetation curves and fertility indices let it learn the real drivers of crop performance. By keeping the pipeline reproducible, avoiding leakage, and validating on realistic splits, an agribusiness can build ML models that are accurate, explainable and trusted by the people who use them. The plan in this report can be applied to yield prediction, disease detection, price forecasting and resource optimization, and can be extended as new data sources become available.</w:t>
      </w:r>
    </w:p>
    <w:p>
      <w:pPr>
        <w:pStyle w:val="style4106"/>
        <w:rPr/>
      </w:pPr>
      <w:r>
        <w:rPr>
          <w:rFonts w:ascii="Calibri" w:cs="Calibri" w:eastAsia="Calibri" w:hAnsi="Calibri"/>
        </w:rPr>
        <w:t>References</w:t>
      </w:r>
    </w:p>
    <w:p>
      <w:pPr>
        <w:pStyle w:val="style179"/>
        <w:numPr>
          <w:ilvl w:val="0"/>
          <w:numId w:val="4"/>
        </w:numPr>
        <w:spacing w:after="60" w:lineRule="auto" w:line="276"/>
        <w:rPr/>
      </w:pPr>
      <w:r>
        <w:rPr>
          <w:rFonts w:ascii="Calibri" w:cs="Calibri" w:eastAsia="Calibri" w:hAnsi="Calibri"/>
          <w:sz w:val="22"/>
          <w:szCs w:val="22"/>
        </w:rPr>
        <w:t>Kuhn, M., and Johnson, K. (2019). Feature Engineering and Selection: A Practical Approach for Predictive Models. CRC Press.</w:t>
      </w:r>
    </w:p>
    <w:p>
      <w:pPr>
        <w:pStyle w:val="style179"/>
        <w:numPr>
          <w:ilvl w:val="0"/>
          <w:numId w:val="4"/>
        </w:numPr>
        <w:spacing w:after="60" w:lineRule="auto" w:line="276"/>
        <w:rPr/>
      </w:pPr>
      <w:r>
        <w:rPr>
          <w:rFonts w:ascii="Calibri" w:cs="Calibri" w:eastAsia="Calibri" w:hAnsi="Calibri"/>
          <w:sz w:val="22"/>
          <w:szCs w:val="22"/>
        </w:rPr>
        <w:t>Pedregosa, F., et al. (2011). Scikit-learn: Machine Learning in Python. Journal of Machine Learning Research, 12, 2825-2830.</w:t>
      </w:r>
    </w:p>
    <w:p>
      <w:pPr>
        <w:pStyle w:val="style179"/>
        <w:numPr>
          <w:ilvl w:val="0"/>
          <w:numId w:val="4"/>
        </w:numPr>
        <w:spacing w:after="60" w:lineRule="auto" w:line="276"/>
        <w:rPr/>
      </w:pPr>
      <w:r>
        <w:rPr>
          <w:rFonts w:ascii="Calibri" w:cs="Calibri" w:eastAsia="Calibri" w:hAnsi="Calibri"/>
          <w:sz w:val="22"/>
          <w:szCs w:val="22"/>
        </w:rPr>
        <w:t>Khaki, S., and Wang, L. (2019). Crop Yield Prediction Using Deep Neural Networks. Frontiers in Plant Science, 10, 621.</w:t>
      </w:r>
    </w:p>
    <w:p>
      <w:pPr>
        <w:pStyle w:val="style179"/>
        <w:numPr>
          <w:ilvl w:val="0"/>
          <w:numId w:val="4"/>
        </w:numPr>
        <w:spacing w:after="60" w:lineRule="auto" w:line="276"/>
        <w:rPr/>
      </w:pPr>
      <w:r>
        <w:rPr>
          <w:rFonts w:ascii="Calibri" w:cs="Calibri" w:eastAsia="Calibri" w:hAnsi="Calibri"/>
          <w:sz w:val="22"/>
          <w:szCs w:val="22"/>
        </w:rPr>
        <w:t>Food and Agriculture Organization of the United Nations (FAO). Crop Water Information and Evapotranspiration Guidelines (FAO Irrigation and Drainage Paper 56). fao.org.</w:t>
      </w:r>
    </w:p>
    <w:sectPr>
      <w:footerReference w:type="default" r:id="rId2"/>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Calibri" w:cs="Calibri" w:eastAsia="Calibri" w:hAnsi="Calibri"/>
        <w:color w:val="777777"/>
        <w:sz w:val="18"/>
        <w:szCs w:val="18"/>
      </w:rPr>
      <w:t xml:space="preserve">Data Preprocessing and Feature Engineering in Agribusiness |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abstractNum w:abstractNumId="3">
    <w:nsid w:val="00000003"/>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keepNext/>
      <w:pBdr>
        <w:bottom w:val="single" w:sz="6" w:space="4" w:color="a5d6a7"/>
      </w:pBdr>
      <w:spacing w:before="360" w:after="160"/>
      <w:outlineLvl w:val="0"/>
    </w:pPr>
    <w:rPr>
      <w:rFonts w:ascii="Calibri" w:cs="Calibri" w:eastAsia="Calibri" w:hAnsi="Calibri"/>
      <w:b/>
      <w:bCs/>
      <w:color w:val="2e7d32"/>
      <w:sz w:val="32"/>
      <w:szCs w:val="32"/>
    </w:rPr>
  </w:style>
  <w:style w:type="paragraph" w:customStyle="1" w:styleId="style4107">
    <w:name w:val="Heading 2"/>
    <w:next w:val="style4107"/>
    <w:qFormat/>
    <w:pPr>
      <w:keepNext/>
      <w:spacing w:before="240" w:after="120"/>
      <w:outlineLvl w:val="1"/>
    </w:pPr>
    <w:rPr>
      <w:rFonts w:ascii="Calibri" w:cs="Calibri" w:eastAsia="Calibri" w:hAnsi="Calibri"/>
      <w:b/>
      <w:bCs/>
      <w:color w:val="1b5e20"/>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abbb6e96-b589-4352-a121-7acefc3c862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3137</Words>
  <Characters>18578</Characters>
  <Application>WPS Office</Application>
  <Paragraphs>421</Paragraphs>
  <CharactersWithSpaces>21400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2026-10-13T11:33:21Z</dcterms:created>
  <dc:creator>Report</dc:creator>
  <lastModifiedBy>TB330XU</lastModifiedBy>
  <dcterms:modified xsi:type="dcterms:W3CDTF">2026-10-13T11:33:21Z</dcterms:modified>
  <revision>1</revision>
  <dc:title>Data Preprocessing and Feature Engineering in Agribusiness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a0fab1815f714f7a80b21e4f99a62a48</vt:lpwstr>
  </property>
</Properties>
</file>