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Interview Report: Distributed Job Scheduler</w:t>
      </w:r>
    </w:p>
    <w:p>
      <w:pPr>
        <w:pStyle w:val="Heading1"/>
      </w:pPr>
      <w:r>
        <w:t>Executive Summary</w:t>
      </w:r>
    </w:p>
    <w:p>
      <w:r>
        <w:t>This project implements a robust, scalable Distributed Job Scheduler. It is designed to orchestrate background tasks across a fleet of worker machines, ensuring high availability, fault tolerance, and concurrency. The system is divided into a RESTful API backend, an autonomous worker pool, and a Next.js administrative dashboard.</w:t>
      </w:r>
    </w:p>
    <w:p>
      <w:pPr>
        <w:pStyle w:val="Heading1"/>
      </w:pPr>
      <w:r>
        <w:t>Technical Stack</w:t>
      </w:r>
    </w:p>
    <w:p>
      <w:r>
        <w:t>Backend Framework: FastAPI (Python)</w:t>
      </w:r>
    </w:p>
    <w:p>
      <w:r>
        <w:t>Database: PostgreSQL (Supabase)</w:t>
      </w:r>
    </w:p>
    <w:p>
      <w:r>
        <w:t>ORM: SQLAlchemy (Async)</w:t>
      </w:r>
    </w:p>
    <w:p>
      <w:r>
        <w:t>Frontend: Next.js (React) with custom CSS Grid/Flexbox</w:t>
      </w:r>
    </w:p>
    <w:p>
      <w:r>
        <w:t>Migrations: Alembic</w:t>
      </w:r>
    </w:p>
    <w:p>
      <w:pPr>
        <w:pStyle w:val="Heading1"/>
      </w:pPr>
      <w:r>
        <w:t>Core Features Implemented</w:t>
      </w:r>
    </w:p>
    <w:p>
      <w:r>
        <w:t>1. Multi-Tenant Architecture: The database schema supports Organizations and Projects, allowing the scheduler to be offered as a SaaS product.</w:t>
      </w:r>
    </w:p>
    <w:p>
      <w:r>
        <w:t>2. Dynamic Queues: Users can create isolated queues with specific concurrency limits.</w:t>
      </w:r>
    </w:p>
    <w:p>
      <w:r>
        <w:t>3. Atomic Job Claiming: Using FOR UPDATE SKIP LOCKED inside a PostgreSQL subquery, the system completely avoids race conditions without the need for external distributed locks (like Redis Redlock).</w:t>
      </w:r>
    </w:p>
    <w:p>
      <w:r>
        <w:t>4. Resiliency: Jobs that throw exceptions are caught, logged in a job_executions table, and automatically requeued for a retry.</w:t>
      </w:r>
    </w:p>
    <w:p>
      <w:r>
        <w:t>5. Dead Letter Queue (DLQ): Jobs exceeding their max_retries limit are parked in a DLQ status, requiring manual intervention.</w:t>
      </w:r>
    </w:p>
    <w:p>
      <w:r>
        <w:t>6. Real-time Monitoring: The Next.js dashboard polls the API to display active queues, system health, job success rates, and recent executions.</w:t>
      </w:r>
    </w:p>
    <w:p>
      <w:pPr>
        <w:pStyle w:val="Heading1"/>
      </w:pPr>
      <w:r>
        <w:t>Deployment Strategy</w:t>
      </w:r>
    </w:p>
    <w:p>
      <w:r>
        <w:t>Database: Hosted on Supabase (Cloud).</w:t>
      </w:r>
    </w:p>
    <w:p>
      <w:r>
        <w:t>Backend API: Can be containerized via Docker and deployed to AWS ECS or Vercel.</w:t>
      </w:r>
    </w:p>
    <w:p>
      <w:r>
        <w:t>Workers: Can be deployed as background processes on AWS EC2 or Kubernetes pods, automatically scaling based on queue depth.</w:t>
      </w:r>
    </w:p>
    <w:p>
      <w:r>
        <w:t>Frontend: Can be deployed instantly via Vercel.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