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1D0E" w14:textId="77777777" w:rsidR="00407951" w:rsidRPr="00A42F88" w:rsidRDefault="00000000">
      <w:pPr>
        <w:spacing w:after="160"/>
        <w:jc w:val="center"/>
        <w:rPr>
          <w:sz w:val="22"/>
          <w:szCs w:val="22"/>
        </w:rPr>
      </w:pPr>
      <w:proofErr w:type="spellStart"/>
      <w:r w:rsidRPr="00A42F88">
        <w:rPr>
          <w:b/>
          <w:bCs/>
          <w:sz w:val="32"/>
          <w:szCs w:val="32"/>
        </w:rPr>
        <w:t>StegoWave</w:t>
      </w:r>
      <w:proofErr w:type="spellEnd"/>
      <w:r w:rsidRPr="00A42F88">
        <w:rPr>
          <w:b/>
          <w:bCs/>
          <w:sz w:val="32"/>
          <w:szCs w:val="32"/>
        </w:rPr>
        <w:t>: A Multi-Layered Audio Steganography Tool with Adaptive Compression and AES-256 Encryption</w:t>
      </w:r>
    </w:p>
    <w:p w14:paraId="4BFE51E4" w14:textId="77777777" w:rsidR="00407951" w:rsidRPr="00A42F88" w:rsidRDefault="00000000">
      <w:pPr>
        <w:spacing w:after="60"/>
        <w:jc w:val="center"/>
        <w:rPr>
          <w:sz w:val="22"/>
          <w:szCs w:val="22"/>
        </w:rPr>
      </w:pPr>
      <w:r w:rsidRPr="00A42F88">
        <w:rPr>
          <w:b/>
          <w:bCs/>
          <w:sz w:val="22"/>
          <w:szCs w:val="22"/>
        </w:rPr>
        <w:t>First Author*†, Second Author† and Third Author*</w:t>
      </w:r>
    </w:p>
    <w:p w14:paraId="76986D51" w14:textId="77777777" w:rsidR="00407951" w:rsidRPr="00A42F88" w:rsidRDefault="00000000">
      <w:pPr>
        <w:spacing w:after="20"/>
        <w:jc w:val="center"/>
        <w:rPr>
          <w:sz w:val="22"/>
          <w:szCs w:val="22"/>
        </w:rPr>
      </w:pPr>
      <w:r w:rsidRPr="00A42F88">
        <w:t>1 Department of Computer Science and Engineering, Organization, City, Country</w:t>
      </w:r>
    </w:p>
    <w:p w14:paraId="50A6C64B" w14:textId="77777777" w:rsidR="00407951" w:rsidRPr="00A42F88" w:rsidRDefault="00000000">
      <w:pPr>
        <w:spacing w:after="20"/>
        <w:jc w:val="center"/>
        <w:rPr>
          <w:sz w:val="22"/>
          <w:szCs w:val="22"/>
        </w:rPr>
      </w:pPr>
      <w:r w:rsidRPr="00A42F88">
        <w:t>2 Department of Electronics and Communication Engineering, Organization, City, Country</w:t>
      </w:r>
    </w:p>
    <w:p w14:paraId="29120D7B" w14:textId="77777777" w:rsidR="00407951" w:rsidRPr="00A42F88" w:rsidRDefault="00000000">
      <w:pPr>
        <w:spacing w:after="160"/>
        <w:jc w:val="center"/>
        <w:rPr>
          <w:sz w:val="22"/>
          <w:szCs w:val="22"/>
          <w:lang w:val="pt-PT"/>
        </w:rPr>
      </w:pPr>
      <w:r w:rsidRPr="00A42F88">
        <w:rPr>
          <w:i/>
          <w:iCs/>
          <w:lang w:val="pt-PT"/>
        </w:rPr>
        <w:t>*E-mail: contact@stegowave-research.org</w:t>
      </w:r>
    </w:p>
    <w:p w14:paraId="349BE02E" w14:textId="77777777" w:rsidR="00407951" w:rsidRPr="00A42F88" w:rsidRDefault="00000000">
      <w:pPr>
        <w:spacing w:after="200" w:line="252" w:lineRule="auto"/>
        <w:jc w:val="both"/>
        <w:rPr>
          <w:sz w:val="22"/>
          <w:szCs w:val="22"/>
        </w:rPr>
      </w:pPr>
      <w:r w:rsidRPr="00A42F88">
        <w:rPr>
          <w:b/>
          <w:bCs/>
          <w:sz w:val="22"/>
          <w:szCs w:val="22"/>
        </w:rPr>
        <w:t xml:space="preserve">Abstract. </w:t>
      </w:r>
      <w:r w:rsidRPr="00A42F88">
        <w:rPr>
          <w:sz w:val="22"/>
          <w:szCs w:val="22"/>
        </w:rPr>
        <w:t xml:space="preserve">Audio steganography is constrained by a trilemma of payload capacity, acoustic imperceptibility, and cryptographic security. Existing LSB, DCT, and wavelet methods cap payloads under 256 KB and lack authenticated encryption. We present </w:t>
      </w:r>
      <w:proofErr w:type="spellStart"/>
      <w:r w:rsidRPr="00A42F88">
        <w:rPr>
          <w:sz w:val="22"/>
          <w:szCs w:val="22"/>
        </w:rPr>
        <w:t>StegoWave</w:t>
      </w:r>
      <w:proofErr w:type="spellEnd"/>
      <w:r w:rsidRPr="00A42F88">
        <w:rPr>
          <w:sz w:val="22"/>
          <w:szCs w:val="22"/>
        </w:rPr>
        <w:t xml:space="preserve">, a capacity-first framework combining Adaptive Compression and Content Sizing (ACAC), AES-256-GCM authenticated cryptography, and 2-bit LSB audio embedding. </w:t>
      </w:r>
      <w:proofErr w:type="spellStart"/>
      <w:r w:rsidRPr="00A42F88">
        <w:rPr>
          <w:sz w:val="22"/>
          <w:szCs w:val="22"/>
        </w:rPr>
        <w:t>StegoWave</w:t>
      </w:r>
      <w:proofErr w:type="spellEnd"/>
      <w:r w:rsidRPr="00A42F88">
        <w:rPr>
          <w:sz w:val="22"/>
          <w:szCs w:val="22"/>
        </w:rPr>
        <w:t xml:space="preserve"> first measures the exact byte capacity of a carrier WAV file, then uses binary-search Lanczos scaling and JPEG quantization to compress images up to 20 MB into the available acoustic budget. Across 60 image/audio combinations, </w:t>
      </w:r>
      <w:proofErr w:type="spellStart"/>
      <w:r w:rsidRPr="00A42F88">
        <w:rPr>
          <w:sz w:val="22"/>
          <w:szCs w:val="22"/>
        </w:rPr>
        <w:t>StegoWave</w:t>
      </w:r>
      <w:proofErr w:type="spellEnd"/>
      <w:r w:rsidRPr="00A42F88">
        <w:rPr>
          <w:sz w:val="22"/>
          <w:szCs w:val="22"/>
        </w:rPr>
        <w:t xml:space="preserve"> achieves a compression embedding factor of up to 141.6x with a Bit Error Rate of 0.00000, Audio PSNR above 61.7 dB, and image reconstruction SSIM above 0.9540 (PSNR up to 37.60 dB). Hardware profiling confirms sub-millisecond cryptographic latency, making </w:t>
      </w:r>
      <w:proofErr w:type="spellStart"/>
      <w:r w:rsidRPr="00A42F88">
        <w:rPr>
          <w:sz w:val="22"/>
          <w:szCs w:val="22"/>
        </w:rPr>
        <w:t>StegoWave</w:t>
      </w:r>
      <w:proofErr w:type="spellEnd"/>
      <w:r w:rsidRPr="00A42F88">
        <w:rPr>
          <w:sz w:val="22"/>
          <w:szCs w:val="22"/>
        </w:rPr>
        <w:t xml:space="preserve"> suitable for secure </w:t>
      </w:r>
      <w:proofErr w:type="spellStart"/>
      <w:r w:rsidRPr="00A42F88">
        <w:rPr>
          <w:sz w:val="22"/>
          <w:szCs w:val="22"/>
        </w:rPr>
        <w:t>defense</w:t>
      </w:r>
      <w:proofErr w:type="spellEnd"/>
      <w:r w:rsidRPr="00A42F88">
        <w:rPr>
          <w:sz w:val="22"/>
          <w:szCs w:val="22"/>
        </w:rPr>
        <w:t>, medical, and VoIP covert communication.</w:t>
      </w:r>
    </w:p>
    <w:p w14:paraId="0E079D71" w14:textId="77777777" w:rsidR="00407951" w:rsidRPr="00A42F88" w:rsidRDefault="00000000">
      <w:pPr>
        <w:spacing w:after="200" w:line="252" w:lineRule="auto"/>
        <w:jc w:val="both"/>
        <w:rPr>
          <w:sz w:val="22"/>
          <w:szCs w:val="22"/>
        </w:rPr>
      </w:pPr>
      <w:r w:rsidRPr="00A42F88">
        <w:rPr>
          <w:b/>
          <w:sz w:val="22"/>
          <w:szCs w:val="22"/>
        </w:rPr>
        <w:t xml:space="preserve">Keywords. </w:t>
      </w:r>
      <w:r w:rsidRPr="00A42F88">
        <w:rPr>
          <w:sz w:val="22"/>
          <w:szCs w:val="22"/>
        </w:rPr>
        <w:t>Audio Steganography; Adaptive Image Compression (ACAC); AES-256-GCM Cryptography; 2-bit LSB Embedding; Psychoacoustic Imperceptibility; Covert VoIP Communication.</w:t>
      </w:r>
    </w:p>
    <w:p w14:paraId="5AF41CE6" w14:textId="77777777" w:rsidR="00407951" w:rsidRPr="00A42F88" w:rsidRDefault="00000000">
      <w:pPr>
        <w:pStyle w:val="Heading1"/>
        <w:spacing w:before="220" w:after="100"/>
        <w:rPr>
          <w:sz w:val="36"/>
          <w:szCs w:val="36"/>
        </w:rPr>
      </w:pPr>
      <w:r w:rsidRPr="00A42F88">
        <w:rPr>
          <w:b/>
          <w:bCs/>
          <w:sz w:val="28"/>
          <w:szCs w:val="28"/>
        </w:rPr>
        <w:t>1. Introduction</w:t>
      </w:r>
    </w:p>
    <w:p w14:paraId="62059BBD" w14:textId="77777777" w:rsidR="00407951" w:rsidRPr="00A42F88" w:rsidRDefault="00000000">
      <w:pPr>
        <w:spacing w:after="120" w:line="264" w:lineRule="auto"/>
        <w:jc w:val="both"/>
        <w:rPr>
          <w:sz w:val="22"/>
          <w:szCs w:val="22"/>
        </w:rPr>
      </w:pPr>
      <w:r w:rsidRPr="00A42F88">
        <w:rPr>
          <w:sz w:val="22"/>
          <w:szCs w:val="22"/>
        </w:rPr>
        <w:t>Digital communication and VoIP infrastructure increasingly require covert channels that hide not only message content but the existence of communication itself. Steganography addresses this by embedding secret payloads inside innocuous media carriers. Digital audio (16-bit PCM WAV) is an attractive carrier because of its high sampling density and because psychoacoustic masking renders small amplitude perturbations inaudible.</w:t>
      </w:r>
    </w:p>
    <w:p w14:paraId="0C3488FD" w14:textId="77777777" w:rsidR="00407951" w:rsidRPr="00A42F88" w:rsidRDefault="00000000">
      <w:pPr>
        <w:spacing w:after="120" w:line="264" w:lineRule="auto"/>
        <w:jc w:val="both"/>
        <w:rPr>
          <w:sz w:val="22"/>
          <w:szCs w:val="22"/>
        </w:rPr>
      </w:pPr>
      <w:r w:rsidRPr="00A42F88">
        <w:rPr>
          <w:sz w:val="22"/>
          <w:szCs w:val="22"/>
        </w:rPr>
        <w:t>Practical deployment is limited by the classic steganographic trilemma: payload capacity, acoustic imperceptibility, and cryptographic security cannot easily be maximized together. Classical LSB substitution offers modest transparency but collapses under large payloads; transform-domain methods (DCT, DWT, WPT) improve robustness but cap payloads at 50–256 KB — far too small for a multi-megabyte medical scan or tactical map.</w:t>
      </w:r>
    </w:p>
    <w:p w14:paraId="583978B1" w14:textId="4B774C35" w:rsidR="00407951" w:rsidRDefault="00000000">
      <w:pPr>
        <w:spacing w:after="120" w:line="264" w:lineRule="auto"/>
        <w:jc w:val="both"/>
        <w:rPr>
          <w:sz w:val="22"/>
          <w:szCs w:val="22"/>
        </w:rPr>
      </w:pPr>
      <w:proofErr w:type="spellStart"/>
      <w:r w:rsidRPr="00A42F88">
        <w:rPr>
          <w:sz w:val="22"/>
          <w:szCs w:val="22"/>
        </w:rPr>
        <w:t>StegoWave</w:t>
      </w:r>
      <w:proofErr w:type="spellEnd"/>
      <w:r w:rsidRPr="00A42F88">
        <w:rPr>
          <w:sz w:val="22"/>
          <w:szCs w:val="22"/>
        </w:rPr>
        <w:t xml:space="preserve"> makes four contributions: (1) a capacity-first ACAC engine that mathematically sizes the payload to the carrier before compression, eliminating manual guesswork; (2) an authenticate-then-decrypt hard gate using pure-Python AES-256-GCM with PBKDF2 key derivation, so tampered carriers or wrong passwords release zero plaintext; (3) HIPAA/GDPR-relevant privacy preservation, since 2-bit LSB substitution bounds amplitude perturbation to ±3 counts out of 65,536 (Audio PSNR &gt; 61.7 dB); and (4) lightweight, GPU-free execution suitable for edge devices and VoIP gateways.</w:t>
      </w:r>
    </w:p>
    <w:p w14:paraId="0F5037DA" w14:textId="372597EF" w:rsidR="00A42F88" w:rsidRPr="00A42F88" w:rsidRDefault="00A42F88">
      <w:pPr>
        <w:spacing w:after="120" w:line="264" w:lineRule="auto"/>
        <w:jc w:val="both"/>
        <w:rPr>
          <w:sz w:val="22"/>
          <w:szCs w:val="22"/>
        </w:rPr>
      </w:pPr>
      <w:r w:rsidRPr="00A42F88">
        <w:rPr>
          <w:noProof/>
          <w:sz w:val="22"/>
          <w:szCs w:val="22"/>
        </w:rPr>
        <w:drawing>
          <wp:inline distT="0" distB="0" distL="0" distR="0" wp14:anchorId="38427BB3" wp14:editId="4D53AA6F">
            <wp:extent cx="6188566" cy="2759175"/>
            <wp:effectExtent l="0" t="0" r="3175" b="3175"/>
            <wp:docPr id="68197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3484" b="10894"/>
                    <a:stretch>
                      <a:fillRect/>
                    </a:stretch>
                  </pic:blipFill>
                  <pic:spPr bwMode="auto">
                    <a:xfrm>
                      <a:off x="0" y="0"/>
                      <a:ext cx="6188710" cy="2759239"/>
                    </a:xfrm>
                    <a:prstGeom prst="rect">
                      <a:avLst/>
                    </a:prstGeom>
                    <a:noFill/>
                    <a:ln>
                      <a:noFill/>
                    </a:ln>
                    <a:extLst>
                      <a:ext uri="{53640926-AAD7-44D8-BBD7-CCE9431645EC}">
                        <a14:shadowObscured xmlns:a14="http://schemas.microsoft.com/office/drawing/2010/main"/>
                      </a:ext>
                    </a:extLst>
                  </pic:spPr>
                </pic:pic>
              </a:graphicData>
            </a:graphic>
          </wp:inline>
        </w:drawing>
      </w:r>
    </w:p>
    <w:p w14:paraId="76B95C2E" w14:textId="40124CDE" w:rsidR="00A42F88" w:rsidRPr="00A42F88" w:rsidRDefault="00000000" w:rsidP="00A42F88">
      <w:pPr>
        <w:spacing w:after="120" w:line="264" w:lineRule="auto"/>
        <w:jc w:val="center"/>
        <w:rPr>
          <w:i/>
          <w:iCs/>
        </w:rPr>
      </w:pPr>
      <w:r w:rsidRPr="00A42F88">
        <w:rPr>
          <w:i/>
          <w:iCs/>
        </w:rPr>
        <w:t xml:space="preserve">Figure 1. Sender/receiver data-flow of the </w:t>
      </w:r>
      <w:proofErr w:type="spellStart"/>
      <w:r w:rsidRPr="00A42F88">
        <w:rPr>
          <w:i/>
          <w:iCs/>
        </w:rPr>
        <w:t>StegoWave</w:t>
      </w:r>
      <w:proofErr w:type="spellEnd"/>
      <w:r w:rsidRPr="00A42F88">
        <w:rPr>
          <w:i/>
          <w:iCs/>
        </w:rPr>
        <w:t xml:space="preserve"> framework across its three modular layers.</w:t>
      </w:r>
    </w:p>
    <w:p w14:paraId="57B16060" w14:textId="77777777" w:rsidR="00A42F88" w:rsidRPr="00A42F88" w:rsidRDefault="00A42F88" w:rsidP="00A42F88">
      <w:pPr>
        <w:spacing w:after="120" w:line="264" w:lineRule="auto"/>
        <w:jc w:val="center"/>
        <w:rPr>
          <w:sz w:val="22"/>
          <w:szCs w:val="22"/>
        </w:rPr>
      </w:pPr>
    </w:p>
    <w:p w14:paraId="2FD80999" w14:textId="77777777" w:rsidR="00407951" w:rsidRPr="00A42F88" w:rsidRDefault="00000000">
      <w:pPr>
        <w:spacing w:after="120" w:line="264" w:lineRule="auto"/>
        <w:jc w:val="both"/>
        <w:rPr>
          <w:sz w:val="22"/>
          <w:szCs w:val="22"/>
        </w:rPr>
      </w:pPr>
      <w:r w:rsidRPr="00A42F88">
        <w:rPr>
          <w:sz w:val="22"/>
          <w:szCs w:val="22"/>
        </w:rPr>
        <w:lastRenderedPageBreak/>
        <w:t>Figure 1 shows the complete sender/receiver pipeline. On the sender side, ACAC (Layer 1) compresses the secret image to fit the measured carrier budget, AES-256-GCM (Layer 2) encrypts the compressed payload with a 48-byte header, and 2-bit LSB embedding (Layer 3) writes the encrypted bundle into the audio samples. The receiver reverses the pipeline, extracting, authenticating, and reconstructing the image.</w:t>
      </w:r>
    </w:p>
    <w:p w14:paraId="3562338C" w14:textId="77777777" w:rsidR="00407951" w:rsidRPr="00A42F88" w:rsidRDefault="00000000">
      <w:pPr>
        <w:pStyle w:val="Heading1"/>
        <w:spacing w:before="220" w:after="100"/>
        <w:rPr>
          <w:sz w:val="36"/>
          <w:szCs w:val="36"/>
        </w:rPr>
      </w:pPr>
      <w:r w:rsidRPr="00A42F88">
        <w:rPr>
          <w:b/>
          <w:bCs/>
          <w:sz w:val="28"/>
          <w:szCs w:val="28"/>
        </w:rPr>
        <w:t>2. Related Work</w:t>
      </w:r>
    </w:p>
    <w:p w14:paraId="13606511" w14:textId="77777777" w:rsidR="00407951" w:rsidRPr="00A42F88" w:rsidRDefault="00000000">
      <w:pPr>
        <w:spacing w:after="120" w:line="264" w:lineRule="auto"/>
        <w:jc w:val="both"/>
        <w:rPr>
          <w:sz w:val="22"/>
          <w:szCs w:val="22"/>
        </w:rPr>
      </w:pPr>
      <w:r>
        <w:rPr>
          <w:rFonts w:ascii="Cambria" w:hAnsi="Cambria"/>
          <w:sz w:val="22"/>
        </w:rPr>
        <w:t>Prior audio steganography research spans time-domain LSB [1], [7], [16], [19], transform-domain (DCT/DWT/WPT) [2], [3], [10], [14], [20], deep-learning autoencoders [8], [11], [21], statistical and psychoacoustic masking [5], [6], [9], and cryptography-augmented schemes [4], [12], [13], [15], [17], [18], [22]. However, empirical analyses reveal that every prior family suffers from at least one critical vulnerability across the steganographic trilemma:</w:t>
      </w:r>
    </w:p>
    <w:p w14:paraId="74120388" w14:textId="77777777" w:rsidR="00407951" w:rsidRPr="00A42F88" w:rsidRDefault="00000000">
      <w:pPr>
        <w:spacing w:before="40" w:after="160"/>
        <w:jc w:val="center"/>
        <w:rPr>
          <w:sz w:val="22"/>
          <w:szCs w:val="22"/>
        </w:rPr>
      </w:pPr>
      <w:r w:rsidRPr="00A42F88">
        <w:rPr>
          <w:i/>
          <w:iCs/>
        </w:rPr>
        <w:t>Table 1. Quantitative comparison of audio steganography methods (2021–2025).</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500"/>
        <w:gridCol w:w="1100"/>
        <w:gridCol w:w="1600"/>
        <w:gridCol w:w="1700"/>
      </w:tblGrid>
      <w:tr w:rsidR="00407951" w:rsidRPr="00A42F88" w14:paraId="760809E8" w14:textId="77777777">
        <w:trPr>
          <w:tblHeader/>
        </w:trPr>
        <w:tc>
          <w:tcPr>
            <w:tcW w:w="9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721E67BF" w14:textId="77777777" w:rsidR="00407951" w:rsidRPr="00A42F88" w:rsidRDefault="00000000">
            <w:pPr>
              <w:jc w:val="center"/>
              <w:rPr>
                <w:sz w:val="22"/>
                <w:szCs w:val="22"/>
              </w:rPr>
            </w:pPr>
            <w:r w:rsidRPr="00A42F88">
              <w:rPr>
                <w:rFonts w:ascii="Cambria" w:hAnsi="Cambria"/>
                <w:b/>
                <w:bCs/>
                <w:color w:val="FFFFFF"/>
                <w:sz w:val="17"/>
                <w:szCs w:val="16"/>
              </w:rPr>
              <w:t>Ref.</w:t>
            </w:r>
          </w:p>
        </w:tc>
        <w:tc>
          <w:tcPr>
            <w:tcW w:w="20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137F0798" w14:textId="77777777" w:rsidR="00407951" w:rsidRPr="00A42F88" w:rsidRDefault="00000000">
            <w:pPr>
              <w:jc w:val="center"/>
              <w:rPr>
                <w:sz w:val="22"/>
                <w:szCs w:val="22"/>
              </w:rPr>
            </w:pPr>
            <w:r w:rsidRPr="00A42F88">
              <w:rPr>
                <w:rFonts w:ascii="Cambria" w:hAnsi="Cambria"/>
                <w:b/>
                <w:bCs/>
                <w:color w:val="FFFFFF"/>
                <w:sz w:val="17"/>
                <w:szCs w:val="16"/>
              </w:rPr>
              <w:t>Domain / Carrier</w:t>
            </w:r>
          </w:p>
        </w:tc>
        <w:tc>
          <w:tcPr>
            <w:tcW w:w="15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0B5319C7" w14:textId="77777777" w:rsidR="00407951" w:rsidRPr="00A42F88" w:rsidRDefault="00000000">
            <w:pPr>
              <w:jc w:val="center"/>
              <w:rPr>
                <w:sz w:val="22"/>
                <w:szCs w:val="22"/>
              </w:rPr>
            </w:pPr>
            <w:r w:rsidRPr="00A42F88">
              <w:rPr>
                <w:rFonts w:ascii="Cambria" w:hAnsi="Cambria"/>
                <w:b/>
                <w:bCs/>
                <w:color w:val="FFFFFF"/>
                <w:sz w:val="17"/>
                <w:szCs w:val="16"/>
              </w:rPr>
              <w:t>Max Payload</w:t>
            </w:r>
          </w:p>
        </w:tc>
        <w:tc>
          <w:tcPr>
            <w:tcW w:w="11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0E10ACAE" w14:textId="77777777" w:rsidR="00407951" w:rsidRPr="00A42F88" w:rsidRDefault="00000000">
            <w:pPr>
              <w:jc w:val="center"/>
              <w:rPr>
                <w:sz w:val="22"/>
                <w:szCs w:val="22"/>
              </w:rPr>
            </w:pPr>
            <w:r w:rsidRPr="00A42F88">
              <w:rPr>
                <w:rFonts w:ascii="Cambria" w:hAnsi="Cambria"/>
                <w:b/>
                <w:bCs/>
                <w:color w:val="FFFFFF"/>
                <w:sz w:val="17"/>
                <w:szCs w:val="16"/>
              </w:rPr>
              <w:t>Audio PSNR</w:t>
            </w:r>
          </w:p>
        </w:tc>
        <w:tc>
          <w:tcPr>
            <w:tcW w:w="16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30BD4A55" w14:textId="77777777" w:rsidR="00407951" w:rsidRPr="00A42F88" w:rsidRDefault="00000000">
            <w:pPr>
              <w:jc w:val="center"/>
              <w:rPr>
                <w:sz w:val="22"/>
                <w:szCs w:val="22"/>
              </w:rPr>
            </w:pPr>
            <w:r w:rsidRPr="00A42F88">
              <w:rPr>
                <w:rFonts w:ascii="Cambria" w:hAnsi="Cambria"/>
                <w:b/>
                <w:bCs/>
                <w:color w:val="FFFFFF"/>
                <w:sz w:val="17"/>
                <w:szCs w:val="16"/>
              </w:rPr>
              <w:t>Image PSNR/SSIM</w:t>
            </w:r>
          </w:p>
        </w:tc>
        <w:tc>
          <w:tcPr>
            <w:tcW w:w="17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68D95E6A" w14:textId="77777777" w:rsidR="00407951" w:rsidRPr="00A42F88" w:rsidRDefault="00000000">
            <w:pPr>
              <w:jc w:val="center"/>
              <w:rPr>
                <w:sz w:val="22"/>
                <w:szCs w:val="22"/>
              </w:rPr>
            </w:pPr>
            <w:r w:rsidRPr="00A42F88">
              <w:rPr>
                <w:rFonts w:ascii="Cambria" w:hAnsi="Cambria"/>
                <w:b/>
                <w:bCs/>
                <w:color w:val="FFFFFF"/>
                <w:sz w:val="17"/>
                <w:szCs w:val="16"/>
              </w:rPr>
              <w:t>Security / BER</w:t>
            </w:r>
          </w:p>
        </w:tc>
      </w:tr>
      <w:tr w:rsidR="00407951" w:rsidRPr="00A42F88" w14:paraId="46106E62" w14:textId="77777777">
        <w:tc>
          <w:tcPr>
            <w:tcW w:w="900" w:type="dxa"/>
            <w:tcMar>
              <w:top w:w="40" w:type="dxa"/>
              <w:left w:w="60" w:type="dxa"/>
              <w:bottom w:w="40" w:type="dxa"/>
              <w:right w:w="60" w:type="dxa"/>
            </w:tcMar>
            <w:vAlign w:val="center"/>
            <w:shd w:val="clear" w:color="auto" w:fill="FFFFFF"/>
            <w:tcMar>
              <w:top w:w="35" w:type="dxa"/>
              <w:bottom w:w="35" w:type="dxa"/>
              <w:left w:w="45" w:type="dxa"/>
              <w:right w:w="45" w:type="dxa"/>
            </w:tcMar>
          </w:tcPr>
          <w:p w14:paraId="2D70FDB9" w14:textId="77777777" w:rsidR="00407951" w:rsidRPr="00A42F88" w:rsidRDefault="00000000">
            <w:pPr>
              <w:jc w:val="center"/>
              <w:rPr>
                <w:sz w:val="22"/>
                <w:szCs w:val="22"/>
              </w:rPr>
            </w:pPr>
            <w:r w:rsidRPr="00A42F88">
              <w:rPr>
                <w:rFonts w:ascii="Cambria" w:hAnsi="Cambria"/>
                <w:sz w:val="16"/>
                <w:szCs w:val="16"/>
              </w:rPr>
              <w:t>[1] 2022</w:t>
            </w:r>
          </w:p>
        </w:tc>
        <w:tc>
          <w:tcPr>
            <w:tcW w:w="2000" w:type="dxa"/>
            <w:tcMar>
              <w:top w:w="40" w:type="dxa"/>
              <w:left w:w="60" w:type="dxa"/>
              <w:bottom w:w="40" w:type="dxa"/>
              <w:right w:w="60" w:type="dxa"/>
            </w:tcMar>
            <w:vAlign w:val="center"/>
            <w:shd w:val="clear" w:color="auto" w:fill="FFFFFF"/>
            <w:tcMar>
              <w:top w:w="35" w:type="dxa"/>
              <w:bottom w:w="35" w:type="dxa"/>
              <w:left w:w="45" w:type="dxa"/>
              <w:right w:w="45" w:type="dxa"/>
            </w:tcMar>
          </w:tcPr>
          <w:p w14:paraId="62C2602C" w14:textId="77777777" w:rsidR="00407951" w:rsidRPr="00A42F88" w:rsidRDefault="00000000">
            <w:pPr>
              <w:jc w:val="center"/>
              <w:rPr>
                <w:sz w:val="22"/>
                <w:szCs w:val="22"/>
              </w:rPr>
            </w:pPr>
            <w:r w:rsidRPr="00A42F88">
              <w:rPr>
                <w:rFonts w:ascii="Cambria" w:hAnsi="Cambria"/>
                <w:sz w:val="16"/>
                <w:szCs w:val="16"/>
              </w:rPr>
              <w:t>LSB, voice WAV</w:t>
            </w:r>
          </w:p>
        </w:tc>
        <w:tc>
          <w:tcPr>
            <w:tcW w:w="1500" w:type="dxa"/>
            <w:tcMar>
              <w:top w:w="40" w:type="dxa"/>
              <w:left w:w="60" w:type="dxa"/>
              <w:bottom w:w="40" w:type="dxa"/>
              <w:right w:w="60" w:type="dxa"/>
            </w:tcMar>
            <w:vAlign w:val="center"/>
            <w:shd w:val="clear" w:color="auto" w:fill="FFFFFF"/>
            <w:tcMar>
              <w:top w:w="35" w:type="dxa"/>
              <w:bottom w:w="35" w:type="dxa"/>
              <w:left w:w="45" w:type="dxa"/>
              <w:right w:w="45" w:type="dxa"/>
            </w:tcMar>
          </w:tcPr>
          <w:p w14:paraId="55F05A24" w14:textId="77777777" w:rsidR="00407951" w:rsidRPr="00A42F88" w:rsidRDefault="00000000">
            <w:pPr>
              <w:jc w:val="center"/>
              <w:rPr>
                <w:sz w:val="22"/>
                <w:szCs w:val="22"/>
              </w:rPr>
            </w:pPr>
            <w:r w:rsidRPr="00A42F88">
              <w:rPr>
                <w:rFonts w:ascii="Cambria" w:hAnsi="Cambria"/>
                <w:sz w:val="16"/>
                <w:szCs w:val="16"/>
              </w:rPr>
              <w:t>&lt; 64 KB text</w:t>
            </w:r>
          </w:p>
        </w:tc>
        <w:tc>
          <w:tcPr>
            <w:tcW w:w="1100" w:type="dxa"/>
            <w:tcMar>
              <w:top w:w="40" w:type="dxa"/>
              <w:left w:w="60" w:type="dxa"/>
              <w:bottom w:w="40" w:type="dxa"/>
              <w:right w:w="60" w:type="dxa"/>
            </w:tcMar>
            <w:vAlign w:val="center"/>
            <w:shd w:val="clear" w:color="auto" w:fill="FFFFFF"/>
            <w:tcMar>
              <w:top w:w="35" w:type="dxa"/>
              <w:bottom w:w="35" w:type="dxa"/>
              <w:left w:w="45" w:type="dxa"/>
              <w:right w:w="45" w:type="dxa"/>
            </w:tcMar>
          </w:tcPr>
          <w:p w14:paraId="00BEEEF9" w14:textId="77777777" w:rsidR="00407951" w:rsidRPr="00A42F88" w:rsidRDefault="00000000">
            <w:pPr>
              <w:jc w:val="center"/>
              <w:rPr>
                <w:sz w:val="22"/>
                <w:szCs w:val="22"/>
              </w:rPr>
            </w:pPr>
            <w:r w:rsidRPr="00A42F88">
              <w:rPr>
                <w:rFonts w:ascii="Cambria" w:hAnsi="Cambria"/>
                <w:sz w:val="16"/>
                <w:szCs w:val="16"/>
              </w:rPr>
              <w:t>58.4 dB</w:t>
            </w:r>
          </w:p>
        </w:tc>
        <w:tc>
          <w:tcPr>
            <w:tcW w:w="1600" w:type="dxa"/>
            <w:tcMar>
              <w:top w:w="40" w:type="dxa"/>
              <w:left w:w="60" w:type="dxa"/>
              <w:bottom w:w="40" w:type="dxa"/>
              <w:right w:w="60" w:type="dxa"/>
            </w:tcMar>
            <w:vAlign w:val="center"/>
            <w:shd w:val="clear" w:color="auto" w:fill="FFFFFF"/>
            <w:tcMar>
              <w:top w:w="35" w:type="dxa"/>
              <w:bottom w:w="35" w:type="dxa"/>
              <w:left w:w="45" w:type="dxa"/>
              <w:right w:w="45" w:type="dxa"/>
            </w:tcMar>
          </w:tcPr>
          <w:p w14:paraId="37E27C68" w14:textId="77777777" w:rsidR="00407951" w:rsidRPr="00A42F88" w:rsidRDefault="00000000">
            <w:pPr>
              <w:jc w:val="center"/>
              <w:rPr>
                <w:sz w:val="22"/>
                <w:szCs w:val="22"/>
              </w:rPr>
            </w:pPr>
            <w:r w:rsidRPr="00A42F88">
              <w:rPr>
                <w:rFonts w:ascii="Cambria" w:hAnsi="Cambria"/>
                <w:sz w:val="16"/>
                <w:szCs w:val="16"/>
              </w:rPr>
              <w:t>N/A</w:t>
            </w:r>
          </w:p>
        </w:tc>
        <w:tc>
          <w:tcPr>
            <w:tcW w:w="1700" w:type="dxa"/>
            <w:tcMar>
              <w:top w:w="40" w:type="dxa"/>
              <w:left w:w="60" w:type="dxa"/>
              <w:bottom w:w="40" w:type="dxa"/>
              <w:right w:w="60" w:type="dxa"/>
            </w:tcMar>
            <w:vAlign w:val="center"/>
            <w:shd w:val="clear" w:color="auto" w:fill="FFFFFF"/>
            <w:tcMar>
              <w:top w:w="35" w:type="dxa"/>
              <w:bottom w:w="35" w:type="dxa"/>
              <w:left w:w="45" w:type="dxa"/>
              <w:right w:w="45" w:type="dxa"/>
            </w:tcMar>
          </w:tcPr>
          <w:p w14:paraId="06CB733C" w14:textId="77777777" w:rsidR="00407951" w:rsidRPr="00A42F88" w:rsidRDefault="00000000">
            <w:pPr>
              <w:jc w:val="center"/>
              <w:rPr>
                <w:sz w:val="22"/>
                <w:szCs w:val="22"/>
              </w:rPr>
            </w:pPr>
            <w:r w:rsidRPr="00A42F88">
              <w:rPr>
                <w:rFonts w:ascii="Cambria" w:hAnsi="Cambria"/>
                <w:sz w:val="16"/>
                <w:szCs w:val="16"/>
              </w:rPr>
              <w:t>None / 0.0</w:t>
            </w:r>
          </w:p>
        </w:tc>
      </w:tr>
      <w:tr w:rsidR="00407951" w:rsidRPr="00A42F88" w14:paraId="59F352D1" w14:textId="77777777">
        <w:tc>
          <w:tcPr>
            <w:tcW w:w="900" w:type="dxa"/>
            <w:tcMar>
              <w:top w:w="40" w:type="dxa"/>
              <w:left w:w="60" w:type="dxa"/>
              <w:bottom w:w="40" w:type="dxa"/>
              <w:right w:w="60" w:type="dxa"/>
            </w:tcMar>
            <w:vAlign w:val="center"/>
            <w:shd w:val="clear" w:color="auto" w:fill="F8FAFC"/>
            <w:tcMar>
              <w:top w:w="35" w:type="dxa"/>
              <w:bottom w:w="35" w:type="dxa"/>
              <w:left w:w="45" w:type="dxa"/>
              <w:right w:w="45" w:type="dxa"/>
            </w:tcMar>
          </w:tcPr>
          <w:p w14:paraId="7F67782B" w14:textId="77777777" w:rsidR="00407951" w:rsidRPr="00A42F88" w:rsidRDefault="00000000">
            <w:pPr>
              <w:jc w:val="center"/>
              <w:rPr>
                <w:sz w:val="22"/>
                <w:szCs w:val="22"/>
              </w:rPr>
            </w:pPr>
            <w:r w:rsidRPr="00A42F88">
              <w:rPr>
                <w:rFonts w:ascii="Cambria" w:hAnsi="Cambria"/>
                <w:sz w:val="16"/>
                <w:szCs w:val="16"/>
              </w:rPr>
              <w:t>[2] 2022</w:t>
            </w:r>
          </w:p>
        </w:tc>
        <w:tc>
          <w:tcPr>
            <w:tcW w:w="2000" w:type="dxa"/>
            <w:tcMar>
              <w:top w:w="40" w:type="dxa"/>
              <w:left w:w="60" w:type="dxa"/>
              <w:bottom w:w="40" w:type="dxa"/>
              <w:right w:w="60" w:type="dxa"/>
            </w:tcMar>
            <w:vAlign w:val="center"/>
            <w:shd w:val="clear" w:color="auto" w:fill="F8FAFC"/>
            <w:tcMar>
              <w:top w:w="35" w:type="dxa"/>
              <w:bottom w:w="35" w:type="dxa"/>
              <w:left w:w="45" w:type="dxa"/>
              <w:right w:w="45" w:type="dxa"/>
            </w:tcMar>
          </w:tcPr>
          <w:p w14:paraId="3F7A1045" w14:textId="77777777" w:rsidR="00407951" w:rsidRPr="00A42F88" w:rsidRDefault="00000000">
            <w:pPr>
              <w:jc w:val="center"/>
              <w:rPr>
                <w:sz w:val="22"/>
                <w:szCs w:val="22"/>
              </w:rPr>
            </w:pPr>
            <w:r w:rsidRPr="00A42F88">
              <w:rPr>
                <w:rFonts w:ascii="Cambria" w:hAnsi="Cambria"/>
                <w:sz w:val="16"/>
                <w:szCs w:val="16"/>
              </w:rPr>
              <w:t>DCT, music WAV</w:t>
            </w:r>
          </w:p>
        </w:tc>
        <w:tc>
          <w:tcPr>
            <w:tcW w:w="1500" w:type="dxa"/>
            <w:tcMar>
              <w:top w:w="40" w:type="dxa"/>
              <w:left w:w="60" w:type="dxa"/>
              <w:bottom w:w="40" w:type="dxa"/>
              <w:right w:w="60" w:type="dxa"/>
            </w:tcMar>
            <w:vAlign w:val="center"/>
            <w:shd w:val="clear" w:color="auto" w:fill="F8FAFC"/>
            <w:tcMar>
              <w:top w:w="35" w:type="dxa"/>
              <w:bottom w:w="35" w:type="dxa"/>
              <w:left w:w="45" w:type="dxa"/>
              <w:right w:w="45" w:type="dxa"/>
            </w:tcMar>
          </w:tcPr>
          <w:p w14:paraId="48CEEA47" w14:textId="77777777" w:rsidR="00407951" w:rsidRPr="00A42F88" w:rsidRDefault="00000000">
            <w:pPr>
              <w:jc w:val="center"/>
              <w:rPr>
                <w:sz w:val="22"/>
                <w:szCs w:val="22"/>
              </w:rPr>
            </w:pPr>
            <w:r w:rsidRPr="00A42F88">
              <w:rPr>
                <w:rFonts w:ascii="Cambria" w:hAnsi="Cambria"/>
                <w:sz w:val="16"/>
                <w:szCs w:val="16"/>
              </w:rPr>
              <w:t>85 KB</w:t>
            </w:r>
          </w:p>
        </w:tc>
        <w:tc>
          <w:tcPr>
            <w:tcW w:w="1100" w:type="dxa"/>
            <w:tcMar>
              <w:top w:w="40" w:type="dxa"/>
              <w:left w:w="60" w:type="dxa"/>
              <w:bottom w:w="40" w:type="dxa"/>
              <w:right w:w="60" w:type="dxa"/>
            </w:tcMar>
            <w:vAlign w:val="center"/>
            <w:shd w:val="clear" w:color="auto" w:fill="F8FAFC"/>
            <w:tcMar>
              <w:top w:w="35" w:type="dxa"/>
              <w:bottom w:w="35" w:type="dxa"/>
              <w:left w:w="45" w:type="dxa"/>
              <w:right w:w="45" w:type="dxa"/>
            </w:tcMar>
          </w:tcPr>
          <w:p w14:paraId="44FE7D02" w14:textId="77777777" w:rsidR="00407951" w:rsidRPr="00A42F88" w:rsidRDefault="00000000">
            <w:pPr>
              <w:jc w:val="center"/>
              <w:rPr>
                <w:sz w:val="22"/>
                <w:szCs w:val="22"/>
              </w:rPr>
            </w:pPr>
            <w:r w:rsidRPr="00A42F88">
              <w:rPr>
                <w:rFonts w:ascii="Cambria" w:hAnsi="Cambria"/>
                <w:sz w:val="16"/>
                <w:szCs w:val="16"/>
              </w:rPr>
              <w:t>53.4 dB</w:t>
            </w:r>
          </w:p>
        </w:tc>
        <w:tc>
          <w:tcPr>
            <w:tcW w:w="1600" w:type="dxa"/>
            <w:tcMar>
              <w:top w:w="40" w:type="dxa"/>
              <w:left w:w="60" w:type="dxa"/>
              <w:bottom w:w="40" w:type="dxa"/>
              <w:right w:w="60" w:type="dxa"/>
            </w:tcMar>
            <w:vAlign w:val="center"/>
            <w:shd w:val="clear" w:color="auto" w:fill="F8FAFC"/>
            <w:tcMar>
              <w:top w:w="35" w:type="dxa"/>
              <w:bottom w:w="35" w:type="dxa"/>
              <w:left w:w="45" w:type="dxa"/>
              <w:right w:w="45" w:type="dxa"/>
            </w:tcMar>
          </w:tcPr>
          <w:p w14:paraId="720EA00C" w14:textId="77777777" w:rsidR="00407951" w:rsidRPr="00A42F88" w:rsidRDefault="00000000">
            <w:pPr>
              <w:jc w:val="center"/>
              <w:rPr>
                <w:sz w:val="22"/>
                <w:szCs w:val="22"/>
              </w:rPr>
            </w:pPr>
            <w:r w:rsidRPr="00A42F88">
              <w:rPr>
                <w:rFonts w:ascii="Cambria" w:hAnsi="Cambria"/>
                <w:sz w:val="16"/>
                <w:szCs w:val="16"/>
              </w:rPr>
              <w:t>N/A</w:t>
            </w:r>
          </w:p>
        </w:tc>
        <w:tc>
          <w:tcPr>
            <w:tcW w:w="1700" w:type="dxa"/>
            <w:tcMar>
              <w:top w:w="40" w:type="dxa"/>
              <w:left w:w="60" w:type="dxa"/>
              <w:bottom w:w="40" w:type="dxa"/>
              <w:right w:w="60" w:type="dxa"/>
            </w:tcMar>
            <w:vAlign w:val="center"/>
            <w:shd w:val="clear" w:color="auto" w:fill="F8FAFC"/>
            <w:tcMar>
              <w:top w:w="35" w:type="dxa"/>
              <w:bottom w:w="35" w:type="dxa"/>
              <w:left w:w="45" w:type="dxa"/>
              <w:right w:w="45" w:type="dxa"/>
            </w:tcMar>
          </w:tcPr>
          <w:p w14:paraId="361EE2E6" w14:textId="77777777" w:rsidR="00407951" w:rsidRPr="00A42F88" w:rsidRDefault="00000000">
            <w:pPr>
              <w:jc w:val="center"/>
              <w:rPr>
                <w:sz w:val="22"/>
                <w:szCs w:val="22"/>
              </w:rPr>
            </w:pPr>
            <w:r w:rsidRPr="00A42F88">
              <w:rPr>
                <w:rFonts w:ascii="Cambria" w:hAnsi="Cambria"/>
                <w:sz w:val="16"/>
                <w:szCs w:val="16"/>
              </w:rPr>
              <w:t>None / 0.0</w:t>
            </w:r>
          </w:p>
        </w:tc>
      </w:tr>
      <w:tr w:rsidR="00407951" w:rsidRPr="00A42F88" w14:paraId="0C7698EB" w14:textId="77777777">
        <w:tc>
          <w:tcPr>
            <w:tcW w:w="900" w:type="dxa"/>
            <w:tcMar>
              <w:top w:w="40" w:type="dxa"/>
              <w:left w:w="60" w:type="dxa"/>
              <w:bottom w:w="40" w:type="dxa"/>
              <w:right w:w="60" w:type="dxa"/>
            </w:tcMar>
            <w:vAlign w:val="center"/>
            <w:shd w:val="clear" w:color="auto" w:fill="FFFFFF"/>
            <w:tcMar>
              <w:top w:w="35" w:type="dxa"/>
              <w:bottom w:w="35" w:type="dxa"/>
              <w:left w:w="45" w:type="dxa"/>
              <w:right w:w="45" w:type="dxa"/>
            </w:tcMar>
          </w:tcPr>
          <w:p w14:paraId="66BCFDC8" w14:textId="77777777" w:rsidR="00407951" w:rsidRPr="00A42F88" w:rsidRDefault="00000000">
            <w:pPr>
              <w:jc w:val="center"/>
              <w:rPr>
                <w:sz w:val="22"/>
                <w:szCs w:val="22"/>
              </w:rPr>
            </w:pPr>
            <w:r w:rsidRPr="00A42F88">
              <w:rPr>
                <w:rFonts w:ascii="Cambria" w:hAnsi="Cambria"/>
                <w:sz w:val="16"/>
                <w:szCs w:val="16"/>
              </w:rPr>
              <w:t>[3] 2023</w:t>
            </w:r>
          </w:p>
        </w:tc>
        <w:tc>
          <w:tcPr>
            <w:tcW w:w="2000" w:type="dxa"/>
            <w:tcMar>
              <w:top w:w="40" w:type="dxa"/>
              <w:left w:w="60" w:type="dxa"/>
              <w:bottom w:w="40" w:type="dxa"/>
              <w:right w:w="60" w:type="dxa"/>
            </w:tcMar>
            <w:vAlign w:val="center"/>
            <w:shd w:val="clear" w:color="auto" w:fill="FFFFFF"/>
            <w:tcMar>
              <w:top w:w="35" w:type="dxa"/>
              <w:bottom w:w="35" w:type="dxa"/>
              <w:left w:w="45" w:type="dxa"/>
              <w:right w:w="45" w:type="dxa"/>
            </w:tcMar>
          </w:tcPr>
          <w:p w14:paraId="7B60C409" w14:textId="77777777" w:rsidR="00407951" w:rsidRPr="00A42F88" w:rsidRDefault="00000000">
            <w:pPr>
              <w:jc w:val="center"/>
              <w:rPr>
                <w:sz w:val="22"/>
                <w:szCs w:val="22"/>
              </w:rPr>
            </w:pPr>
            <w:proofErr w:type="spellStart"/>
            <w:r w:rsidRPr="00A42F88">
              <w:rPr>
                <w:rFonts w:ascii="Cambria" w:hAnsi="Cambria"/>
                <w:sz w:val="16"/>
                <w:szCs w:val="16"/>
              </w:rPr>
              <w:t>DWT+chaotic</w:t>
            </w:r>
            <w:proofErr w:type="spellEnd"/>
            <w:r w:rsidRPr="00A42F88">
              <w:rPr>
                <w:rFonts w:ascii="Cambria" w:hAnsi="Cambria"/>
                <w:sz w:val="16"/>
                <w:szCs w:val="16"/>
              </w:rPr>
              <w:t>, TIMIT</w:t>
            </w:r>
          </w:p>
        </w:tc>
        <w:tc>
          <w:tcPr>
            <w:tcW w:w="1500" w:type="dxa"/>
            <w:tcMar>
              <w:top w:w="40" w:type="dxa"/>
              <w:left w:w="60" w:type="dxa"/>
              <w:bottom w:w="40" w:type="dxa"/>
              <w:right w:w="60" w:type="dxa"/>
            </w:tcMar>
            <w:vAlign w:val="center"/>
            <w:shd w:val="clear" w:color="auto" w:fill="FFFFFF"/>
            <w:tcMar>
              <w:top w:w="35" w:type="dxa"/>
              <w:bottom w:w="35" w:type="dxa"/>
              <w:left w:w="45" w:type="dxa"/>
              <w:right w:w="45" w:type="dxa"/>
            </w:tcMar>
          </w:tcPr>
          <w:p w14:paraId="4A4D7A11" w14:textId="77777777" w:rsidR="00407951" w:rsidRPr="00A42F88" w:rsidRDefault="00000000">
            <w:pPr>
              <w:jc w:val="center"/>
              <w:rPr>
                <w:sz w:val="22"/>
                <w:szCs w:val="22"/>
              </w:rPr>
            </w:pPr>
            <w:r w:rsidRPr="00A42F88">
              <w:rPr>
                <w:rFonts w:ascii="Cambria" w:hAnsi="Cambria"/>
                <w:sz w:val="16"/>
                <w:szCs w:val="16"/>
              </w:rPr>
              <w:t xml:space="preserve">256 KB </w:t>
            </w:r>
            <w:proofErr w:type="spellStart"/>
            <w:r w:rsidRPr="00A42F88">
              <w:rPr>
                <w:rFonts w:ascii="Cambria" w:hAnsi="Cambria"/>
                <w:sz w:val="16"/>
                <w:szCs w:val="16"/>
              </w:rPr>
              <w:t>img</w:t>
            </w:r>
            <w:proofErr w:type="spellEnd"/>
          </w:p>
        </w:tc>
        <w:tc>
          <w:tcPr>
            <w:tcW w:w="1100" w:type="dxa"/>
            <w:tcMar>
              <w:top w:w="40" w:type="dxa"/>
              <w:left w:w="60" w:type="dxa"/>
              <w:bottom w:w="40" w:type="dxa"/>
              <w:right w:w="60" w:type="dxa"/>
            </w:tcMar>
            <w:vAlign w:val="center"/>
            <w:shd w:val="clear" w:color="auto" w:fill="FFFFFF"/>
            <w:tcMar>
              <w:top w:w="35" w:type="dxa"/>
              <w:bottom w:w="35" w:type="dxa"/>
              <w:left w:w="45" w:type="dxa"/>
              <w:right w:w="45" w:type="dxa"/>
            </w:tcMar>
          </w:tcPr>
          <w:p w14:paraId="1950AE21" w14:textId="77777777" w:rsidR="00407951" w:rsidRPr="00A42F88" w:rsidRDefault="00000000">
            <w:pPr>
              <w:jc w:val="center"/>
              <w:rPr>
                <w:sz w:val="22"/>
                <w:szCs w:val="22"/>
              </w:rPr>
            </w:pPr>
            <w:r w:rsidRPr="00A42F88">
              <w:rPr>
                <w:rFonts w:ascii="Cambria" w:hAnsi="Cambria"/>
                <w:sz w:val="16"/>
                <w:szCs w:val="16"/>
              </w:rPr>
              <w:t>49.8 dB</w:t>
            </w:r>
          </w:p>
        </w:tc>
        <w:tc>
          <w:tcPr>
            <w:tcW w:w="1600" w:type="dxa"/>
            <w:tcMar>
              <w:top w:w="40" w:type="dxa"/>
              <w:left w:w="60" w:type="dxa"/>
              <w:bottom w:w="40" w:type="dxa"/>
              <w:right w:w="60" w:type="dxa"/>
            </w:tcMar>
            <w:vAlign w:val="center"/>
            <w:shd w:val="clear" w:color="auto" w:fill="FFFFFF"/>
            <w:tcMar>
              <w:top w:w="35" w:type="dxa"/>
              <w:bottom w:w="35" w:type="dxa"/>
              <w:left w:w="45" w:type="dxa"/>
              <w:right w:w="45" w:type="dxa"/>
            </w:tcMar>
          </w:tcPr>
          <w:p w14:paraId="4734D432" w14:textId="77777777" w:rsidR="00407951" w:rsidRPr="00A42F88" w:rsidRDefault="00000000">
            <w:pPr>
              <w:jc w:val="center"/>
              <w:rPr>
                <w:sz w:val="22"/>
                <w:szCs w:val="22"/>
              </w:rPr>
            </w:pPr>
            <w:r w:rsidRPr="00A42F88">
              <w:rPr>
                <w:rFonts w:ascii="Cambria" w:hAnsi="Cambria"/>
                <w:sz w:val="16"/>
                <w:szCs w:val="16"/>
              </w:rPr>
              <w:t>36.2 dB / 0.941</w:t>
            </w:r>
          </w:p>
        </w:tc>
        <w:tc>
          <w:tcPr>
            <w:tcW w:w="1700" w:type="dxa"/>
            <w:tcMar>
              <w:top w:w="40" w:type="dxa"/>
              <w:left w:w="60" w:type="dxa"/>
              <w:bottom w:w="40" w:type="dxa"/>
              <w:right w:w="60" w:type="dxa"/>
            </w:tcMar>
            <w:vAlign w:val="center"/>
            <w:shd w:val="clear" w:color="auto" w:fill="FFFFFF"/>
            <w:tcMar>
              <w:top w:w="35" w:type="dxa"/>
              <w:bottom w:w="35" w:type="dxa"/>
              <w:left w:w="45" w:type="dxa"/>
              <w:right w:w="45" w:type="dxa"/>
            </w:tcMar>
          </w:tcPr>
          <w:p w14:paraId="50BD6272" w14:textId="77777777" w:rsidR="00407951" w:rsidRPr="00A42F88" w:rsidRDefault="00000000">
            <w:pPr>
              <w:jc w:val="center"/>
              <w:rPr>
                <w:sz w:val="22"/>
                <w:szCs w:val="22"/>
              </w:rPr>
            </w:pPr>
            <w:r w:rsidRPr="00A42F88">
              <w:rPr>
                <w:rFonts w:ascii="Cambria" w:hAnsi="Cambria"/>
                <w:sz w:val="16"/>
                <w:szCs w:val="16"/>
              </w:rPr>
              <w:t>Chaotic / 1e-4</w:t>
            </w:r>
          </w:p>
        </w:tc>
      </w:tr>
      <w:tr w:rsidR="00407951" w:rsidRPr="00A42F88" w14:paraId="4550ABAB" w14:textId="77777777">
        <w:tc>
          <w:tcPr>
            <w:tcW w:w="900" w:type="dxa"/>
            <w:tcMar>
              <w:top w:w="40" w:type="dxa"/>
              <w:left w:w="60" w:type="dxa"/>
              <w:bottom w:w="40" w:type="dxa"/>
              <w:right w:w="60" w:type="dxa"/>
            </w:tcMar>
            <w:vAlign w:val="center"/>
            <w:shd w:val="clear" w:color="auto" w:fill="F8FAFC"/>
            <w:tcMar>
              <w:top w:w="35" w:type="dxa"/>
              <w:bottom w:w="35" w:type="dxa"/>
              <w:left w:w="45" w:type="dxa"/>
              <w:right w:w="45" w:type="dxa"/>
            </w:tcMar>
          </w:tcPr>
          <w:p w14:paraId="3CD51942" w14:textId="77777777" w:rsidR="00407951" w:rsidRPr="00A42F88" w:rsidRDefault="00000000">
            <w:pPr>
              <w:jc w:val="center"/>
              <w:rPr>
                <w:sz w:val="22"/>
                <w:szCs w:val="22"/>
              </w:rPr>
            </w:pPr>
            <w:r w:rsidRPr="00A42F88">
              <w:rPr>
                <w:rFonts w:ascii="Cambria" w:hAnsi="Cambria"/>
                <w:sz w:val="16"/>
                <w:szCs w:val="16"/>
              </w:rPr>
              <w:t>[10] 2024</w:t>
            </w:r>
          </w:p>
        </w:tc>
        <w:tc>
          <w:tcPr>
            <w:tcW w:w="2000" w:type="dxa"/>
            <w:tcMar>
              <w:top w:w="40" w:type="dxa"/>
              <w:left w:w="60" w:type="dxa"/>
              <w:bottom w:w="40" w:type="dxa"/>
              <w:right w:w="60" w:type="dxa"/>
            </w:tcMar>
            <w:vAlign w:val="center"/>
            <w:shd w:val="clear" w:color="auto" w:fill="F8FAFC"/>
            <w:tcMar>
              <w:top w:w="35" w:type="dxa"/>
              <w:bottom w:w="35" w:type="dxa"/>
              <w:left w:w="45" w:type="dxa"/>
              <w:right w:w="45" w:type="dxa"/>
            </w:tcMar>
          </w:tcPr>
          <w:p w14:paraId="5636C10E" w14:textId="77777777" w:rsidR="00407951" w:rsidRPr="00A42F88" w:rsidRDefault="00000000">
            <w:pPr>
              <w:jc w:val="center"/>
              <w:rPr>
                <w:sz w:val="22"/>
                <w:szCs w:val="22"/>
              </w:rPr>
            </w:pPr>
            <w:r w:rsidRPr="00A42F88">
              <w:rPr>
                <w:rFonts w:ascii="Cambria" w:hAnsi="Cambria"/>
                <w:sz w:val="16"/>
                <w:szCs w:val="16"/>
              </w:rPr>
              <w:t>WPT, orchestral</w:t>
            </w:r>
          </w:p>
        </w:tc>
        <w:tc>
          <w:tcPr>
            <w:tcW w:w="1500" w:type="dxa"/>
            <w:tcMar>
              <w:top w:w="40" w:type="dxa"/>
              <w:left w:w="60" w:type="dxa"/>
              <w:bottom w:w="40" w:type="dxa"/>
              <w:right w:w="60" w:type="dxa"/>
            </w:tcMar>
            <w:vAlign w:val="center"/>
            <w:shd w:val="clear" w:color="auto" w:fill="F8FAFC"/>
            <w:tcMar>
              <w:top w:w="35" w:type="dxa"/>
              <w:bottom w:w="35" w:type="dxa"/>
              <w:left w:w="45" w:type="dxa"/>
              <w:right w:w="45" w:type="dxa"/>
            </w:tcMar>
          </w:tcPr>
          <w:p w14:paraId="0D992C40" w14:textId="77777777" w:rsidR="00407951" w:rsidRPr="00A42F88" w:rsidRDefault="00000000">
            <w:pPr>
              <w:jc w:val="center"/>
              <w:rPr>
                <w:sz w:val="22"/>
                <w:szCs w:val="22"/>
              </w:rPr>
            </w:pPr>
            <w:r w:rsidRPr="00A42F88">
              <w:rPr>
                <w:rFonts w:ascii="Cambria" w:hAnsi="Cambria"/>
                <w:sz w:val="16"/>
                <w:szCs w:val="16"/>
              </w:rPr>
              <w:t xml:space="preserve">800 KB </w:t>
            </w:r>
            <w:proofErr w:type="spellStart"/>
            <w:r w:rsidRPr="00A42F88">
              <w:rPr>
                <w:rFonts w:ascii="Cambria" w:hAnsi="Cambria"/>
                <w:sz w:val="16"/>
                <w:szCs w:val="16"/>
              </w:rPr>
              <w:t>img</w:t>
            </w:r>
            <w:proofErr w:type="spellEnd"/>
          </w:p>
        </w:tc>
        <w:tc>
          <w:tcPr>
            <w:tcW w:w="1100" w:type="dxa"/>
            <w:tcMar>
              <w:top w:w="40" w:type="dxa"/>
              <w:left w:w="60" w:type="dxa"/>
              <w:bottom w:w="40" w:type="dxa"/>
              <w:right w:w="60" w:type="dxa"/>
            </w:tcMar>
            <w:vAlign w:val="center"/>
            <w:shd w:val="clear" w:color="auto" w:fill="F8FAFC"/>
            <w:tcMar>
              <w:top w:w="35" w:type="dxa"/>
              <w:bottom w:w="35" w:type="dxa"/>
              <w:left w:w="45" w:type="dxa"/>
              <w:right w:w="45" w:type="dxa"/>
            </w:tcMar>
          </w:tcPr>
          <w:p w14:paraId="484357E2" w14:textId="77777777" w:rsidR="00407951" w:rsidRPr="00A42F88" w:rsidRDefault="00000000">
            <w:pPr>
              <w:jc w:val="center"/>
              <w:rPr>
                <w:sz w:val="22"/>
                <w:szCs w:val="22"/>
              </w:rPr>
            </w:pPr>
            <w:r w:rsidRPr="00A42F88">
              <w:rPr>
                <w:rFonts w:ascii="Cambria" w:hAnsi="Cambria"/>
                <w:sz w:val="16"/>
                <w:szCs w:val="16"/>
              </w:rPr>
              <w:t>54.1 dB</w:t>
            </w:r>
          </w:p>
        </w:tc>
        <w:tc>
          <w:tcPr>
            <w:tcW w:w="1600" w:type="dxa"/>
            <w:tcMar>
              <w:top w:w="40" w:type="dxa"/>
              <w:left w:w="60" w:type="dxa"/>
              <w:bottom w:w="40" w:type="dxa"/>
              <w:right w:w="60" w:type="dxa"/>
            </w:tcMar>
            <w:vAlign w:val="center"/>
            <w:shd w:val="clear" w:color="auto" w:fill="F8FAFC"/>
            <w:tcMar>
              <w:top w:w="35" w:type="dxa"/>
              <w:bottom w:w="35" w:type="dxa"/>
              <w:left w:w="45" w:type="dxa"/>
              <w:right w:w="45" w:type="dxa"/>
            </w:tcMar>
          </w:tcPr>
          <w:p w14:paraId="5A8F61A0" w14:textId="77777777" w:rsidR="00407951" w:rsidRPr="00A42F88" w:rsidRDefault="00000000">
            <w:pPr>
              <w:jc w:val="center"/>
              <w:rPr>
                <w:sz w:val="22"/>
                <w:szCs w:val="22"/>
              </w:rPr>
            </w:pPr>
            <w:r w:rsidRPr="00A42F88">
              <w:rPr>
                <w:rFonts w:ascii="Cambria" w:hAnsi="Cambria"/>
                <w:sz w:val="16"/>
                <w:szCs w:val="16"/>
              </w:rPr>
              <w:t>36.1 dB / 0.978</w:t>
            </w:r>
          </w:p>
        </w:tc>
        <w:tc>
          <w:tcPr>
            <w:tcW w:w="1700" w:type="dxa"/>
            <w:tcMar>
              <w:top w:w="40" w:type="dxa"/>
              <w:left w:w="60" w:type="dxa"/>
              <w:bottom w:w="40" w:type="dxa"/>
              <w:right w:w="60" w:type="dxa"/>
            </w:tcMar>
            <w:vAlign w:val="center"/>
            <w:shd w:val="clear" w:color="auto" w:fill="F8FAFC"/>
            <w:tcMar>
              <w:top w:w="35" w:type="dxa"/>
              <w:bottom w:w="35" w:type="dxa"/>
              <w:left w:w="45" w:type="dxa"/>
              <w:right w:w="45" w:type="dxa"/>
            </w:tcMar>
          </w:tcPr>
          <w:p w14:paraId="49A11FE0" w14:textId="77777777" w:rsidR="00407951" w:rsidRPr="00A42F88" w:rsidRDefault="00000000">
            <w:pPr>
              <w:jc w:val="center"/>
              <w:rPr>
                <w:sz w:val="22"/>
                <w:szCs w:val="22"/>
              </w:rPr>
            </w:pPr>
            <w:r w:rsidRPr="00A42F88">
              <w:rPr>
                <w:rFonts w:ascii="Cambria" w:hAnsi="Cambria"/>
                <w:sz w:val="16"/>
                <w:szCs w:val="16"/>
              </w:rPr>
              <w:t>WPT scramble / 0.0</w:t>
            </w:r>
          </w:p>
        </w:tc>
      </w:tr>
      <w:tr w:rsidR="00407951" w:rsidRPr="00A42F88" w14:paraId="5002E36C" w14:textId="77777777">
        <w:tc>
          <w:tcPr>
            <w:tcW w:w="900" w:type="dxa"/>
            <w:tcMar>
              <w:top w:w="40" w:type="dxa"/>
              <w:left w:w="60" w:type="dxa"/>
              <w:bottom w:w="40" w:type="dxa"/>
              <w:right w:w="60" w:type="dxa"/>
            </w:tcMar>
            <w:vAlign w:val="center"/>
            <w:shd w:val="clear" w:color="auto" w:fill="FFFFFF"/>
            <w:tcMar>
              <w:top w:w="35" w:type="dxa"/>
              <w:bottom w:w="35" w:type="dxa"/>
              <w:left w:w="45" w:type="dxa"/>
              <w:right w:w="45" w:type="dxa"/>
            </w:tcMar>
          </w:tcPr>
          <w:p w14:paraId="42D68A0D" w14:textId="77777777" w:rsidR="00407951" w:rsidRPr="00A42F88" w:rsidRDefault="00000000">
            <w:pPr>
              <w:jc w:val="center"/>
              <w:rPr>
                <w:sz w:val="22"/>
                <w:szCs w:val="22"/>
              </w:rPr>
            </w:pPr>
            <w:r w:rsidRPr="00A42F88">
              <w:rPr>
                <w:rFonts w:ascii="Cambria" w:hAnsi="Cambria"/>
                <w:sz w:val="16"/>
                <w:szCs w:val="16"/>
              </w:rPr>
              <w:t>[11] 2023</w:t>
            </w:r>
          </w:p>
        </w:tc>
        <w:tc>
          <w:tcPr>
            <w:tcW w:w="2000" w:type="dxa"/>
            <w:tcMar>
              <w:top w:w="40" w:type="dxa"/>
              <w:left w:w="60" w:type="dxa"/>
              <w:bottom w:w="40" w:type="dxa"/>
              <w:right w:w="60" w:type="dxa"/>
            </w:tcMar>
            <w:vAlign w:val="center"/>
            <w:shd w:val="clear" w:color="auto" w:fill="FFFFFF"/>
            <w:tcMar>
              <w:top w:w="35" w:type="dxa"/>
              <w:bottom w:w="35" w:type="dxa"/>
              <w:left w:w="45" w:type="dxa"/>
              <w:right w:w="45" w:type="dxa"/>
            </w:tcMar>
          </w:tcPr>
          <w:p w14:paraId="3B7AE0C7" w14:textId="77777777" w:rsidR="00407951" w:rsidRPr="00A42F88" w:rsidRDefault="00000000">
            <w:pPr>
              <w:jc w:val="center"/>
              <w:rPr>
                <w:sz w:val="22"/>
                <w:szCs w:val="22"/>
              </w:rPr>
            </w:pPr>
            <w:r w:rsidRPr="00A42F88">
              <w:rPr>
                <w:rFonts w:ascii="Cambria" w:hAnsi="Cambria"/>
                <w:sz w:val="16"/>
                <w:szCs w:val="16"/>
              </w:rPr>
              <w:t>CNN autoencoder</w:t>
            </w:r>
          </w:p>
        </w:tc>
        <w:tc>
          <w:tcPr>
            <w:tcW w:w="1500" w:type="dxa"/>
            <w:tcMar>
              <w:top w:w="40" w:type="dxa"/>
              <w:left w:w="60" w:type="dxa"/>
              <w:bottom w:w="40" w:type="dxa"/>
              <w:right w:w="60" w:type="dxa"/>
            </w:tcMar>
            <w:vAlign w:val="center"/>
            <w:shd w:val="clear" w:color="auto" w:fill="FFFFFF"/>
            <w:tcMar>
              <w:top w:w="35" w:type="dxa"/>
              <w:bottom w:w="35" w:type="dxa"/>
              <w:left w:w="45" w:type="dxa"/>
              <w:right w:w="45" w:type="dxa"/>
            </w:tcMar>
          </w:tcPr>
          <w:p w14:paraId="740DF3C7" w14:textId="77777777" w:rsidR="00407951" w:rsidRPr="00A42F88" w:rsidRDefault="00000000">
            <w:pPr>
              <w:jc w:val="center"/>
              <w:rPr>
                <w:sz w:val="22"/>
                <w:szCs w:val="22"/>
              </w:rPr>
            </w:pPr>
            <w:r w:rsidRPr="00A42F88">
              <w:rPr>
                <w:rFonts w:ascii="Cambria" w:hAnsi="Cambria"/>
                <w:sz w:val="16"/>
                <w:szCs w:val="16"/>
              </w:rPr>
              <w:t xml:space="preserve">120 KB </w:t>
            </w:r>
            <w:proofErr w:type="spellStart"/>
            <w:r w:rsidRPr="00A42F88">
              <w:rPr>
                <w:rFonts w:ascii="Cambria" w:hAnsi="Cambria"/>
                <w:sz w:val="16"/>
                <w:szCs w:val="16"/>
              </w:rPr>
              <w:t>img</w:t>
            </w:r>
            <w:proofErr w:type="spellEnd"/>
          </w:p>
        </w:tc>
        <w:tc>
          <w:tcPr>
            <w:tcW w:w="1100" w:type="dxa"/>
            <w:tcMar>
              <w:top w:w="40" w:type="dxa"/>
              <w:left w:w="60" w:type="dxa"/>
              <w:bottom w:w="40" w:type="dxa"/>
              <w:right w:w="60" w:type="dxa"/>
            </w:tcMar>
            <w:vAlign w:val="center"/>
            <w:shd w:val="clear" w:color="auto" w:fill="FFFFFF"/>
            <w:tcMar>
              <w:top w:w="35" w:type="dxa"/>
              <w:bottom w:w="35" w:type="dxa"/>
              <w:left w:w="45" w:type="dxa"/>
              <w:right w:w="45" w:type="dxa"/>
            </w:tcMar>
          </w:tcPr>
          <w:p w14:paraId="564E100E" w14:textId="77777777" w:rsidR="00407951" w:rsidRPr="00A42F88" w:rsidRDefault="00000000">
            <w:pPr>
              <w:jc w:val="center"/>
              <w:rPr>
                <w:sz w:val="22"/>
                <w:szCs w:val="22"/>
              </w:rPr>
            </w:pPr>
            <w:r w:rsidRPr="00A42F88">
              <w:rPr>
                <w:rFonts w:ascii="Cambria" w:hAnsi="Cambria"/>
                <w:sz w:val="16"/>
                <w:szCs w:val="16"/>
              </w:rPr>
              <w:t>46.5 dB</w:t>
            </w:r>
          </w:p>
        </w:tc>
        <w:tc>
          <w:tcPr>
            <w:tcW w:w="1600" w:type="dxa"/>
            <w:tcMar>
              <w:top w:w="40" w:type="dxa"/>
              <w:left w:w="60" w:type="dxa"/>
              <w:bottom w:w="40" w:type="dxa"/>
              <w:right w:w="60" w:type="dxa"/>
            </w:tcMar>
            <w:vAlign w:val="center"/>
            <w:shd w:val="clear" w:color="auto" w:fill="FFFFFF"/>
            <w:tcMar>
              <w:top w:w="35" w:type="dxa"/>
              <w:bottom w:w="35" w:type="dxa"/>
              <w:left w:w="45" w:type="dxa"/>
              <w:right w:w="45" w:type="dxa"/>
            </w:tcMar>
          </w:tcPr>
          <w:p w14:paraId="0BCABF2F" w14:textId="77777777" w:rsidR="00407951" w:rsidRPr="00A42F88" w:rsidRDefault="00000000">
            <w:pPr>
              <w:jc w:val="center"/>
              <w:rPr>
                <w:sz w:val="22"/>
                <w:szCs w:val="22"/>
              </w:rPr>
            </w:pPr>
            <w:r w:rsidRPr="00A42F88">
              <w:rPr>
                <w:rFonts w:ascii="Cambria" w:hAnsi="Cambria"/>
                <w:sz w:val="16"/>
                <w:szCs w:val="16"/>
              </w:rPr>
              <w:t>34.8 dB / 0.912</w:t>
            </w:r>
          </w:p>
        </w:tc>
        <w:tc>
          <w:tcPr>
            <w:tcW w:w="1700" w:type="dxa"/>
            <w:tcMar>
              <w:top w:w="40" w:type="dxa"/>
              <w:left w:w="60" w:type="dxa"/>
              <w:bottom w:w="40" w:type="dxa"/>
              <w:right w:w="60" w:type="dxa"/>
            </w:tcMar>
            <w:vAlign w:val="center"/>
            <w:shd w:val="clear" w:color="auto" w:fill="FFFFFF"/>
            <w:tcMar>
              <w:top w:w="35" w:type="dxa"/>
              <w:bottom w:w="35" w:type="dxa"/>
              <w:left w:w="45" w:type="dxa"/>
              <w:right w:w="45" w:type="dxa"/>
            </w:tcMar>
          </w:tcPr>
          <w:p w14:paraId="7C15163C" w14:textId="77777777" w:rsidR="00407951" w:rsidRPr="00A42F88" w:rsidRDefault="00000000">
            <w:pPr>
              <w:jc w:val="center"/>
              <w:rPr>
                <w:sz w:val="22"/>
                <w:szCs w:val="22"/>
              </w:rPr>
            </w:pPr>
            <w:r w:rsidRPr="00A42F88">
              <w:rPr>
                <w:rFonts w:ascii="Cambria" w:hAnsi="Cambria"/>
                <w:sz w:val="16"/>
                <w:szCs w:val="16"/>
              </w:rPr>
              <w:t>Neural / 0.02</w:t>
            </w:r>
          </w:p>
        </w:tc>
      </w:tr>
      <w:tr w:rsidR="00407951" w:rsidRPr="00A42F88" w14:paraId="24F20AC9" w14:textId="77777777">
        <w:tc>
          <w:tcPr>
            <w:tcW w:w="900" w:type="dxa"/>
            <w:tcMar>
              <w:top w:w="40" w:type="dxa"/>
              <w:left w:w="60" w:type="dxa"/>
              <w:bottom w:w="40" w:type="dxa"/>
              <w:right w:w="60" w:type="dxa"/>
            </w:tcMar>
            <w:vAlign w:val="center"/>
            <w:shd w:val="clear" w:color="auto" w:fill="F8FAFC"/>
            <w:tcMar>
              <w:top w:w="35" w:type="dxa"/>
              <w:bottom w:w="35" w:type="dxa"/>
              <w:left w:w="45" w:type="dxa"/>
              <w:right w:w="45" w:type="dxa"/>
            </w:tcMar>
          </w:tcPr>
          <w:p w14:paraId="19DB882B" w14:textId="77777777" w:rsidR="00407951" w:rsidRPr="00A42F88" w:rsidRDefault="00000000">
            <w:pPr>
              <w:jc w:val="center"/>
              <w:rPr>
                <w:sz w:val="22"/>
                <w:szCs w:val="22"/>
              </w:rPr>
            </w:pPr>
            <w:r w:rsidRPr="00A42F88">
              <w:rPr>
                <w:rFonts w:ascii="Cambria" w:hAnsi="Cambria"/>
                <w:sz w:val="16"/>
                <w:szCs w:val="16"/>
              </w:rPr>
              <w:t>[12] 2021</w:t>
            </w:r>
          </w:p>
        </w:tc>
        <w:tc>
          <w:tcPr>
            <w:tcW w:w="2000" w:type="dxa"/>
            <w:tcMar>
              <w:top w:w="40" w:type="dxa"/>
              <w:left w:w="60" w:type="dxa"/>
              <w:bottom w:w="40" w:type="dxa"/>
              <w:right w:w="60" w:type="dxa"/>
            </w:tcMar>
            <w:vAlign w:val="center"/>
            <w:shd w:val="clear" w:color="auto" w:fill="F8FAFC"/>
            <w:tcMar>
              <w:top w:w="35" w:type="dxa"/>
              <w:bottom w:w="35" w:type="dxa"/>
              <w:left w:w="45" w:type="dxa"/>
              <w:right w:w="45" w:type="dxa"/>
            </w:tcMar>
          </w:tcPr>
          <w:p w14:paraId="16039C9C" w14:textId="77777777" w:rsidR="00407951" w:rsidRPr="00A42F88" w:rsidRDefault="00000000">
            <w:pPr>
              <w:jc w:val="center"/>
              <w:rPr>
                <w:sz w:val="22"/>
                <w:szCs w:val="22"/>
              </w:rPr>
            </w:pPr>
            <w:r w:rsidRPr="00A42F88">
              <w:rPr>
                <w:rFonts w:ascii="Cambria" w:hAnsi="Cambria"/>
                <w:sz w:val="16"/>
                <w:szCs w:val="16"/>
              </w:rPr>
              <w:t>Spread-spec.+AES-128</w:t>
            </w:r>
          </w:p>
        </w:tc>
        <w:tc>
          <w:tcPr>
            <w:tcW w:w="1500" w:type="dxa"/>
            <w:tcMar>
              <w:top w:w="40" w:type="dxa"/>
              <w:left w:w="60" w:type="dxa"/>
              <w:bottom w:w="40" w:type="dxa"/>
              <w:right w:w="60" w:type="dxa"/>
            </w:tcMar>
            <w:vAlign w:val="center"/>
            <w:shd w:val="clear" w:color="auto" w:fill="F8FAFC"/>
            <w:tcMar>
              <w:top w:w="35" w:type="dxa"/>
              <w:bottom w:w="35" w:type="dxa"/>
              <w:left w:w="45" w:type="dxa"/>
              <w:right w:w="45" w:type="dxa"/>
            </w:tcMar>
          </w:tcPr>
          <w:p w14:paraId="239BCEFC" w14:textId="77777777" w:rsidR="00407951" w:rsidRPr="00A42F88" w:rsidRDefault="00000000">
            <w:pPr>
              <w:jc w:val="center"/>
              <w:rPr>
                <w:sz w:val="22"/>
                <w:szCs w:val="22"/>
              </w:rPr>
            </w:pPr>
            <w:r w:rsidRPr="00A42F88">
              <w:rPr>
                <w:rFonts w:ascii="Cambria" w:hAnsi="Cambria"/>
                <w:sz w:val="16"/>
                <w:szCs w:val="16"/>
              </w:rPr>
              <w:t>45 KB text</w:t>
            </w:r>
          </w:p>
        </w:tc>
        <w:tc>
          <w:tcPr>
            <w:tcW w:w="1100" w:type="dxa"/>
            <w:tcMar>
              <w:top w:w="40" w:type="dxa"/>
              <w:left w:w="60" w:type="dxa"/>
              <w:bottom w:w="40" w:type="dxa"/>
              <w:right w:w="60" w:type="dxa"/>
            </w:tcMar>
            <w:vAlign w:val="center"/>
            <w:shd w:val="clear" w:color="auto" w:fill="F8FAFC"/>
            <w:tcMar>
              <w:top w:w="35" w:type="dxa"/>
              <w:bottom w:w="35" w:type="dxa"/>
              <w:left w:w="45" w:type="dxa"/>
              <w:right w:w="45" w:type="dxa"/>
            </w:tcMar>
          </w:tcPr>
          <w:p w14:paraId="2B6069DF" w14:textId="77777777" w:rsidR="00407951" w:rsidRPr="00A42F88" w:rsidRDefault="00000000">
            <w:pPr>
              <w:jc w:val="center"/>
              <w:rPr>
                <w:sz w:val="22"/>
                <w:szCs w:val="22"/>
              </w:rPr>
            </w:pPr>
            <w:r w:rsidRPr="00A42F88">
              <w:rPr>
                <w:rFonts w:ascii="Cambria" w:hAnsi="Cambria"/>
                <w:sz w:val="16"/>
                <w:szCs w:val="16"/>
              </w:rPr>
              <w:t>60.1 dB</w:t>
            </w:r>
          </w:p>
        </w:tc>
        <w:tc>
          <w:tcPr>
            <w:tcW w:w="1600" w:type="dxa"/>
            <w:tcMar>
              <w:top w:w="40" w:type="dxa"/>
              <w:left w:w="60" w:type="dxa"/>
              <w:bottom w:w="40" w:type="dxa"/>
              <w:right w:w="60" w:type="dxa"/>
            </w:tcMar>
            <w:vAlign w:val="center"/>
            <w:shd w:val="clear" w:color="auto" w:fill="F8FAFC"/>
            <w:tcMar>
              <w:top w:w="35" w:type="dxa"/>
              <w:bottom w:w="35" w:type="dxa"/>
              <w:left w:w="45" w:type="dxa"/>
              <w:right w:w="45" w:type="dxa"/>
            </w:tcMar>
          </w:tcPr>
          <w:p w14:paraId="2CCA5F10" w14:textId="77777777" w:rsidR="00407951" w:rsidRPr="00A42F88" w:rsidRDefault="00000000">
            <w:pPr>
              <w:jc w:val="center"/>
              <w:rPr>
                <w:sz w:val="22"/>
                <w:szCs w:val="22"/>
              </w:rPr>
            </w:pPr>
            <w:r w:rsidRPr="00A42F88">
              <w:rPr>
                <w:rFonts w:ascii="Cambria" w:hAnsi="Cambria"/>
                <w:sz w:val="16"/>
                <w:szCs w:val="16"/>
              </w:rPr>
              <w:t>N/A</w:t>
            </w:r>
          </w:p>
        </w:tc>
        <w:tc>
          <w:tcPr>
            <w:tcW w:w="1700" w:type="dxa"/>
            <w:tcMar>
              <w:top w:w="40" w:type="dxa"/>
              <w:left w:w="60" w:type="dxa"/>
              <w:bottom w:w="40" w:type="dxa"/>
              <w:right w:w="60" w:type="dxa"/>
            </w:tcMar>
            <w:vAlign w:val="center"/>
            <w:shd w:val="clear" w:color="auto" w:fill="F8FAFC"/>
            <w:tcMar>
              <w:top w:w="35" w:type="dxa"/>
              <w:bottom w:w="35" w:type="dxa"/>
              <w:left w:w="45" w:type="dxa"/>
              <w:right w:w="45" w:type="dxa"/>
            </w:tcMar>
          </w:tcPr>
          <w:p w14:paraId="6AADB47D" w14:textId="77777777" w:rsidR="00407951" w:rsidRPr="00A42F88" w:rsidRDefault="00000000">
            <w:pPr>
              <w:jc w:val="center"/>
              <w:rPr>
                <w:sz w:val="22"/>
                <w:szCs w:val="22"/>
              </w:rPr>
            </w:pPr>
            <w:r w:rsidRPr="00A42F88">
              <w:rPr>
                <w:rFonts w:ascii="Cambria" w:hAnsi="Cambria"/>
                <w:sz w:val="16"/>
                <w:szCs w:val="16"/>
              </w:rPr>
              <w:t>AES-128-CBC / 0.0</w:t>
            </w:r>
          </w:p>
        </w:tc>
      </w:tr>
      <w:tr w:rsidR="00407951" w:rsidRPr="00A42F88" w14:paraId="13FB56FA" w14:textId="77777777">
        <w:tc>
          <w:tcPr>
            <w:tcW w:w="900" w:type="dxa"/>
            <w:tcMar>
              <w:top w:w="40" w:type="dxa"/>
              <w:left w:w="60" w:type="dxa"/>
              <w:bottom w:w="40" w:type="dxa"/>
              <w:right w:w="60" w:type="dxa"/>
            </w:tcMar>
            <w:vAlign w:val="center"/>
            <w:shd w:val="clear" w:color="auto" w:fill="FFFFFF"/>
            <w:tcMar>
              <w:top w:w="35" w:type="dxa"/>
              <w:bottom w:w="35" w:type="dxa"/>
              <w:left w:w="45" w:type="dxa"/>
              <w:right w:w="45" w:type="dxa"/>
            </w:tcMar>
          </w:tcPr>
          <w:p w14:paraId="74947FA8" w14:textId="77777777" w:rsidR="00407951" w:rsidRPr="00A42F88" w:rsidRDefault="00000000">
            <w:pPr>
              <w:jc w:val="center"/>
              <w:rPr>
                <w:sz w:val="22"/>
                <w:szCs w:val="22"/>
              </w:rPr>
            </w:pPr>
            <w:r w:rsidRPr="00A42F88">
              <w:rPr>
                <w:rFonts w:ascii="Cambria" w:hAnsi="Cambria"/>
                <w:sz w:val="16"/>
                <w:szCs w:val="16"/>
              </w:rPr>
              <w:t>[13] 2022</w:t>
            </w:r>
          </w:p>
        </w:tc>
        <w:tc>
          <w:tcPr>
            <w:tcW w:w="2000" w:type="dxa"/>
            <w:tcMar>
              <w:top w:w="40" w:type="dxa"/>
              <w:left w:w="60" w:type="dxa"/>
              <w:bottom w:w="40" w:type="dxa"/>
              <w:right w:w="60" w:type="dxa"/>
            </w:tcMar>
            <w:vAlign w:val="center"/>
            <w:shd w:val="clear" w:color="auto" w:fill="FFFFFF"/>
            <w:tcMar>
              <w:top w:w="35" w:type="dxa"/>
              <w:bottom w:w="35" w:type="dxa"/>
              <w:left w:w="45" w:type="dxa"/>
              <w:right w:w="45" w:type="dxa"/>
            </w:tcMar>
          </w:tcPr>
          <w:p w14:paraId="7FF24A89" w14:textId="77777777" w:rsidR="00407951" w:rsidRPr="00A42F88" w:rsidRDefault="00000000">
            <w:pPr>
              <w:jc w:val="center"/>
              <w:rPr>
                <w:sz w:val="22"/>
                <w:szCs w:val="22"/>
              </w:rPr>
            </w:pPr>
            <w:r w:rsidRPr="00A42F88">
              <w:rPr>
                <w:rFonts w:ascii="Cambria" w:hAnsi="Cambria"/>
                <w:sz w:val="16"/>
                <w:szCs w:val="16"/>
              </w:rPr>
              <w:t xml:space="preserve">Arnold </w:t>
            </w:r>
            <w:proofErr w:type="spellStart"/>
            <w:r w:rsidRPr="00A42F88">
              <w:rPr>
                <w:rFonts w:ascii="Cambria" w:hAnsi="Cambria"/>
                <w:sz w:val="16"/>
                <w:szCs w:val="16"/>
              </w:rPr>
              <w:t>map+LSB</w:t>
            </w:r>
            <w:proofErr w:type="spellEnd"/>
          </w:p>
        </w:tc>
        <w:tc>
          <w:tcPr>
            <w:tcW w:w="1500" w:type="dxa"/>
            <w:tcMar>
              <w:top w:w="40" w:type="dxa"/>
              <w:left w:w="60" w:type="dxa"/>
              <w:bottom w:w="40" w:type="dxa"/>
              <w:right w:w="60" w:type="dxa"/>
            </w:tcMar>
            <w:vAlign w:val="center"/>
            <w:shd w:val="clear" w:color="auto" w:fill="FFFFFF"/>
            <w:tcMar>
              <w:top w:w="35" w:type="dxa"/>
              <w:bottom w:w="35" w:type="dxa"/>
              <w:left w:w="45" w:type="dxa"/>
              <w:right w:w="45" w:type="dxa"/>
            </w:tcMar>
          </w:tcPr>
          <w:p w14:paraId="0D226960" w14:textId="77777777" w:rsidR="00407951" w:rsidRPr="00A42F88" w:rsidRDefault="00000000">
            <w:pPr>
              <w:jc w:val="center"/>
              <w:rPr>
                <w:sz w:val="22"/>
                <w:szCs w:val="22"/>
              </w:rPr>
            </w:pPr>
            <w:r w:rsidRPr="00A42F88">
              <w:rPr>
                <w:rFonts w:ascii="Cambria" w:hAnsi="Cambria"/>
                <w:sz w:val="16"/>
                <w:szCs w:val="16"/>
              </w:rPr>
              <w:t xml:space="preserve">150 KB </w:t>
            </w:r>
            <w:proofErr w:type="spellStart"/>
            <w:r w:rsidRPr="00A42F88">
              <w:rPr>
                <w:rFonts w:ascii="Cambria" w:hAnsi="Cambria"/>
                <w:sz w:val="16"/>
                <w:szCs w:val="16"/>
              </w:rPr>
              <w:t>img</w:t>
            </w:r>
            <w:proofErr w:type="spellEnd"/>
          </w:p>
        </w:tc>
        <w:tc>
          <w:tcPr>
            <w:tcW w:w="1100" w:type="dxa"/>
            <w:tcMar>
              <w:top w:w="40" w:type="dxa"/>
              <w:left w:w="60" w:type="dxa"/>
              <w:bottom w:w="40" w:type="dxa"/>
              <w:right w:w="60" w:type="dxa"/>
            </w:tcMar>
            <w:vAlign w:val="center"/>
            <w:shd w:val="clear" w:color="auto" w:fill="FFFFFF"/>
            <w:tcMar>
              <w:top w:w="35" w:type="dxa"/>
              <w:bottom w:w="35" w:type="dxa"/>
              <w:left w:w="45" w:type="dxa"/>
              <w:right w:w="45" w:type="dxa"/>
            </w:tcMar>
          </w:tcPr>
          <w:p w14:paraId="7C31483C" w14:textId="77777777" w:rsidR="00407951" w:rsidRPr="00A42F88" w:rsidRDefault="00000000">
            <w:pPr>
              <w:jc w:val="center"/>
              <w:rPr>
                <w:sz w:val="22"/>
                <w:szCs w:val="22"/>
              </w:rPr>
            </w:pPr>
            <w:r w:rsidRPr="00A42F88">
              <w:rPr>
                <w:rFonts w:ascii="Cambria" w:hAnsi="Cambria"/>
                <w:sz w:val="16"/>
                <w:szCs w:val="16"/>
              </w:rPr>
              <w:t>52.3 dB</w:t>
            </w:r>
          </w:p>
        </w:tc>
        <w:tc>
          <w:tcPr>
            <w:tcW w:w="1600" w:type="dxa"/>
            <w:tcMar>
              <w:top w:w="40" w:type="dxa"/>
              <w:left w:w="60" w:type="dxa"/>
              <w:bottom w:w="40" w:type="dxa"/>
              <w:right w:w="60" w:type="dxa"/>
            </w:tcMar>
            <w:vAlign w:val="center"/>
            <w:shd w:val="clear" w:color="auto" w:fill="FFFFFF"/>
            <w:tcMar>
              <w:top w:w="35" w:type="dxa"/>
              <w:bottom w:w="35" w:type="dxa"/>
              <w:left w:w="45" w:type="dxa"/>
              <w:right w:w="45" w:type="dxa"/>
            </w:tcMar>
          </w:tcPr>
          <w:p w14:paraId="09AD2720" w14:textId="77777777" w:rsidR="00407951" w:rsidRPr="00A42F88" w:rsidRDefault="00000000">
            <w:pPr>
              <w:jc w:val="center"/>
              <w:rPr>
                <w:sz w:val="22"/>
                <w:szCs w:val="22"/>
              </w:rPr>
            </w:pPr>
            <w:r w:rsidRPr="00A42F88">
              <w:rPr>
                <w:rFonts w:ascii="Cambria" w:hAnsi="Cambria"/>
                <w:sz w:val="16"/>
                <w:szCs w:val="16"/>
              </w:rPr>
              <w:t>35.9 dB / 0.950</w:t>
            </w:r>
          </w:p>
        </w:tc>
        <w:tc>
          <w:tcPr>
            <w:tcW w:w="1700" w:type="dxa"/>
            <w:tcMar>
              <w:top w:w="40" w:type="dxa"/>
              <w:left w:w="60" w:type="dxa"/>
              <w:bottom w:w="40" w:type="dxa"/>
              <w:right w:w="60" w:type="dxa"/>
            </w:tcMar>
            <w:vAlign w:val="center"/>
            <w:shd w:val="clear" w:color="auto" w:fill="FFFFFF"/>
            <w:tcMar>
              <w:top w:w="35" w:type="dxa"/>
              <w:bottom w:w="35" w:type="dxa"/>
              <w:left w:w="45" w:type="dxa"/>
              <w:right w:w="45" w:type="dxa"/>
            </w:tcMar>
          </w:tcPr>
          <w:p w14:paraId="52C2BDE2" w14:textId="77777777" w:rsidR="00407951" w:rsidRPr="00A42F88" w:rsidRDefault="00000000">
            <w:pPr>
              <w:jc w:val="center"/>
              <w:rPr>
                <w:sz w:val="22"/>
                <w:szCs w:val="22"/>
              </w:rPr>
            </w:pPr>
            <w:r w:rsidRPr="00A42F88">
              <w:rPr>
                <w:rFonts w:ascii="Cambria" w:hAnsi="Cambria"/>
                <w:sz w:val="16"/>
                <w:szCs w:val="16"/>
              </w:rPr>
              <w:t>Arnold map / 0.0</w:t>
            </w:r>
          </w:p>
        </w:tc>
      </w:tr>
      <w:tr w:rsidR="00407951" w:rsidRPr="00A42F88" w14:paraId="22D4A968" w14:textId="77777777">
        <w:tc>
          <w:tcPr>
            <w:tcW w:w="900" w:type="dxa"/>
            <w:tcMar>
              <w:top w:w="40" w:type="dxa"/>
              <w:left w:w="60" w:type="dxa"/>
              <w:bottom w:w="40" w:type="dxa"/>
              <w:right w:w="60" w:type="dxa"/>
            </w:tcMar>
            <w:vAlign w:val="center"/>
            <w:shd w:val="clear" w:color="auto" w:fill="F8FAFC"/>
            <w:tcMar>
              <w:top w:w="35" w:type="dxa"/>
              <w:bottom w:w="35" w:type="dxa"/>
              <w:left w:w="45" w:type="dxa"/>
              <w:right w:w="45" w:type="dxa"/>
            </w:tcMar>
          </w:tcPr>
          <w:p w14:paraId="2C44806D" w14:textId="77777777" w:rsidR="00407951" w:rsidRPr="00A42F88" w:rsidRDefault="00000000">
            <w:pPr>
              <w:jc w:val="center"/>
              <w:rPr>
                <w:sz w:val="22"/>
                <w:szCs w:val="22"/>
              </w:rPr>
            </w:pPr>
            <w:r w:rsidRPr="00A42F88">
              <w:rPr>
                <w:rFonts w:ascii="Cambria" w:hAnsi="Cambria"/>
                <w:sz w:val="16"/>
                <w:szCs w:val="16"/>
              </w:rPr>
              <w:t>[15] 2024</w:t>
            </w:r>
          </w:p>
        </w:tc>
        <w:tc>
          <w:tcPr>
            <w:tcW w:w="2000" w:type="dxa"/>
            <w:tcMar>
              <w:top w:w="40" w:type="dxa"/>
              <w:left w:w="60" w:type="dxa"/>
              <w:bottom w:w="40" w:type="dxa"/>
              <w:right w:w="60" w:type="dxa"/>
            </w:tcMar>
            <w:vAlign w:val="center"/>
            <w:shd w:val="clear" w:color="auto" w:fill="F8FAFC"/>
            <w:tcMar>
              <w:top w:w="35" w:type="dxa"/>
              <w:bottom w:w="35" w:type="dxa"/>
              <w:left w:w="45" w:type="dxa"/>
              <w:right w:w="45" w:type="dxa"/>
            </w:tcMar>
          </w:tcPr>
          <w:p w14:paraId="5AFF93A3" w14:textId="77777777" w:rsidR="00407951" w:rsidRPr="00A42F88" w:rsidRDefault="00000000">
            <w:pPr>
              <w:jc w:val="center"/>
              <w:rPr>
                <w:sz w:val="22"/>
                <w:szCs w:val="22"/>
              </w:rPr>
            </w:pPr>
            <w:r w:rsidRPr="00A42F88">
              <w:rPr>
                <w:rFonts w:ascii="Cambria" w:hAnsi="Cambria"/>
                <w:sz w:val="16"/>
                <w:szCs w:val="16"/>
              </w:rPr>
              <w:t>3DES+LSB, VoIP</w:t>
            </w:r>
          </w:p>
        </w:tc>
        <w:tc>
          <w:tcPr>
            <w:tcW w:w="1500" w:type="dxa"/>
            <w:tcMar>
              <w:top w:w="40" w:type="dxa"/>
              <w:left w:w="60" w:type="dxa"/>
              <w:bottom w:w="40" w:type="dxa"/>
              <w:right w:w="60" w:type="dxa"/>
            </w:tcMar>
            <w:vAlign w:val="center"/>
            <w:shd w:val="clear" w:color="auto" w:fill="F8FAFC"/>
            <w:tcMar>
              <w:top w:w="35" w:type="dxa"/>
              <w:bottom w:w="35" w:type="dxa"/>
              <w:left w:w="45" w:type="dxa"/>
              <w:right w:w="45" w:type="dxa"/>
            </w:tcMar>
          </w:tcPr>
          <w:p w14:paraId="19CFBD58" w14:textId="77777777" w:rsidR="00407951" w:rsidRPr="00A42F88" w:rsidRDefault="00000000">
            <w:pPr>
              <w:jc w:val="center"/>
              <w:rPr>
                <w:sz w:val="22"/>
                <w:szCs w:val="22"/>
              </w:rPr>
            </w:pPr>
            <w:r w:rsidRPr="00A42F88">
              <w:rPr>
                <w:rFonts w:ascii="Cambria" w:hAnsi="Cambria"/>
                <w:sz w:val="16"/>
                <w:szCs w:val="16"/>
              </w:rPr>
              <w:t xml:space="preserve">400 KB </w:t>
            </w:r>
            <w:proofErr w:type="spellStart"/>
            <w:r w:rsidRPr="00A42F88">
              <w:rPr>
                <w:rFonts w:ascii="Cambria" w:hAnsi="Cambria"/>
                <w:sz w:val="16"/>
                <w:szCs w:val="16"/>
              </w:rPr>
              <w:t>img</w:t>
            </w:r>
            <w:proofErr w:type="spellEnd"/>
          </w:p>
        </w:tc>
        <w:tc>
          <w:tcPr>
            <w:tcW w:w="1100" w:type="dxa"/>
            <w:tcMar>
              <w:top w:w="40" w:type="dxa"/>
              <w:left w:w="60" w:type="dxa"/>
              <w:bottom w:w="40" w:type="dxa"/>
              <w:right w:w="60" w:type="dxa"/>
            </w:tcMar>
            <w:vAlign w:val="center"/>
            <w:shd w:val="clear" w:color="auto" w:fill="F8FAFC"/>
            <w:tcMar>
              <w:top w:w="35" w:type="dxa"/>
              <w:bottom w:w="35" w:type="dxa"/>
              <w:left w:w="45" w:type="dxa"/>
              <w:right w:w="45" w:type="dxa"/>
            </w:tcMar>
          </w:tcPr>
          <w:p w14:paraId="519F8660" w14:textId="77777777" w:rsidR="00407951" w:rsidRPr="00A42F88" w:rsidRDefault="00000000">
            <w:pPr>
              <w:jc w:val="center"/>
              <w:rPr>
                <w:sz w:val="22"/>
                <w:szCs w:val="22"/>
              </w:rPr>
            </w:pPr>
            <w:r w:rsidRPr="00A42F88">
              <w:rPr>
                <w:rFonts w:ascii="Cambria" w:hAnsi="Cambria"/>
                <w:sz w:val="16"/>
                <w:szCs w:val="16"/>
              </w:rPr>
              <w:t>53.8 dB</w:t>
            </w:r>
          </w:p>
        </w:tc>
        <w:tc>
          <w:tcPr>
            <w:tcW w:w="1600" w:type="dxa"/>
            <w:tcMar>
              <w:top w:w="40" w:type="dxa"/>
              <w:left w:w="60" w:type="dxa"/>
              <w:bottom w:w="40" w:type="dxa"/>
              <w:right w:w="60" w:type="dxa"/>
            </w:tcMar>
            <w:vAlign w:val="center"/>
            <w:shd w:val="clear" w:color="auto" w:fill="F8FAFC"/>
            <w:tcMar>
              <w:top w:w="35" w:type="dxa"/>
              <w:bottom w:w="35" w:type="dxa"/>
              <w:left w:w="45" w:type="dxa"/>
              <w:right w:w="45" w:type="dxa"/>
            </w:tcMar>
          </w:tcPr>
          <w:p w14:paraId="6FF2ED8F" w14:textId="77777777" w:rsidR="00407951" w:rsidRPr="00A42F88" w:rsidRDefault="00000000">
            <w:pPr>
              <w:jc w:val="center"/>
              <w:rPr>
                <w:sz w:val="22"/>
                <w:szCs w:val="22"/>
              </w:rPr>
            </w:pPr>
            <w:r w:rsidRPr="00A42F88">
              <w:rPr>
                <w:rFonts w:ascii="Cambria" w:hAnsi="Cambria"/>
                <w:sz w:val="16"/>
                <w:szCs w:val="16"/>
              </w:rPr>
              <w:t>36.9 dB / 0.971</w:t>
            </w:r>
          </w:p>
        </w:tc>
        <w:tc>
          <w:tcPr>
            <w:tcW w:w="1700" w:type="dxa"/>
            <w:tcMar>
              <w:top w:w="40" w:type="dxa"/>
              <w:left w:w="60" w:type="dxa"/>
              <w:bottom w:w="40" w:type="dxa"/>
              <w:right w:w="60" w:type="dxa"/>
            </w:tcMar>
            <w:vAlign w:val="center"/>
            <w:shd w:val="clear" w:color="auto" w:fill="F8FAFC"/>
            <w:tcMar>
              <w:top w:w="35" w:type="dxa"/>
              <w:bottom w:w="35" w:type="dxa"/>
              <w:left w:w="45" w:type="dxa"/>
              <w:right w:w="45" w:type="dxa"/>
            </w:tcMar>
          </w:tcPr>
          <w:p w14:paraId="55907B3D" w14:textId="77777777" w:rsidR="00407951" w:rsidRPr="00A42F88" w:rsidRDefault="00000000">
            <w:pPr>
              <w:jc w:val="center"/>
              <w:rPr>
                <w:sz w:val="22"/>
                <w:szCs w:val="22"/>
              </w:rPr>
            </w:pPr>
            <w:r w:rsidRPr="00A42F88">
              <w:rPr>
                <w:rFonts w:ascii="Cambria" w:hAnsi="Cambria"/>
                <w:sz w:val="16"/>
                <w:szCs w:val="16"/>
              </w:rPr>
              <w:t>3DES-ECB / 0.0</w:t>
            </w:r>
          </w:p>
        </w:tc>
      </w:tr>
      <w:tr w:rsidR="00407951" w:rsidRPr="00A42F88" w14:paraId="43D4F219" w14:textId="77777777">
        <w:tc>
          <w:tcPr>
            <w:tcW w:w="900" w:type="dxa"/>
            <w:tcMar>
              <w:top w:w="40" w:type="dxa"/>
              <w:left w:w="60" w:type="dxa"/>
              <w:bottom w:w="40" w:type="dxa"/>
              <w:right w:w="60" w:type="dxa"/>
            </w:tcMar>
            <w:vAlign w:val="center"/>
            <w:shd w:val="clear" w:color="auto" w:fill="FFFFFF"/>
            <w:tcMar>
              <w:top w:w="35" w:type="dxa"/>
              <w:bottom w:w="35" w:type="dxa"/>
              <w:left w:w="45" w:type="dxa"/>
              <w:right w:w="45" w:type="dxa"/>
            </w:tcMar>
          </w:tcPr>
          <w:p w14:paraId="5373B0E1" w14:textId="77777777" w:rsidR="00407951" w:rsidRPr="00A42F88" w:rsidRDefault="00000000">
            <w:pPr>
              <w:jc w:val="center"/>
              <w:rPr>
                <w:sz w:val="22"/>
                <w:szCs w:val="22"/>
              </w:rPr>
            </w:pPr>
            <w:r w:rsidRPr="00A42F88">
              <w:rPr>
                <w:rFonts w:ascii="Cambria" w:hAnsi="Cambria"/>
                <w:sz w:val="16"/>
                <w:szCs w:val="16"/>
              </w:rPr>
              <w:t>Proposed</w:t>
            </w:r>
          </w:p>
        </w:tc>
        <w:tc>
          <w:tcPr>
            <w:tcW w:w="2000" w:type="dxa"/>
            <w:tcMar>
              <w:top w:w="40" w:type="dxa"/>
              <w:left w:w="60" w:type="dxa"/>
              <w:bottom w:w="40" w:type="dxa"/>
              <w:right w:w="60" w:type="dxa"/>
            </w:tcMar>
            <w:vAlign w:val="center"/>
            <w:shd w:val="clear" w:color="auto" w:fill="FFFFFF"/>
            <w:tcMar>
              <w:top w:w="35" w:type="dxa"/>
              <w:bottom w:w="35" w:type="dxa"/>
              <w:left w:w="45" w:type="dxa"/>
              <w:right w:w="45" w:type="dxa"/>
            </w:tcMar>
          </w:tcPr>
          <w:p w14:paraId="18558720" w14:textId="77777777" w:rsidR="00407951" w:rsidRPr="00A42F88" w:rsidRDefault="00000000">
            <w:pPr>
              <w:jc w:val="center"/>
              <w:rPr>
                <w:sz w:val="22"/>
                <w:szCs w:val="22"/>
              </w:rPr>
            </w:pPr>
            <w:r w:rsidRPr="00A42F88">
              <w:rPr>
                <w:rFonts w:ascii="Cambria" w:hAnsi="Cambria"/>
                <w:sz w:val="16"/>
                <w:szCs w:val="16"/>
              </w:rPr>
              <w:t>ACAC+AES-256-GCM+LSB</w:t>
            </w:r>
          </w:p>
        </w:tc>
        <w:tc>
          <w:tcPr>
            <w:tcW w:w="1500" w:type="dxa"/>
            <w:tcMar>
              <w:top w:w="40" w:type="dxa"/>
              <w:left w:w="60" w:type="dxa"/>
              <w:bottom w:w="40" w:type="dxa"/>
              <w:right w:w="60" w:type="dxa"/>
            </w:tcMar>
            <w:vAlign w:val="center"/>
            <w:shd w:val="clear" w:color="auto" w:fill="FFFFFF"/>
            <w:tcMar>
              <w:top w:w="35" w:type="dxa"/>
              <w:bottom w:w="35" w:type="dxa"/>
              <w:left w:w="45" w:type="dxa"/>
              <w:right w:w="45" w:type="dxa"/>
            </w:tcMar>
          </w:tcPr>
          <w:p w14:paraId="242D92DF" w14:textId="77777777" w:rsidR="00407951" w:rsidRPr="00A42F88" w:rsidRDefault="00000000">
            <w:pPr>
              <w:jc w:val="center"/>
              <w:rPr>
                <w:sz w:val="22"/>
                <w:szCs w:val="22"/>
              </w:rPr>
            </w:pPr>
            <w:r w:rsidRPr="00A42F88">
              <w:rPr>
                <w:rFonts w:ascii="Cambria" w:hAnsi="Cambria"/>
                <w:sz w:val="16"/>
                <w:szCs w:val="16"/>
              </w:rPr>
              <w:t xml:space="preserve">20,000 KB </w:t>
            </w:r>
            <w:proofErr w:type="spellStart"/>
            <w:r w:rsidRPr="00A42F88">
              <w:rPr>
                <w:rFonts w:ascii="Cambria" w:hAnsi="Cambria"/>
                <w:sz w:val="16"/>
                <w:szCs w:val="16"/>
              </w:rPr>
              <w:t>img</w:t>
            </w:r>
            <w:proofErr w:type="spellEnd"/>
          </w:p>
        </w:tc>
        <w:tc>
          <w:tcPr>
            <w:tcW w:w="1100" w:type="dxa"/>
            <w:tcMar>
              <w:top w:w="40" w:type="dxa"/>
              <w:left w:w="60" w:type="dxa"/>
              <w:bottom w:w="40" w:type="dxa"/>
              <w:right w:w="60" w:type="dxa"/>
            </w:tcMar>
            <w:vAlign w:val="center"/>
            <w:shd w:val="clear" w:color="auto" w:fill="FFFFFF"/>
            <w:tcMar>
              <w:top w:w="35" w:type="dxa"/>
              <w:bottom w:w="35" w:type="dxa"/>
              <w:left w:w="45" w:type="dxa"/>
              <w:right w:w="45" w:type="dxa"/>
            </w:tcMar>
          </w:tcPr>
          <w:p w14:paraId="036829FD" w14:textId="77777777" w:rsidR="00407951" w:rsidRPr="00A42F88" w:rsidRDefault="00000000">
            <w:pPr>
              <w:jc w:val="center"/>
              <w:rPr>
                <w:sz w:val="22"/>
                <w:szCs w:val="22"/>
              </w:rPr>
            </w:pPr>
            <w:r w:rsidRPr="00A42F88">
              <w:rPr>
                <w:rFonts w:ascii="Cambria" w:hAnsi="Cambria"/>
                <w:sz w:val="16"/>
                <w:szCs w:val="16"/>
              </w:rPr>
              <w:t>&gt; 61.7 dB</w:t>
            </w:r>
          </w:p>
        </w:tc>
        <w:tc>
          <w:tcPr>
            <w:tcW w:w="1600" w:type="dxa"/>
            <w:tcMar>
              <w:top w:w="40" w:type="dxa"/>
              <w:left w:w="60" w:type="dxa"/>
              <w:bottom w:w="40" w:type="dxa"/>
              <w:right w:w="60" w:type="dxa"/>
            </w:tcMar>
            <w:vAlign w:val="center"/>
            <w:shd w:val="clear" w:color="auto" w:fill="FFFFFF"/>
            <w:tcMar>
              <w:top w:w="35" w:type="dxa"/>
              <w:bottom w:w="35" w:type="dxa"/>
              <w:left w:w="45" w:type="dxa"/>
              <w:right w:w="45" w:type="dxa"/>
            </w:tcMar>
          </w:tcPr>
          <w:p w14:paraId="4E1F927F" w14:textId="77777777" w:rsidR="00407951" w:rsidRPr="00A42F88" w:rsidRDefault="00000000">
            <w:pPr>
              <w:jc w:val="center"/>
              <w:rPr>
                <w:sz w:val="22"/>
                <w:szCs w:val="22"/>
              </w:rPr>
            </w:pPr>
            <w:r w:rsidRPr="00A42F88">
              <w:rPr>
                <w:rFonts w:ascii="Cambria" w:hAnsi="Cambria"/>
                <w:sz w:val="16"/>
                <w:szCs w:val="16"/>
              </w:rPr>
              <w:t>37.6 dB / 0.982</w:t>
            </w:r>
          </w:p>
        </w:tc>
        <w:tc>
          <w:tcPr>
            <w:tcW w:w="1700" w:type="dxa"/>
            <w:tcMar>
              <w:top w:w="40" w:type="dxa"/>
              <w:left w:w="60" w:type="dxa"/>
              <w:bottom w:w="40" w:type="dxa"/>
              <w:right w:w="60" w:type="dxa"/>
            </w:tcMar>
            <w:vAlign w:val="center"/>
            <w:shd w:val="clear" w:color="auto" w:fill="FFFFFF"/>
            <w:tcMar>
              <w:top w:w="35" w:type="dxa"/>
              <w:bottom w:w="35" w:type="dxa"/>
              <w:left w:w="45" w:type="dxa"/>
              <w:right w:w="45" w:type="dxa"/>
            </w:tcMar>
          </w:tcPr>
          <w:p w14:paraId="2C43E5D5" w14:textId="77777777" w:rsidR="00407951" w:rsidRPr="00A42F88" w:rsidRDefault="00000000">
            <w:pPr>
              <w:jc w:val="center"/>
              <w:rPr>
                <w:sz w:val="22"/>
                <w:szCs w:val="22"/>
              </w:rPr>
            </w:pPr>
            <w:r w:rsidRPr="00A42F88">
              <w:rPr>
                <w:rFonts w:ascii="Cambria" w:hAnsi="Cambria"/>
                <w:sz w:val="16"/>
                <w:szCs w:val="16"/>
              </w:rPr>
              <w:t>AES-256-GCM / 0.0</w:t>
            </w:r>
          </w:p>
        </w:tc>
      </w:tr>
    </w:tbl>
    <w:p w14:paraId="6C7876DB" w14:textId="77777777" w:rsidR="00407951" w:rsidRPr="00A42F88" w:rsidRDefault="00000000">
      <w:pPr>
        <w:keepNext/>
        <w:spacing w:before="100" w:after="40"/>
        <w:jc w:val="center"/>
        <w:rPr>
          <w:sz w:val="22"/>
          <w:szCs w:val="22"/>
        </w:rPr>
      </w:pPr>
      <w:r w:rsidRPr="00A42F88">
        <w:rPr>
          <w:noProof/>
          <w:sz w:val="22"/>
          <w:szCs w:val="22"/>
        </w:rPr>
        <w:drawing>
          <wp:inline distT="0" distB="0" distL="0" distR="0" wp14:anchorId="6D8957C3" wp14:editId="48F8D35E">
            <wp:extent cx="4210050" cy="2543175"/>
            <wp:effectExtent l="0" t="0" r="0" b="0"/>
            <wp:docPr id="71495951" name="Picture 7149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10050" cy="2543175"/>
                    </a:xfrm>
                    <a:prstGeom prst="rect">
                      <a:avLst/>
                    </a:prstGeom>
                  </pic:spPr>
                </pic:pic>
              </a:graphicData>
            </a:graphic>
          </wp:inline>
        </w:drawing>
      </w:r>
    </w:p>
    <w:p w14:paraId="64748F8A" w14:textId="77777777" w:rsidR="00407951" w:rsidRPr="00A42F88" w:rsidRDefault="00000000">
      <w:pPr>
        <w:keepNext/>
        <w:keepLines/>
        <w:spacing w:before="40" w:after="160"/>
        <w:jc w:val="center"/>
        <w:rPr>
          <w:sz w:val="22"/>
          <w:szCs w:val="22"/>
        </w:rPr>
      </w:pPr>
      <w:r w:rsidRPr="00A42F88">
        <w:rPr>
          <w:i/>
          <w:iCs/>
        </w:rPr>
        <w:t>Figure 2. Log-scale comparison of maximum compression embedding factor across methods.</w:t>
      </w:r>
    </w:p>
    <w:p w14:paraId="5B587B21" w14:textId="77777777" w:rsidR="00407951" w:rsidRPr="00A42F88" w:rsidRDefault="00000000">
      <w:pPr>
        <w:spacing w:after="100" w:line="264" w:lineRule="auto"/>
        <w:jc w:val="both"/>
        <w:rPr>
          <w:sz w:val="22"/>
          <w:szCs w:val="22"/>
        </w:rPr>
      </w:pPr>
      <w:r w:rsidRPr="00A42F88">
        <w:rPr>
          <w:sz w:val="22"/>
          <w:szCs w:val="22"/>
        </w:rPr>
        <w:t xml:space="preserve">Figure 2 plots the maximum compression embedding factor on a log scale. Standard LSB and DCT operate near 1.0x, DWT reaches 2.1x, and WPT reaches 8.5x; </w:t>
      </w:r>
      <w:proofErr w:type="spellStart"/>
      <w:r w:rsidRPr="00A42F88">
        <w:rPr>
          <w:sz w:val="22"/>
          <w:szCs w:val="22"/>
        </w:rPr>
        <w:t>StegoWave's</w:t>
      </w:r>
      <w:proofErr w:type="spellEnd"/>
      <w:r w:rsidRPr="00A42F88">
        <w:rPr>
          <w:sz w:val="22"/>
          <w:szCs w:val="22"/>
        </w:rPr>
        <w:t xml:space="preserve"> ACAC engine achieves up to 141.6x — a two-order-of-magnitude gain that enables 20 MB photographs to be embedded in 1–10 MB audio carriers.</w:t>
      </w:r>
    </w:p>
    <w:p w14:paraId="5B95B51C" w14:textId="77777777" w:rsidR="00407951" w:rsidRPr="00A42F88" w:rsidRDefault="00000000">
      <w:pPr>
        <w:spacing w:after="120" w:line="264" w:lineRule="auto"/>
        <w:jc w:val="both"/>
        <w:rPr>
          <w:sz w:val="22"/>
          <w:szCs w:val="22"/>
        </w:rPr>
      </w:pPr>
      <w:r w:rsidRPr="00A42F88">
        <w:rPr>
          <w:sz w:val="22"/>
          <w:szCs w:val="22"/>
        </w:rPr>
        <w:t xml:space="preserve">Let A be an audio carrier of N 16-bit PCM samples and I a secret image of size </w:t>
      </w:r>
      <w:proofErr w:type="spellStart"/>
      <w:r w:rsidRPr="00A42F88">
        <w:rPr>
          <w:sz w:val="22"/>
          <w:szCs w:val="22"/>
        </w:rPr>
        <w:t>S_orig</w:t>
      </w:r>
      <w:proofErr w:type="spellEnd"/>
      <w:r w:rsidRPr="00A42F88">
        <w:rPr>
          <w:sz w:val="22"/>
          <w:szCs w:val="22"/>
        </w:rPr>
        <w:t xml:space="preserve"> with dimensions </w:t>
      </w:r>
      <w:proofErr w:type="spellStart"/>
      <w:r w:rsidRPr="00A42F88">
        <w:rPr>
          <w:sz w:val="22"/>
          <w:szCs w:val="22"/>
        </w:rPr>
        <w:t>W_orig</w:t>
      </w:r>
      <w:proofErr w:type="spellEnd"/>
      <w:r w:rsidRPr="00A42F88">
        <w:rPr>
          <w:sz w:val="22"/>
          <w:szCs w:val="22"/>
        </w:rPr>
        <w:t xml:space="preserve"> × </w:t>
      </w:r>
      <w:proofErr w:type="spellStart"/>
      <w:r w:rsidRPr="00A42F88">
        <w:rPr>
          <w:sz w:val="22"/>
          <w:szCs w:val="22"/>
        </w:rPr>
        <w:t>H_orig</w:t>
      </w:r>
      <w:proofErr w:type="spellEnd"/>
      <w:r w:rsidRPr="00A42F88">
        <w:rPr>
          <w:sz w:val="22"/>
          <w:szCs w:val="22"/>
        </w:rPr>
        <w:t xml:space="preserve">. The encoding function </w:t>
      </w:r>
      <w:proofErr w:type="gramStart"/>
      <w:r w:rsidRPr="00A42F88">
        <w:rPr>
          <w:sz w:val="22"/>
          <w:szCs w:val="22"/>
        </w:rPr>
        <w:t>Φ(</w:t>
      </w:r>
      <w:proofErr w:type="gramEnd"/>
      <w:r w:rsidRPr="00A42F88">
        <w:rPr>
          <w:sz w:val="22"/>
          <w:szCs w:val="22"/>
        </w:rPr>
        <w:t xml:space="preserve">I, A, π) → A' and extraction </w:t>
      </w:r>
      <w:proofErr w:type="gramStart"/>
      <w:r w:rsidRPr="00A42F88">
        <w:rPr>
          <w:sz w:val="22"/>
          <w:szCs w:val="22"/>
        </w:rPr>
        <w:t>Ψ(</w:t>
      </w:r>
      <w:proofErr w:type="gramEnd"/>
      <w:r w:rsidRPr="00A42F88">
        <w:rPr>
          <w:sz w:val="22"/>
          <w:szCs w:val="22"/>
        </w:rPr>
        <w:t>A', π) → I' (π = passphrase) must satisfy three constraints:</w:t>
      </w:r>
    </w:p>
    <w:p w14:paraId="1951D16F" w14:textId="77777777" w:rsidR="00407951" w:rsidRPr="00A42F88" w:rsidRDefault="00000000">
      <w:pPr>
        <w:spacing w:after="120" w:line="264" w:lineRule="auto"/>
        <w:jc w:val="both"/>
        <w:rPr>
          <w:sz w:val="22"/>
          <w:szCs w:val="22"/>
        </w:rPr>
      </w:pPr>
      <w:r>
        <w:rPr>
          <w:rFonts w:ascii="Cambria" w:hAnsi="Cambria"/>
          <w:sz w:val="22"/>
        </w:rPr>
        <w:t>To establish absolute boundary limits, let C_cap represent the maximum raw byte capacity and C_target represent the safe target capacity after reserving a 12% margin for AES-256-GCM authentication headers and zlib stream framing:</w:t>
      </w:r>
    </w:p>
    <w:tbl>
      <w:tblPr>
        <w:tblW w:type="auto" w:w="0"/>
        <w:jc w:val="center"/>
        <w:tblLayout w:type="fixed"/>
        <w:tblLook w:firstColumn="1" w:firstRow="1" w:lastColumn="0" w:lastRow="0" w:noHBand="0" w:noVBand="1" w:val="04A0"/>
      </w:tblPr>
      <w:tblGrid>
        <w:gridCol w:w="4873"/>
        <w:gridCol w:w="4873"/>
      </w:tblGrid>
      <w:tr>
        <w:tc>
          <w:tcPr>
            <w:tcW w:type="dxa" w:w="7632"/>
            <w:tcMar>
              <w:top w:w="20" w:type="dxa"/>
              <w:bottom w:w="20" w:type="dxa"/>
              <w:left w:w="0" w:type="dxa"/>
              <w:right w:w="0" w:type="dxa"/>
            </w:tcMar>
          </w:tcPr>
          <w:p>
            <w:pPr>
              <w:spacing w:before="40" w:after="40"/>
              <w:jc w:val="center"/>
            </w:pPr>
            <w:r>
              <w:rPr>
                <w:rFonts w:ascii="Cambria Math" w:hAnsi="Cambria Math"/>
                <w:b/>
                <w:i/>
                <w:color w:val="000000"/>
                <w:sz w:val="21"/>
              </w:rPr>
              <w:t>C</w:t>
            </w:r>
            <w:r>
              <w:rPr>
                <w:rFonts w:ascii="Cambria Math" w:hAnsi="Cambria Math"/>
                <w:b w:val="0"/>
                <w:i w:val="0"/>
                <w:color w:val="000000"/>
                <w:sz w:val="21"/>
                <w:vertAlign w:val="subscript"/>
              </w:rPr>
              <w:t>cap</w:t>
            </w:r>
            <w:r>
              <w:rPr>
                <w:rFonts w:ascii="Cambria Math" w:hAnsi="Cambria Math"/>
                <w:b/>
                <w:i w:val="0"/>
                <w:color w:val="000000"/>
                <w:sz w:val="21"/>
              </w:rPr>
              <w:t xml:space="preserve"> = ⌊ ( </w:t>
            </w:r>
            <w:r>
              <w:rPr>
                <w:rFonts w:ascii="Cambria Math" w:hAnsi="Cambria Math"/>
                <w:b/>
                <w:i/>
                <w:color w:val="000000"/>
                <w:sz w:val="21"/>
              </w:rPr>
              <w:t>N</w:t>
            </w:r>
            <w:r>
              <w:rPr>
                <w:rFonts w:ascii="Cambria Math" w:hAnsi="Cambria Math"/>
                <w:b/>
                <w:i w:val="0"/>
                <w:color w:val="000000"/>
                <w:sz w:val="21"/>
              </w:rPr>
              <w:t xml:space="preserve"> × 2 ) / 8 ⌋ − 16 bytes</w:t>
            </w:r>
          </w:p>
        </w:tc>
        <w:tc>
          <w:tcPr>
            <w:tcW w:type="dxa" w:w="1296"/>
            <w:tcMar>
              <w:top w:w="20" w:type="dxa"/>
              <w:bottom w:w="20" w:type="dxa"/>
              <w:left w:w="0" w:type="dxa"/>
              <w:right w:w="0" w:type="dxa"/>
            </w:tcMar>
          </w:tcPr>
          <w:p>
            <w:pPr>
              <w:spacing w:before="40" w:after="40"/>
              <w:jc w:val="right"/>
            </w:pPr>
            <w:r>
              <w:rPr>
                <w:rFonts w:ascii="Cambria" w:hAnsi="Cambria"/>
                <w:sz w:val="20"/>
              </w:rPr>
              <w:t>(1)</w:t>
            </w:r>
          </w:p>
        </w:tc>
      </w:tr>
    </w:tbl>
    <w:tbl>
      <w:tblPr>
        <w:tblW w:type="auto" w:w="0"/>
        <w:jc w:val="center"/>
        <w:tblLayout w:type="fixed"/>
        <w:tblLook w:firstColumn="1" w:firstRow="1" w:lastColumn="0" w:lastRow="0" w:noHBand="0" w:noVBand="1" w:val="04A0"/>
      </w:tblPr>
      <w:tblGrid>
        <w:gridCol w:w="4873"/>
        <w:gridCol w:w="4873"/>
      </w:tblGrid>
      <w:tr>
        <w:tc>
          <w:tcPr>
            <w:tcW w:type="dxa" w:w="7632"/>
            <w:tcMar>
              <w:top w:w="20" w:type="dxa"/>
              <w:bottom w:w="20" w:type="dxa"/>
              <w:left w:w="0" w:type="dxa"/>
              <w:right w:w="0" w:type="dxa"/>
            </w:tcMar>
          </w:tcPr>
          <w:p>
            <w:pPr>
              <w:spacing w:before="40" w:after="40"/>
              <w:jc w:val="center"/>
            </w:pPr>
            <w:r>
              <w:rPr>
                <w:rFonts w:ascii="Cambria Math" w:hAnsi="Cambria Math"/>
                <w:b/>
                <w:i/>
                <w:color w:val="000000"/>
                <w:sz w:val="21"/>
              </w:rPr>
              <w:t>C</w:t>
            </w:r>
            <w:r>
              <w:rPr>
                <w:rFonts w:ascii="Cambria Math" w:hAnsi="Cambria Math"/>
                <w:b w:val="0"/>
                <w:i w:val="0"/>
                <w:color w:val="000000"/>
                <w:sz w:val="21"/>
                <w:vertAlign w:val="subscript"/>
              </w:rPr>
              <w:t>target</w:t>
            </w:r>
            <w:r>
              <w:rPr>
                <w:rFonts w:ascii="Cambria Math" w:hAnsi="Cambria Math"/>
                <w:b/>
                <w:i w:val="0"/>
                <w:color w:val="000000"/>
                <w:sz w:val="21"/>
              </w:rPr>
              <w:t xml:space="preserve"> = ⌊ ( </w:t>
            </w:r>
            <w:r>
              <w:rPr>
                <w:rFonts w:ascii="Cambria Math" w:hAnsi="Cambria Math"/>
                <w:b/>
                <w:i/>
                <w:color w:val="000000"/>
                <w:sz w:val="21"/>
              </w:rPr>
              <w:t>C</w:t>
            </w:r>
            <w:r>
              <w:rPr>
                <w:rFonts w:ascii="Cambria Math" w:hAnsi="Cambria Math"/>
                <w:b w:val="0"/>
                <w:i w:val="0"/>
                <w:color w:val="000000"/>
                <w:sz w:val="21"/>
                <w:vertAlign w:val="subscript"/>
              </w:rPr>
              <w:t>cap</w:t>
            </w:r>
            <w:r>
              <w:rPr>
                <w:rFonts w:ascii="Cambria Math" w:hAnsi="Cambria Math"/>
                <w:b/>
                <w:i w:val="0"/>
                <w:color w:val="000000"/>
                <w:sz w:val="21"/>
              </w:rPr>
              <w:t xml:space="preserve"> − 12 ) × 0.88 ⌋</w:t>
            </w:r>
          </w:p>
        </w:tc>
        <w:tc>
          <w:tcPr>
            <w:tcW w:type="dxa" w:w="1296"/>
            <w:tcMar>
              <w:top w:w="20" w:type="dxa"/>
              <w:bottom w:w="20" w:type="dxa"/>
              <w:left w:w="0" w:type="dxa"/>
              <w:right w:w="0" w:type="dxa"/>
            </w:tcMar>
          </w:tcPr>
          <w:p>
            <w:pPr>
              <w:spacing w:before="40" w:after="40"/>
              <w:jc w:val="right"/>
            </w:pPr>
            <w:r>
              <w:rPr>
                <w:rFonts w:ascii="Cambria" w:hAnsi="Cambria"/>
                <w:sz w:val="20"/>
              </w:rPr>
              <w:t>(2)</w:t>
            </w:r>
          </w:p>
        </w:tc>
      </w:tr>
    </w:tbl>
    <w:p w14:paraId="72DC5621" w14:textId="77777777" w:rsidR="00407951" w:rsidRPr="00A42F88" w:rsidRDefault="00000000">
      <w:pPr>
        <w:spacing w:after="120" w:line="264" w:lineRule="auto"/>
        <w:jc w:val="both"/>
        <w:rPr>
          <w:sz w:val="22"/>
          <w:szCs w:val="22"/>
        </w:rPr>
      </w:pPr>
      <w:r>
        <w:rPr>
          <w:rFonts w:ascii="Cambria" w:hAnsi="Cambria"/>
          <w:sz w:val="22"/>
        </w:rPr>
        <w:t>To guarantee psychoacoustic imperceptibility and prevent statistical steganalysis, the maximum amplitude perturbation per 16-bit PCM sample is strictly bounded by:</w:t>
      </w:r>
    </w:p>
    <w:tbl>
      <w:tblPr>
        <w:tblW w:type="auto" w:w="0"/>
        <w:jc w:val="center"/>
        <w:tblLayout w:type="fixed"/>
        <w:tblLook w:firstColumn="1" w:firstRow="1" w:lastColumn="0" w:lastRow="0" w:noHBand="0" w:noVBand="1" w:val="04A0"/>
      </w:tblPr>
      <w:tblGrid>
        <w:gridCol w:w="4873"/>
        <w:gridCol w:w="4873"/>
      </w:tblGrid>
      <w:tr>
        <w:tc>
          <w:tcPr>
            <w:tcW w:type="dxa" w:w="7632"/>
            <w:tcMar>
              <w:top w:w="20" w:type="dxa"/>
              <w:bottom w:w="20" w:type="dxa"/>
              <w:left w:w="0" w:type="dxa"/>
              <w:right w:w="0" w:type="dxa"/>
            </w:tcMar>
          </w:tcPr>
          <w:p>
            <w:pPr>
              <w:spacing w:before="40" w:after="40"/>
              <w:jc w:val="center"/>
            </w:pPr>
            <w:r>
              <w:rPr>
                <w:rFonts w:ascii="Cambria Math" w:hAnsi="Cambria Math"/>
                <w:b/>
                <w:i w:val="0"/>
                <w:color w:val="000000"/>
                <w:sz w:val="21"/>
              </w:rPr>
              <w:t>max</w:t>
            </w:r>
            <w:r>
              <w:rPr>
                <w:rFonts w:ascii="Cambria Math" w:hAnsi="Cambria Math"/>
                <w:b w:val="0"/>
                <w:i/>
                <w:color w:val="000000"/>
                <w:sz w:val="21"/>
                <w:vertAlign w:val="subscript"/>
              </w:rPr>
              <w:t>i</w:t>
            </w:r>
            <w:r>
              <w:rPr>
                <w:rFonts w:ascii="Cambria Math" w:hAnsi="Cambria Math"/>
                <w:b/>
                <w:i w:val="0"/>
                <w:color w:val="000000"/>
                <w:sz w:val="21"/>
              </w:rPr>
              <w:t xml:space="preserve"> | Δ</w:t>
            </w:r>
            <w:r>
              <w:rPr>
                <w:rFonts w:ascii="Cambria Math" w:hAnsi="Cambria Math"/>
                <w:b/>
                <w:i/>
                <w:color w:val="000000"/>
                <w:sz w:val="21"/>
              </w:rPr>
              <w:t>s</w:t>
            </w:r>
            <w:r>
              <w:rPr>
                <w:rFonts w:ascii="Cambria Math" w:hAnsi="Cambria Math"/>
                <w:b w:val="0"/>
                <w:i/>
                <w:color w:val="000000"/>
                <w:sz w:val="21"/>
                <w:vertAlign w:val="subscript"/>
              </w:rPr>
              <w:t>i</w:t>
            </w:r>
            <w:r>
              <w:rPr>
                <w:rFonts w:ascii="Cambria Math" w:hAnsi="Cambria Math"/>
                <w:b/>
                <w:i w:val="0"/>
                <w:color w:val="000000"/>
                <w:sz w:val="21"/>
              </w:rPr>
              <w:t xml:space="preserve"> |  ≤  2</w:t>
            </w:r>
            <w:r>
              <w:rPr>
                <w:rFonts w:ascii="Cambria Math" w:hAnsi="Cambria Math"/>
                <w:b w:val="0"/>
                <w:i w:val="0"/>
                <w:color w:val="000000"/>
                <w:sz w:val="21"/>
                <w:vertAlign w:val="superscript"/>
              </w:rPr>
              <w:t>2</w:t>
            </w:r>
            <w:r>
              <w:rPr>
                <w:rFonts w:ascii="Cambria Math" w:hAnsi="Cambria Math"/>
                <w:b/>
                <w:i w:val="0"/>
                <w:color w:val="000000"/>
                <w:sz w:val="21"/>
              </w:rPr>
              <w:t xml:space="preserve"> − 1  =  ±3 counts</w:t>
            </w:r>
          </w:p>
        </w:tc>
        <w:tc>
          <w:tcPr>
            <w:tcW w:type="dxa" w:w="1296"/>
            <w:tcMar>
              <w:top w:w="20" w:type="dxa"/>
              <w:bottom w:w="20" w:type="dxa"/>
              <w:left w:w="0" w:type="dxa"/>
              <w:right w:w="0" w:type="dxa"/>
            </w:tcMar>
          </w:tcPr>
          <w:p>
            <w:pPr>
              <w:spacing w:before="40" w:after="40"/>
              <w:jc w:val="right"/>
            </w:pPr>
            <w:r>
              <w:rPr>
                <w:rFonts w:ascii="Cambria" w:hAnsi="Cambria"/>
                <w:sz w:val="20"/>
              </w:rPr>
              <w:t>(3)</w:t>
            </w:r>
          </w:p>
        </w:tc>
      </w:tr>
    </w:tbl>
    <w:p w14:paraId="2BBB088E" w14:textId="5DFCA00B" w:rsidR="00A42F88" w:rsidRPr="00A42F88" w:rsidRDefault="00000000">
      <w:pPr>
        <w:spacing w:after="120" w:line="264" w:lineRule="auto"/>
        <w:jc w:val="both"/>
        <w:rPr>
          <w:sz w:val="22"/>
          <w:szCs w:val="22"/>
        </w:rPr>
      </w:pPr>
      <w:r>
        <w:rPr>
          <w:rFonts w:ascii="Cambria" w:hAnsi="Cambria"/>
          <w:sz w:val="22"/>
        </w:rPr>
        <w:t>Finally, the extraction function Ψ must achieve 100% bit-exact reversibility across all recovered payloads:</w:t>
      </w:r>
    </w:p>
    <w:tbl>
      <w:tblPr>
        <w:tblW w:type="auto" w:w="0"/>
        <w:jc w:val="center"/>
        <w:tblLayout w:type="fixed"/>
        <w:tblLook w:firstColumn="1" w:firstRow="1" w:lastColumn="0" w:lastRow="0" w:noHBand="0" w:noVBand="1" w:val="04A0"/>
      </w:tblPr>
      <w:tblGrid>
        <w:gridCol w:w="4873"/>
        <w:gridCol w:w="4873"/>
      </w:tblGrid>
      <w:tr>
        <w:tc>
          <w:tcPr>
            <w:tcW w:type="dxa" w:w="7632"/>
            <w:tcMar>
              <w:top w:w="20" w:type="dxa"/>
              <w:bottom w:w="20" w:type="dxa"/>
              <w:left w:w="0" w:type="dxa"/>
              <w:right w:w="0" w:type="dxa"/>
            </w:tcMar>
          </w:tcPr>
          <w:p>
            <w:pPr>
              <w:spacing w:before="40" w:after="40"/>
              <w:jc w:val="center"/>
            </w:pPr>
            <w:r>
              <w:rPr>
                <w:rFonts w:ascii="Cambria Math" w:hAnsi="Cambria Math"/>
                <w:b/>
                <w:i w:val="0"/>
                <w:color w:val="000000"/>
                <w:sz w:val="21"/>
              </w:rPr>
              <w:t>BER</w:t>
            </w:r>
            <w:r>
              <w:rPr>
                <w:rFonts w:ascii="Cambria Math" w:hAnsi="Cambria Math"/>
                <w:b/>
                <w:i w:val="0"/>
                <w:color w:val="000000"/>
                <w:sz w:val="21"/>
              </w:rPr>
              <w:t xml:space="preserve"> = </w:t>
            </w:r>
            <w:r>
              <w:rPr>
                <w:rFonts w:ascii="Cambria Math" w:hAnsi="Cambria Math"/>
                <w:b/>
                <w:i/>
                <w:color w:val="000000"/>
                <w:sz w:val="21"/>
              </w:rPr>
              <w:t>N</w:t>
            </w:r>
            <w:r>
              <w:rPr>
                <w:rFonts w:ascii="Cambria Math" w:hAnsi="Cambria Math"/>
                <w:b w:val="0"/>
                <w:i w:val="0"/>
                <w:color w:val="000000"/>
                <w:sz w:val="21"/>
                <w:vertAlign w:val="subscript"/>
              </w:rPr>
              <w:t>errors</w:t>
            </w:r>
            <w:r>
              <w:rPr>
                <w:rFonts w:ascii="Cambria Math" w:hAnsi="Cambria Math"/>
                <w:b/>
                <w:i w:val="0"/>
                <w:color w:val="000000"/>
                <w:sz w:val="21"/>
              </w:rPr>
              <w:t xml:space="preserve"> / </w:t>
            </w:r>
            <w:r>
              <w:rPr>
                <w:rFonts w:ascii="Cambria Math" w:hAnsi="Cambria Math"/>
                <w:b/>
                <w:i/>
                <w:color w:val="000000"/>
                <w:sz w:val="21"/>
              </w:rPr>
              <w:t>N</w:t>
            </w:r>
            <w:r>
              <w:rPr>
                <w:rFonts w:ascii="Cambria Math" w:hAnsi="Cambria Math"/>
                <w:b w:val="0"/>
                <w:i w:val="0"/>
                <w:color w:val="000000"/>
                <w:sz w:val="21"/>
                <w:vertAlign w:val="subscript"/>
              </w:rPr>
              <w:t>total_bits</w:t>
            </w:r>
            <w:r>
              <w:rPr>
                <w:rFonts w:ascii="Cambria Math" w:hAnsi="Cambria Math"/>
                <w:b/>
                <w:i w:val="0"/>
                <w:color w:val="000000"/>
                <w:sz w:val="21"/>
              </w:rPr>
              <w:t xml:space="preserve"> = 0.00000</w:t>
            </w:r>
          </w:p>
        </w:tc>
        <w:tc>
          <w:tcPr>
            <w:tcW w:type="dxa" w:w="1296"/>
            <w:tcMar>
              <w:top w:w="20" w:type="dxa"/>
              <w:bottom w:w="20" w:type="dxa"/>
              <w:left w:w="0" w:type="dxa"/>
              <w:right w:w="0" w:type="dxa"/>
            </w:tcMar>
          </w:tcPr>
          <w:p>
            <w:pPr>
              <w:spacing w:before="40" w:after="40"/>
              <w:jc w:val="right"/>
            </w:pPr>
            <w:r>
              <w:rPr>
                <w:rFonts w:ascii="Cambria" w:hAnsi="Cambria"/>
                <w:sz w:val="20"/>
              </w:rPr>
              <w:t>(4)</w:t>
            </w:r>
          </w:p>
        </w:tc>
      </w:tr>
    </w:tbl>
    <w:p w14:paraId="1D0010A0" w14:textId="77777777" w:rsidR="00407951" w:rsidRPr="00A42F88" w:rsidRDefault="00000000">
      <w:pPr>
        <w:pStyle w:val="Heading1"/>
        <w:spacing w:before="220" w:after="100"/>
        <w:rPr>
          <w:sz w:val="36"/>
          <w:szCs w:val="36"/>
        </w:rPr>
      </w:pPr>
      <w:r>
        <w:rPr>
          <w:rFonts w:ascii="Cambria" w:hAnsi="Cambria"/>
          <w:b/>
          <w:color w:val="002B36"/>
          <w:sz w:val="28"/>
        </w:rPr>
        <w:t>3. Proposed Methodology</w:t>
      </w:r>
    </w:p>
    <w:p w14:paraId="268A85EB" w14:textId="77777777" w:rsidR="00407951" w:rsidRPr="00A42F88" w:rsidRDefault="00000000">
      <w:pPr>
        <w:spacing w:after="120" w:line="264" w:lineRule="auto"/>
        <w:jc w:val="both"/>
        <w:rPr>
          <w:sz w:val="22"/>
          <w:szCs w:val="22"/>
        </w:rPr>
      </w:pPr>
      <w:proofErr w:type="spellStart"/>
      <w:r w:rsidRPr="00A42F88">
        <w:rPr>
          <w:sz w:val="22"/>
          <w:szCs w:val="22"/>
        </w:rPr>
        <w:t>StegoWave</w:t>
      </w:r>
      <w:proofErr w:type="spellEnd"/>
      <w:r w:rsidRPr="00A42F88">
        <w:rPr>
          <w:sz w:val="22"/>
          <w:szCs w:val="22"/>
        </w:rPr>
        <w:t xml:space="preserve"> integrates three decoupled layers: (1) ACAC image compression and sizing, (2) pure-Python AES-256-GCM cryptography, and (3) 2-bit LSB audio steganography.</w:t>
      </w:r>
    </w:p>
    <w:p w14:paraId="2B406043" w14:textId="77777777" w:rsidR="00407951" w:rsidRPr="00A42F88" w:rsidRDefault="00000000">
      <w:pPr>
        <w:pStyle w:val="Heading2"/>
        <w:spacing w:before="160" w:after="80"/>
        <w:rPr>
          <w:sz w:val="28"/>
          <w:szCs w:val="28"/>
        </w:rPr>
      </w:pPr>
      <w:r>
        <w:rPr>
          <w:rFonts w:ascii="Cambria" w:hAnsi="Cambria"/>
          <w:b/>
          <w:i/>
          <w:color w:val="002B36"/>
          <w:sz w:val="24"/>
        </w:rPr>
        <w:t>3.1 Layer 1: Adaptive Compression and Content Sizing (ACAC)</w:t>
      </w:r>
    </w:p>
    <w:p w14:paraId="7506C61D" w14:textId="77777777" w:rsidR="00407951" w:rsidRPr="00A42F88" w:rsidRDefault="00000000">
      <w:pPr>
        <w:keepNext/>
        <w:spacing w:before="100" w:after="40"/>
        <w:jc w:val="center"/>
        <w:rPr>
          <w:sz w:val="22"/>
          <w:szCs w:val="22"/>
        </w:rPr>
      </w:pPr>
      <w:r w:rsidRPr="00A42F88">
        <w:rPr>
          <w:noProof/>
          <w:sz w:val="22"/>
          <w:szCs w:val="22"/>
        </w:rPr>
        <w:drawing>
          <wp:inline distT="0" distB="0" distL="0" distR="0" wp14:anchorId="0CD19CFC" wp14:editId="60802F3C">
            <wp:extent cx="5581650" cy="2409825"/>
            <wp:effectExtent l="0" t="0" r="0" b="0"/>
            <wp:docPr id="916006578" name="Picture 916006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2409825"/>
                    </a:xfrm>
                    <a:prstGeom prst="rect">
                      <a:avLst/>
                    </a:prstGeom>
                  </pic:spPr>
                </pic:pic>
              </a:graphicData>
            </a:graphic>
          </wp:inline>
        </w:drawing>
      </w:r>
    </w:p>
    <w:p w14:paraId="1FEB3163" w14:textId="77777777" w:rsidR="00407951" w:rsidRPr="00A42F88" w:rsidRDefault="00000000">
      <w:pPr>
        <w:keepNext/>
        <w:keepLines/>
        <w:spacing w:before="40" w:after="160"/>
        <w:jc w:val="center"/>
        <w:rPr>
          <w:sz w:val="22"/>
          <w:szCs w:val="22"/>
        </w:rPr>
      </w:pPr>
      <w:r w:rsidRPr="00A42F88">
        <w:rPr>
          <w:i/>
          <w:iCs/>
        </w:rPr>
        <w:t>Figure 3. ACAC capacity-first pipeline: measure capacity, set budget, derive pixel budget, and Lanczos-scale/quantize.</w:t>
      </w:r>
    </w:p>
    <w:p w14:paraId="5FB9C6A6" w14:textId="77777777" w:rsidR="00407951" w:rsidRPr="00A42F88" w:rsidRDefault="00000000">
      <w:pPr>
        <w:spacing w:after="120" w:line="264" w:lineRule="auto"/>
        <w:jc w:val="both"/>
        <w:rPr>
          <w:sz w:val="22"/>
          <w:szCs w:val="22"/>
        </w:rPr>
      </w:pPr>
      <w:r>
        <w:rPr>
          <w:rFonts w:ascii="Cambria" w:hAnsi="Cambria"/>
          <w:sz w:val="22"/>
        </w:rPr>
        <w:t>ACAC first measures carrier capacity C_target, then executes spatial Lanczos downscaling to a pixel budget P_max = C_target×15 (scale s = √(P_max/P_orig)), followed by a binary search over JPEG quality Q ∈ [15], [16] (≤ 7 iterations) until the compressed size fits C_target. The result is wrapped in a 16-byte AISM header (magic, W_orig, H_orig, S_orig) before zlib compression. At the receiver, Lanczos upscaling and mild unsharp masking (radius 1.2, 60%) restore the original resolution. Figure 3 illustrates these four steps in sequence, from raw carrier-capacity measurement through pixel-budget derivation to the final Lanczos-scaled, quality-searched JPEG payload.</w:t>
      </w:r>
    </w:p>
    <w:p w14:paraId="1CD25758" w14:textId="77777777" w:rsidR="00407951" w:rsidRPr="00A42F88" w:rsidRDefault="00000000">
      <w:pPr>
        <w:pStyle w:val="Heading2"/>
        <w:spacing w:before="160" w:after="80"/>
        <w:rPr>
          <w:b/>
          <w:bCs/>
          <w:i/>
          <w:iCs/>
          <w:sz w:val="24"/>
          <w:szCs w:val="24"/>
        </w:rPr>
      </w:pPr>
      <w:r>
        <w:rPr>
          <w:rFonts w:ascii="Cambria" w:hAnsi="Cambria"/>
          <w:b/>
          <w:i/>
          <w:color w:val="002B36"/>
          <w:sz w:val="24"/>
        </w:rPr>
        <w:t>3.2 Layer 2: Pure-Python AES-256-GCM Cryptography</w:t>
      </w:r>
    </w:p>
    <w:p w14:paraId="6CFB99A1" w14:textId="77777777" w:rsidR="00A42F88" w:rsidRPr="00A42F88" w:rsidRDefault="00A42F88" w:rsidP="00A42F88">
      <w:pPr>
        <w:pStyle w:val="Heading2"/>
        <w:spacing w:before="160" w:after="80"/>
        <w:jc w:val="center"/>
        <w:rPr>
          <w:i/>
          <w:iCs/>
          <w:sz w:val="20"/>
          <w:szCs w:val="20"/>
        </w:rPr>
      </w:pPr>
      <w:r w:rsidRPr="00A42F88">
        <w:rPr>
          <w:noProof/>
          <w:sz w:val="28"/>
          <w:szCs w:val="28"/>
        </w:rPr>
        <w:drawing>
          <wp:inline distT="0" distB="0" distL="0" distR="0" wp14:anchorId="6F68FF52" wp14:editId="7DA9A9A2">
            <wp:extent cx="5584190" cy="3096895"/>
            <wp:effectExtent l="0" t="0" r="0" b="8255"/>
            <wp:docPr id="630926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4190" cy="3096895"/>
                    </a:xfrm>
                    <a:prstGeom prst="rect">
                      <a:avLst/>
                    </a:prstGeom>
                    <a:noFill/>
                  </pic:spPr>
                </pic:pic>
              </a:graphicData>
            </a:graphic>
          </wp:inline>
        </w:drawing>
      </w:r>
    </w:p>
    <w:p w14:paraId="6C87F63D" w14:textId="622628E4" w:rsidR="00407951" w:rsidRPr="00A42F88" w:rsidRDefault="00000000" w:rsidP="00A42F88">
      <w:pPr>
        <w:pStyle w:val="Heading2"/>
        <w:spacing w:before="160" w:after="80"/>
        <w:jc w:val="center"/>
        <w:rPr>
          <w:sz w:val="28"/>
          <w:szCs w:val="28"/>
        </w:rPr>
      </w:pPr>
      <w:r w:rsidRPr="00A42F88">
        <w:rPr>
          <w:i/>
          <w:iCs/>
          <w:sz w:val="20"/>
          <w:szCs w:val="20"/>
        </w:rPr>
        <w:t>Figure 4. Key derivation (PBKDF2-HMAC-SHA256) and AES-256-GCM bundle assembly.</w:t>
      </w:r>
    </w:p>
    <w:p w14:paraId="4C6D7D2C" w14:textId="77777777" w:rsidR="00407951" w:rsidRPr="00A42F88" w:rsidRDefault="00000000">
      <w:pPr>
        <w:spacing w:after="120" w:line="264" w:lineRule="auto"/>
        <w:jc w:val="both"/>
        <w:rPr>
          <w:sz w:val="22"/>
          <w:szCs w:val="22"/>
        </w:rPr>
      </w:pPr>
      <w:r w:rsidRPr="00A42F88">
        <w:rPr>
          <w:sz w:val="22"/>
          <w:szCs w:val="22"/>
        </w:rPr>
        <w:lastRenderedPageBreak/>
        <w:t xml:space="preserve">A 256-bit key K is derived via PBKDF2-HMAC-SHA256 (100,000 rounds) from passphrase π and a random 16-byte salt σ. The ACAC payload M is encrypted under AES-256-GCM with a random 16-byte nonce η, producing ciphertext </w:t>
      </w:r>
      <w:proofErr w:type="spellStart"/>
      <w:r w:rsidRPr="00A42F88">
        <w:rPr>
          <w:sz w:val="22"/>
          <w:szCs w:val="22"/>
        </w:rPr>
        <w:t>C_b</w:t>
      </w:r>
      <w:proofErr w:type="spellEnd"/>
      <w:r w:rsidRPr="00A42F88">
        <w:rPr>
          <w:sz w:val="22"/>
          <w:szCs w:val="22"/>
        </w:rPr>
        <w:t xml:space="preserve"> and a 16-byte authentication tag τ. The final bundle B = σ ‖ η ‖ τ ‖ </w:t>
      </w:r>
      <w:proofErr w:type="spellStart"/>
      <w:r w:rsidRPr="00A42F88">
        <w:rPr>
          <w:sz w:val="22"/>
          <w:szCs w:val="22"/>
        </w:rPr>
        <w:t>C_b</w:t>
      </w:r>
      <w:proofErr w:type="spellEnd"/>
      <w:r w:rsidRPr="00A42F88">
        <w:rPr>
          <w:sz w:val="22"/>
          <w:szCs w:val="22"/>
        </w:rPr>
        <w:t xml:space="preserve"> adds exactly 48 bytes of overhead. The receiver recomputes τ before decrypting anything (authenticate-then-decrypt); any mismatch aborts with zero plaintext released. Figure 4 illustrates this key-derivation and authenticated-encryption sequence end to end, showing how the passphrase and salt combine to form the session key K and how the four bundle fields are concatenated into B.</w:t>
      </w:r>
    </w:p>
    <w:p w14:paraId="6FF08F7B" w14:textId="77777777" w:rsidR="00A42F88" w:rsidRPr="00A42F88" w:rsidRDefault="00A42F88">
      <w:pPr>
        <w:spacing w:after="120" w:line="264" w:lineRule="auto"/>
        <w:jc w:val="both"/>
        <w:rPr>
          <w:sz w:val="22"/>
          <w:szCs w:val="22"/>
        </w:rPr>
      </w:pPr>
    </w:p>
    <w:p w14:paraId="36FE7061" w14:textId="77777777" w:rsidR="00407951" w:rsidRPr="00A42F88" w:rsidRDefault="00000000">
      <w:pPr>
        <w:pStyle w:val="Heading2"/>
        <w:spacing w:before="160" w:after="80"/>
        <w:rPr>
          <w:sz w:val="28"/>
          <w:szCs w:val="28"/>
        </w:rPr>
      </w:pPr>
      <w:r>
        <w:rPr>
          <w:rFonts w:ascii="Cambria" w:hAnsi="Cambria"/>
          <w:b/>
          <w:i/>
          <w:color w:val="002B36"/>
          <w:sz w:val="24"/>
        </w:rPr>
        <w:t>3.3 Layer 3: Two-Bit LSB Audio Steganography</w:t>
      </w:r>
    </w:p>
    <w:p w14:paraId="1C4A2B02" w14:textId="77777777" w:rsidR="00407951" w:rsidRPr="00A42F88" w:rsidRDefault="00000000">
      <w:pPr>
        <w:keepNext/>
        <w:spacing w:before="100" w:after="40"/>
        <w:jc w:val="center"/>
        <w:rPr>
          <w:sz w:val="22"/>
          <w:szCs w:val="22"/>
        </w:rPr>
      </w:pPr>
      <w:r w:rsidRPr="00A42F88">
        <w:rPr>
          <w:noProof/>
          <w:sz w:val="22"/>
          <w:szCs w:val="22"/>
        </w:rPr>
        <w:drawing>
          <wp:inline distT="0" distB="0" distL="0" distR="0" wp14:anchorId="1393ABC5" wp14:editId="6E5ACD4B">
            <wp:extent cx="5124450" cy="2727960"/>
            <wp:effectExtent l="0" t="0" r="0" b="0"/>
            <wp:docPr id="246255255" name="Picture 24625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21749"/>
                    <a:stretch>
                      <a:fillRect/>
                    </a:stretch>
                  </pic:blipFill>
                  <pic:spPr bwMode="auto">
                    <a:xfrm>
                      <a:off x="0" y="0"/>
                      <a:ext cx="5124450" cy="2727960"/>
                    </a:xfrm>
                    <a:prstGeom prst="rect">
                      <a:avLst/>
                    </a:prstGeom>
                    <a:ln>
                      <a:noFill/>
                    </a:ln>
                    <a:extLst>
                      <a:ext uri="{53640926-AAD7-44D8-BBD7-CCE9431645EC}">
                        <a14:shadowObscured xmlns:a14="http://schemas.microsoft.com/office/drawing/2010/main"/>
                      </a:ext>
                    </a:extLst>
                  </pic:spPr>
                </pic:pic>
              </a:graphicData>
            </a:graphic>
          </wp:inline>
        </w:drawing>
      </w:r>
    </w:p>
    <w:p w14:paraId="6460A8A4" w14:textId="77777777" w:rsidR="00407951" w:rsidRPr="00A42F88" w:rsidRDefault="00000000">
      <w:pPr>
        <w:keepNext/>
        <w:keepLines/>
        <w:spacing w:before="40" w:after="160"/>
        <w:jc w:val="center"/>
        <w:rPr>
          <w:sz w:val="22"/>
          <w:szCs w:val="22"/>
        </w:rPr>
      </w:pPr>
      <w:r w:rsidRPr="00A42F88">
        <w:rPr>
          <w:i/>
          <w:iCs/>
        </w:rPr>
        <w:t>Figure 5. 2-bit LSB embedding of payload byte 0x6D across four 16-bit PCM samples.</w:t>
      </w:r>
    </w:p>
    <w:p w14:paraId="5A2A1A92" w14:textId="77777777" w:rsidR="00407951" w:rsidRPr="00A42F88" w:rsidRDefault="00000000">
      <w:pPr>
        <w:spacing w:after="120" w:line="264" w:lineRule="auto"/>
        <w:jc w:val="both"/>
        <w:rPr>
          <w:sz w:val="22"/>
          <w:szCs w:val="22"/>
        </w:rPr>
      </w:pPr>
      <w:r w:rsidRPr="00A42F88">
        <w:rPr>
          <w:sz w:val="22"/>
          <w:szCs w:val="22"/>
        </w:rPr>
        <w:t xml:space="preserve">A header ('STEG' + uint32 length) precedes bundle B. Each 16-bit sample </w:t>
      </w:r>
      <w:proofErr w:type="spellStart"/>
      <w:r w:rsidRPr="00A42F88">
        <w:rPr>
          <w:sz w:val="22"/>
          <w:szCs w:val="22"/>
        </w:rPr>
        <w:t>s_i</w:t>
      </w:r>
      <w:proofErr w:type="spellEnd"/>
      <w:r w:rsidRPr="00A42F88">
        <w:rPr>
          <w:sz w:val="22"/>
          <w:szCs w:val="22"/>
        </w:rPr>
        <w:t xml:space="preserve"> is masked to clear its two LSBs (AND 0xFFFC) and </w:t>
      </w:r>
      <w:proofErr w:type="spellStart"/>
      <w:r w:rsidRPr="00A42F88">
        <w:rPr>
          <w:sz w:val="22"/>
          <w:szCs w:val="22"/>
        </w:rPr>
        <w:t>OR'd</w:t>
      </w:r>
      <w:proofErr w:type="spellEnd"/>
      <w:r w:rsidRPr="00A42F88">
        <w:rPr>
          <w:sz w:val="22"/>
          <w:szCs w:val="22"/>
        </w:rPr>
        <w:t xml:space="preserve"> with a 2-bit payload chunk, s'_</w:t>
      </w:r>
      <w:proofErr w:type="spellStart"/>
      <w:r w:rsidRPr="00A42F88">
        <w:rPr>
          <w:sz w:val="22"/>
          <w:szCs w:val="22"/>
        </w:rPr>
        <w:t>i</w:t>
      </w:r>
      <w:proofErr w:type="spellEnd"/>
      <w:r w:rsidRPr="00A42F88">
        <w:rPr>
          <w:sz w:val="22"/>
          <w:szCs w:val="22"/>
        </w:rPr>
        <w:t xml:space="preserve"> = (</w:t>
      </w:r>
      <w:proofErr w:type="spellStart"/>
      <w:r w:rsidRPr="00A42F88">
        <w:rPr>
          <w:sz w:val="22"/>
          <w:szCs w:val="22"/>
        </w:rPr>
        <w:t>s_i</w:t>
      </w:r>
      <w:proofErr w:type="spellEnd"/>
      <w:r w:rsidRPr="00A42F88">
        <w:rPr>
          <w:sz w:val="22"/>
          <w:szCs w:val="22"/>
        </w:rPr>
        <w:t xml:space="preserve"> &amp; 0xFFFC) | </w:t>
      </w:r>
      <w:proofErr w:type="spellStart"/>
      <w:r w:rsidRPr="00A42F88">
        <w:rPr>
          <w:sz w:val="22"/>
          <w:szCs w:val="22"/>
        </w:rPr>
        <w:t>c_i</w:t>
      </w:r>
      <w:proofErr w:type="spellEnd"/>
      <w:r w:rsidRPr="00A42F88">
        <w:rPr>
          <w:sz w:val="22"/>
          <w:szCs w:val="22"/>
        </w:rPr>
        <w:t>, bounding |Δs_i| ≤ 3 counts. Figure 5 shows this for byte b = 0x6D across four samples.</w:t>
      </w:r>
    </w:p>
    <w:p w14:paraId="0DAF0EEE" w14:textId="77777777" w:rsidR="00407951" w:rsidRPr="00A42F88" w:rsidRDefault="00000000">
      <w:pPr>
        <w:keepNext/>
        <w:spacing w:before="100" w:after="40"/>
        <w:jc w:val="center"/>
        <w:rPr>
          <w:sz w:val="22"/>
          <w:szCs w:val="22"/>
        </w:rPr>
      </w:pPr>
      <w:r w:rsidRPr="00A42F88">
        <w:rPr>
          <w:noProof/>
          <w:sz w:val="22"/>
          <w:szCs w:val="22"/>
        </w:rPr>
        <w:drawing>
          <wp:inline distT="0" distB="0" distL="0" distR="0" wp14:anchorId="3AE5634F" wp14:editId="0D1FAD03">
            <wp:extent cx="5581650" cy="2743200"/>
            <wp:effectExtent l="0" t="0" r="0" b="0"/>
            <wp:docPr id="1308905386" name="Picture 130890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2743200"/>
                    </a:xfrm>
                    <a:prstGeom prst="rect">
                      <a:avLst/>
                    </a:prstGeom>
                  </pic:spPr>
                </pic:pic>
              </a:graphicData>
            </a:graphic>
          </wp:inline>
        </w:drawing>
      </w:r>
    </w:p>
    <w:p w14:paraId="0FDC713E" w14:textId="77777777" w:rsidR="00407951" w:rsidRPr="00A42F88" w:rsidRDefault="00000000">
      <w:pPr>
        <w:keepNext/>
        <w:keepLines/>
        <w:spacing w:before="40" w:after="160"/>
        <w:jc w:val="center"/>
        <w:rPr>
          <w:sz w:val="22"/>
          <w:szCs w:val="22"/>
        </w:rPr>
      </w:pPr>
      <w:r w:rsidRPr="00A42F88">
        <w:rPr>
          <w:i/>
          <w:iCs/>
        </w:rPr>
        <w:t>Figure 6. Receiver hard-gate verification chain: magic check, tag verification, AISM unpack, and Lanczos upscale.</w:t>
      </w:r>
    </w:p>
    <w:p w14:paraId="6B328F44" w14:textId="77777777" w:rsidR="00407951" w:rsidRPr="00A42F88" w:rsidRDefault="00000000">
      <w:pPr>
        <w:spacing w:after="120" w:line="264" w:lineRule="auto"/>
        <w:jc w:val="both"/>
        <w:rPr>
          <w:sz w:val="22"/>
          <w:szCs w:val="22"/>
        </w:rPr>
      </w:pPr>
      <w:r w:rsidRPr="00A42F88">
        <w:rPr>
          <w:sz w:val="22"/>
          <w:szCs w:val="22"/>
        </w:rPr>
        <w:t>Extraction is blind: the receiver reads the first 32 samples to recover the 'STEG' magic and length L, then reads the following 4L samples and reassembles B'. Figure 6 shows the four hard verification gates that structure receiver-side extraction; any failure aborts before decompression or decryption releases data.</w:t>
      </w:r>
    </w:p>
    <w:p w14:paraId="52821DC1" w14:textId="77777777" w:rsidR="00A42F88" w:rsidRPr="00A42F88" w:rsidRDefault="00A42F88">
      <w:pPr>
        <w:spacing w:after="120" w:line="264" w:lineRule="auto"/>
        <w:jc w:val="both"/>
        <w:rPr>
          <w:sz w:val="22"/>
          <w:szCs w:val="22"/>
        </w:rPr>
      </w:pPr>
    </w:p>
    <w:p w14:paraId="7C8F06DC" w14:textId="77777777" w:rsidR="00A42F88" w:rsidRPr="00A42F88" w:rsidRDefault="00A42F88">
      <w:pPr>
        <w:spacing w:after="120" w:line="264" w:lineRule="auto"/>
        <w:jc w:val="both"/>
        <w:rPr>
          <w:sz w:val="22"/>
          <w:szCs w:val="22"/>
        </w:rPr>
      </w:pPr>
    </w:p>
    <w:p w14:paraId="2BD8652A" w14:textId="77777777" w:rsidR="00A42F88" w:rsidRPr="00A42F88" w:rsidRDefault="00A42F88">
      <w:pPr>
        <w:spacing w:after="120" w:line="264" w:lineRule="auto"/>
        <w:jc w:val="both"/>
        <w:rPr>
          <w:sz w:val="22"/>
          <w:szCs w:val="22"/>
        </w:rPr>
      </w:pPr>
    </w:p>
    <w:p w14:paraId="530F6DD9" w14:textId="77777777" w:rsidR="00A42F88" w:rsidRPr="00A42F88" w:rsidRDefault="00A42F88">
      <w:pPr>
        <w:spacing w:after="120" w:line="264" w:lineRule="auto"/>
        <w:jc w:val="both"/>
        <w:rPr>
          <w:sz w:val="22"/>
          <w:szCs w:val="22"/>
        </w:rPr>
      </w:pPr>
    </w:p>
    <w:p w14:paraId="16F11485" w14:textId="77777777" w:rsidR="00407951" w:rsidRPr="00A42F88" w:rsidRDefault="00000000">
      <w:pPr>
        <w:pStyle w:val="Heading1"/>
        <w:spacing w:before="220" w:after="100"/>
        <w:rPr>
          <w:sz w:val="36"/>
          <w:szCs w:val="36"/>
        </w:rPr>
      </w:pPr>
      <w:r>
        <w:rPr>
          <w:rFonts w:ascii="Cambria" w:hAnsi="Cambria"/>
          <w:b/>
          <w:color w:val="002B36"/>
          <w:sz w:val="28"/>
        </w:rPr>
        <w:t>4. Security Validation</w:t>
      </w:r>
    </w:p>
    <w:p w14:paraId="39ACE040" w14:textId="77777777" w:rsidR="00407951" w:rsidRPr="00A42F88" w:rsidRDefault="00000000">
      <w:pPr>
        <w:spacing w:after="120" w:line="264" w:lineRule="auto"/>
        <w:jc w:val="both"/>
        <w:rPr>
          <w:sz w:val="22"/>
          <w:szCs w:val="22"/>
        </w:rPr>
      </w:pPr>
      <w:r w:rsidRPr="00A42F88">
        <w:rPr>
          <w:sz w:val="22"/>
          <w:szCs w:val="22"/>
        </w:rPr>
        <w:t>Across the 60-image benchmark suite, the encrypted bundle exhibits a mean Shannon entropy of 7.99988 bits/byte (theoretical maximum 8.0) and a Strict Avalanche Criterion bit-flip rate of 49.984%, confirming strong diffusion. Because ACAC compresses each image to roughly 100 KB before embedding, the encrypted bundle modifies under 20% of a typical audio carrier; combined with uniformly random ciphertext, this defeats chi-square and LSB-histogram steganalysis, since the induced perturbation resembles additive white noise (σ² = 2.0) rather than a structured artifact.</w:t>
      </w:r>
    </w:p>
    <w:p w14:paraId="4D563C5A" w14:textId="77777777" w:rsidR="00407951" w:rsidRPr="00A42F88" w:rsidRDefault="00000000">
      <w:pPr>
        <w:keepNext/>
        <w:spacing w:before="100" w:after="40"/>
        <w:jc w:val="center"/>
        <w:rPr>
          <w:sz w:val="22"/>
          <w:szCs w:val="22"/>
        </w:rPr>
      </w:pPr>
      <w:r w:rsidRPr="00A42F88">
        <w:rPr>
          <w:noProof/>
          <w:sz w:val="22"/>
          <w:szCs w:val="22"/>
        </w:rPr>
        <w:drawing>
          <wp:inline distT="0" distB="0" distL="0" distR="0" wp14:anchorId="133D015E" wp14:editId="266A2C3F">
            <wp:extent cx="4210050" cy="5162550"/>
            <wp:effectExtent l="0" t="0" r="0" b="0"/>
            <wp:docPr id="1652525504" name="Picture 165252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5162550"/>
                    </a:xfrm>
                    <a:prstGeom prst="rect">
                      <a:avLst/>
                    </a:prstGeom>
                  </pic:spPr>
                </pic:pic>
              </a:graphicData>
            </a:graphic>
          </wp:inline>
        </w:drawing>
      </w:r>
    </w:p>
    <w:p w14:paraId="00562191" w14:textId="77777777" w:rsidR="00407951" w:rsidRPr="00A42F88" w:rsidRDefault="00000000">
      <w:pPr>
        <w:keepNext/>
        <w:keepLines/>
        <w:spacing w:before="40" w:after="160"/>
        <w:jc w:val="center"/>
        <w:rPr>
          <w:sz w:val="22"/>
          <w:szCs w:val="22"/>
        </w:rPr>
      </w:pPr>
      <w:r w:rsidRPr="00A42F88">
        <w:rPr>
          <w:i/>
          <w:iCs/>
        </w:rPr>
        <w:t xml:space="preserve">Figure 7. (a) Waveform overlay, (b) sample-level perturbation, (c) histogram of </w:t>
      </w:r>
      <w:proofErr w:type="spellStart"/>
      <w:r w:rsidRPr="00A42F88">
        <w:rPr>
          <w:i/>
          <w:iCs/>
        </w:rPr>
        <w:t>Δs</w:t>
      </w:r>
      <w:proofErr w:type="spellEnd"/>
      <w:r w:rsidRPr="00A42F88">
        <w:rPr>
          <w:i/>
          <w:iCs/>
        </w:rPr>
        <w:t xml:space="preserve"> across the benchmark suite.</w:t>
      </w:r>
    </w:p>
    <w:p w14:paraId="3823B7FD" w14:textId="77777777" w:rsidR="00407951" w:rsidRPr="00A42F88" w:rsidRDefault="00000000">
      <w:pPr>
        <w:spacing w:after="120" w:line="264" w:lineRule="auto"/>
        <w:jc w:val="both"/>
        <w:rPr>
          <w:sz w:val="22"/>
          <w:szCs w:val="22"/>
        </w:rPr>
      </w:pPr>
      <w:r w:rsidRPr="00A42F88">
        <w:rPr>
          <w:sz w:val="22"/>
          <w:szCs w:val="22"/>
        </w:rPr>
        <w:t xml:space="preserve">Figure 7 confirms this empirically: (a) original and </w:t>
      </w:r>
      <w:proofErr w:type="spellStart"/>
      <w:r w:rsidRPr="00A42F88">
        <w:rPr>
          <w:sz w:val="22"/>
          <w:szCs w:val="22"/>
        </w:rPr>
        <w:t>stego</w:t>
      </w:r>
      <w:proofErr w:type="spellEnd"/>
      <w:r w:rsidRPr="00A42F88">
        <w:rPr>
          <w:sz w:val="22"/>
          <w:szCs w:val="22"/>
        </w:rPr>
        <w:t xml:space="preserve"> waveforms are visually indistinguishable; (b) the exact per-sample delta is a discrete step signal bounded to ±3; and (c) the histogram of </w:t>
      </w:r>
      <w:proofErr w:type="spellStart"/>
      <w:r w:rsidRPr="00A42F88">
        <w:rPr>
          <w:sz w:val="22"/>
          <w:szCs w:val="22"/>
        </w:rPr>
        <w:t>Δs</w:t>
      </w:r>
      <w:proofErr w:type="spellEnd"/>
      <w:r w:rsidRPr="00A42F88">
        <w:rPr>
          <w:sz w:val="22"/>
          <w:szCs w:val="22"/>
        </w:rPr>
        <w:t xml:space="preserve"> across all 60 runs is symmetric around zero with no outliers.</w:t>
      </w:r>
    </w:p>
    <w:p w14:paraId="03525520" w14:textId="77777777" w:rsidR="00407951" w:rsidRPr="00A42F88" w:rsidRDefault="00000000">
      <w:pPr>
        <w:pStyle w:val="Heading1"/>
        <w:spacing w:before="220" w:after="100"/>
        <w:rPr>
          <w:sz w:val="36"/>
          <w:szCs w:val="36"/>
        </w:rPr>
      </w:pPr>
      <w:r>
        <w:rPr>
          <w:rFonts w:ascii="Cambria" w:hAnsi="Cambria"/>
          <w:b/>
          <w:color w:val="002B36"/>
          <w:sz w:val="28"/>
        </w:rPr>
        <w:t>5. Experimental Results</w:t>
      </w:r>
    </w:p>
    <w:p w14:paraId="725CE71D" w14:textId="1C3C1157" w:rsidR="00A42F88" w:rsidRDefault="00000000" w:rsidP="00A42F88">
      <w:pPr>
        <w:spacing w:after="120" w:line="264" w:lineRule="auto"/>
        <w:jc w:val="both"/>
        <w:rPr>
          <w:sz w:val="22"/>
          <w:szCs w:val="22"/>
        </w:rPr>
      </w:pPr>
      <w:r w:rsidRPr="00A42F88">
        <w:rPr>
          <w:sz w:val="22"/>
          <w:szCs w:val="22"/>
        </w:rPr>
        <w:t xml:space="preserve">All experiments ran on an Intel Core i7-13700H (2.40 GHz, 32 GB DDR5). Across 60 combinations spanning three image-size cohorts, ACAC compression ratios ranged from 9.3:1 (large image, large carrier) to 141.6:1 (large image, small carrier), with genuine image reconstruction PSNR between 31.8 dB and 37.6 dB (SSIM 0.9540–0.9850) and Audio PSNR consistently above 61.7 </w:t>
      </w:r>
      <w:proofErr w:type="spellStart"/>
      <w:r w:rsidRPr="00A42F88">
        <w:rPr>
          <w:sz w:val="22"/>
          <w:szCs w:val="22"/>
        </w:rPr>
        <w:t>dB.</w:t>
      </w:r>
      <w:proofErr w:type="spellEnd"/>
      <w:r w:rsidRPr="00A42F88">
        <w:rPr>
          <w:sz w:val="22"/>
          <w:szCs w:val="22"/>
        </w:rPr>
        <w:t xml:space="preserve"> Even the most extreme case — a 10.2 MB photograph forced into a 1.0 MB speech clip — retained a structurally coherent SSIM of 0.9540 with </w:t>
      </w:r>
      <w:proofErr w:type="gramStart"/>
      <w:r w:rsidRPr="00A42F88">
        <w:rPr>
          <w:sz w:val="22"/>
          <w:szCs w:val="22"/>
        </w:rPr>
        <w:t>zero bit</w:t>
      </w:r>
      <w:proofErr w:type="gramEnd"/>
      <w:r w:rsidRPr="00A42F88">
        <w:rPr>
          <w:sz w:val="22"/>
          <w:szCs w:val="22"/>
        </w:rPr>
        <w:t xml:space="preserve"> errors. Table 2 summarizes statistics per cohort.</w:t>
      </w:r>
    </w:p>
    <w:p w14:paraId="2549EF9B" w14:textId="77777777" w:rsidR="00A42F88" w:rsidRDefault="00A42F88" w:rsidP="00A42F88">
      <w:pPr>
        <w:spacing w:after="120" w:line="264" w:lineRule="auto"/>
        <w:jc w:val="both"/>
        <w:rPr>
          <w:sz w:val="22"/>
          <w:szCs w:val="22"/>
        </w:rPr>
      </w:pPr>
    </w:p>
    <w:p w14:paraId="7CDC8E8C" w14:textId="77777777" w:rsidR="00A42F88" w:rsidRDefault="00A42F88" w:rsidP="00A42F88">
      <w:pPr>
        <w:spacing w:after="120" w:line="264" w:lineRule="auto"/>
        <w:jc w:val="both"/>
        <w:rPr>
          <w:sz w:val="22"/>
          <w:szCs w:val="22"/>
        </w:rPr>
      </w:pPr>
    </w:p>
    <w:p w14:paraId="4F88BD21" w14:textId="77777777" w:rsidR="00A42F88" w:rsidRDefault="00A42F88" w:rsidP="00A42F88">
      <w:pPr>
        <w:spacing w:after="120" w:line="264" w:lineRule="auto"/>
        <w:jc w:val="both"/>
        <w:rPr>
          <w:sz w:val="22"/>
          <w:szCs w:val="22"/>
        </w:rPr>
      </w:pPr>
    </w:p>
    <w:p w14:paraId="01007448" w14:textId="77777777" w:rsidR="00A42F88" w:rsidRDefault="00A42F88" w:rsidP="00A42F88">
      <w:pPr>
        <w:spacing w:after="120" w:line="264" w:lineRule="auto"/>
        <w:jc w:val="both"/>
        <w:rPr>
          <w:sz w:val="22"/>
          <w:szCs w:val="22"/>
        </w:rPr>
      </w:pPr>
    </w:p>
    <w:p w14:paraId="1AB62FF7" w14:textId="77777777" w:rsidR="00A42F88" w:rsidRPr="00A42F88" w:rsidRDefault="00A42F88" w:rsidP="00A42F88">
      <w:pPr>
        <w:spacing w:after="120" w:line="264" w:lineRule="auto"/>
        <w:jc w:val="both"/>
        <w:rPr>
          <w:i/>
          <w:iCs/>
        </w:rPr>
      </w:pPr>
    </w:p>
    <w:p>
      <w:pPr>
        <w:spacing w:before="160" w:after="60"/>
        <w:jc w:val="left"/>
      </w:pPr>
      <w:r>
        <w:rPr>
          <w:rFonts w:ascii="Cambria" w:hAnsi="Cambria"/>
          <w:b/>
          <w:sz w:val="20"/>
        </w:rPr>
        <w:t xml:space="preserve">Table 2. </w:t>
      </w:r>
      <w:r>
        <w:rPr>
          <w:rFonts w:ascii="Cambria" w:hAnsi="Cambria"/>
          <w:sz w:val="20"/>
        </w:rPr>
        <w:t>Representative empirical benchmark evaluations across stratified cohorts (Cohort 1, 2, and 3).</w:t>
      </w:r>
    </w:p>
    <w:tbl>
      <w:tblPr>
        <w:tblW w:type="auto" w:w="0"/>
        <w:jc w:val="center"/>
        <w:tblLayout w:type="fixed"/>
        <w:tblLook w:firstColumn="1" w:firstRow="1" w:lastColumn="0" w:lastRow="0" w:noHBand="0" w:noVBand="1" w:val="04A0"/>
      </w:tblPr>
      <w:tblGrid>
        <w:gridCol w:w="1392"/>
        <w:gridCol w:w="1392"/>
        <w:gridCol w:w="1392"/>
        <w:gridCol w:w="1392"/>
        <w:gridCol w:w="1392"/>
        <w:gridCol w:w="1392"/>
        <w:gridCol w:w="1392"/>
      </w:tblGrid>
      <w:tr>
        <w:tc>
          <w:tcPr>
            <w:tcW w:type="dxa" w:w="2376"/>
            <w:shd w:val="clear" w:color="auto" w:fill="002B36"/>
            <w:tcMar>
              <w:top w:w="45" w:type="dxa"/>
              <w:bottom w:w="45" w:type="dxa"/>
              <w:left w:w="45" w:type="dxa"/>
              <w:right w:w="45" w:type="dxa"/>
            </w:tcMar>
          </w:tcPr>
          <w:p>
            <w:pPr>
              <w:spacing w:after="0" w:before="0"/>
              <w:jc w:val="center"/>
            </w:pPr>
            <w:r>
              <w:rPr>
                <w:rFonts w:ascii="Cambria" w:hAnsi="Cambria"/>
                <w:b/>
                <w:color w:val="FFFFFF"/>
                <w:sz w:val="17"/>
              </w:rPr>
              <w:t>Test ID &amp; Image Profile</w:t>
            </w:r>
          </w:p>
        </w:tc>
        <w:tc>
          <w:tcPr>
            <w:tcW w:type="dxa" w:w="936"/>
            <w:shd w:val="clear" w:color="auto" w:fill="002B36"/>
            <w:tcMar>
              <w:top w:w="45" w:type="dxa"/>
              <w:bottom w:w="45" w:type="dxa"/>
              <w:left w:w="45" w:type="dxa"/>
              <w:right w:w="45" w:type="dxa"/>
            </w:tcMar>
          </w:tcPr>
          <w:p>
            <w:pPr>
              <w:spacing w:after="0" w:before="0"/>
              <w:jc w:val="center"/>
            </w:pPr>
            <w:r>
              <w:rPr>
                <w:rFonts w:ascii="Cambria" w:hAnsi="Cambria"/>
                <w:b/>
                <w:color w:val="FFFFFF"/>
                <w:sz w:val="17"/>
              </w:rPr>
              <w:t>Image Size</w:t>
            </w:r>
          </w:p>
        </w:tc>
        <w:tc>
          <w:tcPr>
            <w:tcW w:type="dxa" w:w="1296"/>
            <w:shd w:val="clear" w:color="auto" w:fill="002B36"/>
            <w:tcMar>
              <w:top w:w="45" w:type="dxa"/>
              <w:bottom w:w="45" w:type="dxa"/>
              <w:left w:w="45" w:type="dxa"/>
              <w:right w:w="45" w:type="dxa"/>
            </w:tcMar>
          </w:tcPr>
          <w:p>
            <w:pPr>
              <w:spacing w:after="0" w:before="0"/>
              <w:jc w:val="center"/>
            </w:pPr>
            <w:r>
              <w:rPr>
                <w:rFonts w:ascii="Cambria" w:hAnsi="Cambria"/>
                <w:b/>
                <w:color w:val="FFFFFF"/>
                <w:sz w:val="17"/>
              </w:rPr>
              <w:t>Audio Carrier</w:t>
            </w:r>
          </w:p>
        </w:tc>
        <w:tc>
          <w:tcPr>
            <w:tcW w:type="dxa" w:w="1368"/>
            <w:shd w:val="clear" w:color="auto" w:fill="002B36"/>
            <w:tcMar>
              <w:top w:w="45" w:type="dxa"/>
              <w:bottom w:w="45" w:type="dxa"/>
              <w:left w:w="45" w:type="dxa"/>
              <w:right w:w="45" w:type="dxa"/>
            </w:tcMar>
          </w:tcPr>
          <w:p>
            <w:pPr>
              <w:spacing w:after="0" w:before="0"/>
              <w:jc w:val="center"/>
            </w:pPr>
            <w:r>
              <w:rPr>
                <w:rFonts w:ascii="Cambria" w:hAnsi="Cambria"/>
                <w:b/>
                <w:color w:val="FFFFFF"/>
                <w:sz w:val="17"/>
              </w:rPr>
              <w:t>Compression Ratio</w:t>
            </w:r>
          </w:p>
        </w:tc>
        <w:tc>
          <w:tcPr>
            <w:tcW w:type="dxa" w:w="1008"/>
            <w:shd w:val="clear" w:color="auto" w:fill="002B36"/>
            <w:tcMar>
              <w:top w:w="45" w:type="dxa"/>
              <w:bottom w:w="45" w:type="dxa"/>
              <w:left w:w="45" w:type="dxa"/>
              <w:right w:w="45" w:type="dxa"/>
            </w:tcMar>
          </w:tcPr>
          <w:p>
            <w:pPr>
              <w:spacing w:after="0" w:before="0"/>
              <w:jc w:val="center"/>
            </w:pPr>
            <w:r>
              <w:rPr>
                <w:rFonts w:ascii="Cambria" w:hAnsi="Cambria"/>
                <w:b/>
                <w:color w:val="FFFFFF"/>
                <w:sz w:val="17"/>
              </w:rPr>
              <w:t>Audio PSNR</w:t>
            </w:r>
          </w:p>
        </w:tc>
        <w:tc>
          <w:tcPr>
            <w:tcW w:type="dxa" w:w="1368"/>
            <w:shd w:val="clear" w:color="auto" w:fill="002B36"/>
            <w:tcMar>
              <w:top w:w="45" w:type="dxa"/>
              <w:bottom w:w="45" w:type="dxa"/>
              <w:left w:w="45" w:type="dxa"/>
              <w:right w:w="45" w:type="dxa"/>
            </w:tcMar>
          </w:tcPr>
          <w:p>
            <w:pPr>
              <w:spacing w:after="0" w:before="0"/>
              <w:jc w:val="center"/>
            </w:pPr>
            <w:r>
              <w:rPr>
                <w:rFonts w:ascii="Cambria" w:hAnsi="Cambria"/>
                <w:b/>
                <w:color w:val="FFFFFF"/>
                <w:sz w:val="17"/>
              </w:rPr>
              <w:t>Image PSNR / SSIM</w:t>
            </w:r>
          </w:p>
        </w:tc>
        <w:tc>
          <w:tcPr>
            <w:tcW w:type="dxa" w:w="720"/>
            <w:shd w:val="clear" w:color="auto" w:fill="002B36"/>
            <w:tcMar>
              <w:top w:w="45" w:type="dxa"/>
              <w:bottom w:w="45" w:type="dxa"/>
              <w:left w:w="45" w:type="dxa"/>
              <w:right w:w="45" w:type="dxa"/>
            </w:tcMar>
          </w:tcPr>
          <w:p>
            <w:pPr>
              <w:spacing w:after="0" w:before="0"/>
              <w:jc w:val="center"/>
            </w:pPr>
            <w:r>
              <w:rPr>
                <w:rFonts w:ascii="Cambria" w:hAnsi="Cambria"/>
                <w:b/>
                <w:color w:val="FFFFFF"/>
                <w:sz w:val="17"/>
              </w:rPr>
              <w:t>BER</w:t>
            </w:r>
          </w:p>
        </w:tc>
      </w:tr>
      <w:tr>
        <w:tc>
          <w:tcPr>
            <w:tcW w:type="dxa" w:w="2376"/>
            <w:shd w:val="clear" w:color="auto" w:fill="FFFFFF"/>
            <w:tcMar>
              <w:top w:w="35" w:type="dxa"/>
              <w:bottom w:w="35" w:type="dxa"/>
              <w:left w:w="45" w:type="dxa"/>
              <w:right w:w="45" w:type="dxa"/>
            </w:tcMar>
          </w:tcPr>
          <w:p>
            <w:pPr>
              <w:spacing w:after="0" w:before="0"/>
              <w:jc w:val="left"/>
            </w:pPr>
            <w:r>
              <w:rPr>
                <w:rFonts w:ascii="Cambria" w:hAnsi="Cambria"/>
                <w:sz w:val="16"/>
              </w:rPr>
              <w:t>TC-01 (C1): A._P._J._Abdul_Kalam_2008.jpg</w:t>
            </w:r>
          </w:p>
        </w:tc>
        <w:tc>
          <w:tcPr>
            <w:tcW w:type="dxa" w:w="936"/>
            <w:shd w:val="clear" w:color="auto" w:fill="FFFFFF"/>
            <w:tcMar>
              <w:top w:w="35" w:type="dxa"/>
              <w:bottom w:w="35" w:type="dxa"/>
              <w:left w:w="45" w:type="dxa"/>
              <w:right w:w="45" w:type="dxa"/>
            </w:tcMar>
          </w:tcPr>
          <w:p>
            <w:pPr>
              <w:spacing w:after="0" w:before="0"/>
              <w:jc w:val="center"/>
            </w:pPr>
            <w:r>
              <w:rPr>
                <w:rFonts w:ascii="Cambria" w:hAnsi="Cambria"/>
                <w:sz w:val="16"/>
              </w:rPr>
              <w:t>5.00 MB</w:t>
            </w:r>
          </w:p>
        </w:tc>
        <w:tc>
          <w:tcPr>
            <w:tcW w:type="dxa" w:w="1296"/>
            <w:shd w:val="clear" w:color="auto" w:fill="FFFFFF"/>
            <w:tcMar>
              <w:top w:w="35" w:type="dxa"/>
              <w:bottom w:w="35" w:type="dxa"/>
              <w:left w:w="45" w:type="dxa"/>
              <w:right w:w="45" w:type="dxa"/>
            </w:tcMar>
          </w:tcPr>
          <w:p>
            <w:pPr>
              <w:spacing w:after="0" w:before="0"/>
              <w:jc w:val="center"/>
            </w:pPr>
            <w:r>
              <w:rPr>
                <w:rFonts w:ascii="Cambria" w:hAnsi="Cambria"/>
                <w:sz w:val="16"/>
              </w:rPr>
              <w:t>1.0 MB Speech</w:t>
            </w:r>
          </w:p>
        </w:tc>
        <w:tc>
          <w:tcPr>
            <w:tcW w:type="dxa" w:w="1368"/>
            <w:shd w:val="clear" w:color="auto" w:fill="FFFFFF"/>
            <w:tcMar>
              <w:top w:w="35" w:type="dxa"/>
              <w:bottom w:w="35" w:type="dxa"/>
              <w:left w:w="45" w:type="dxa"/>
              <w:right w:w="45" w:type="dxa"/>
            </w:tcMar>
          </w:tcPr>
          <w:p>
            <w:pPr>
              <w:spacing w:after="0" w:before="0"/>
              <w:jc w:val="center"/>
            </w:pPr>
            <w:r>
              <w:rPr>
                <w:rFonts w:ascii="Cambria" w:hAnsi="Cambria"/>
                <w:sz w:val="16"/>
              </w:rPr>
              <w:t>55.3:1 (Q=47)</w:t>
            </w:r>
          </w:p>
        </w:tc>
        <w:tc>
          <w:tcPr>
            <w:tcW w:type="dxa" w:w="1008"/>
            <w:shd w:val="clear" w:color="auto" w:fill="FFFFFF"/>
            <w:tcMar>
              <w:top w:w="35" w:type="dxa"/>
              <w:bottom w:w="35" w:type="dxa"/>
              <w:left w:w="45" w:type="dxa"/>
              <w:right w:w="45" w:type="dxa"/>
            </w:tcMar>
          </w:tcPr>
          <w:p>
            <w:pPr>
              <w:spacing w:after="0" w:before="0"/>
              <w:jc w:val="center"/>
            </w:pPr>
            <w:r>
              <w:rPr>
                <w:rFonts w:ascii="Cambria" w:hAnsi="Cambria"/>
                <w:sz w:val="16"/>
              </w:rPr>
              <w:t>62.15 dB</w:t>
            </w:r>
          </w:p>
        </w:tc>
        <w:tc>
          <w:tcPr>
            <w:tcW w:type="dxa" w:w="1368"/>
            <w:shd w:val="clear" w:color="auto" w:fill="FFFFFF"/>
            <w:tcMar>
              <w:top w:w="35" w:type="dxa"/>
              <w:bottom w:w="35" w:type="dxa"/>
              <w:left w:w="45" w:type="dxa"/>
              <w:right w:w="45" w:type="dxa"/>
            </w:tcMar>
          </w:tcPr>
          <w:p>
            <w:pPr>
              <w:spacing w:after="0" w:before="0"/>
              <w:jc w:val="center"/>
            </w:pPr>
            <w:r>
              <w:rPr>
                <w:rFonts w:ascii="Cambria" w:hAnsi="Cambria"/>
                <w:sz w:val="16"/>
              </w:rPr>
              <w:t>35.80 dB / 0.9780</w:t>
            </w:r>
          </w:p>
        </w:tc>
        <w:tc>
          <w:tcPr>
            <w:tcW w:type="dxa" w:w="720"/>
            <w:shd w:val="clear" w:color="auto" w:fill="FFFFFF"/>
            <w:tcMar>
              <w:top w:w="35" w:type="dxa"/>
              <w:bottom w:w="35" w:type="dxa"/>
              <w:left w:w="45" w:type="dxa"/>
              <w:right w:w="45" w:type="dxa"/>
            </w:tcMar>
          </w:tcPr>
          <w:p>
            <w:pPr>
              <w:spacing w:after="0" w:before="0"/>
              <w:jc w:val="center"/>
            </w:pPr>
            <w:r>
              <w:rPr>
                <w:rFonts w:ascii="Cambria" w:hAnsi="Cambria"/>
                <w:sz w:val="16"/>
              </w:rPr>
              <w:t>0.00000</w:t>
            </w:r>
          </w:p>
        </w:tc>
      </w:tr>
      <w:tr>
        <w:tc>
          <w:tcPr>
            <w:tcW w:type="dxa" w:w="2376"/>
            <w:shd w:val="clear" w:color="auto" w:fill="F8FAFC"/>
            <w:tcMar>
              <w:top w:w="35" w:type="dxa"/>
              <w:bottom w:w="35" w:type="dxa"/>
              <w:left w:w="45" w:type="dxa"/>
              <w:right w:w="45" w:type="dxa"/>
            </w:tcMar>
          </w:tcPr>
          <w:p>
            <w:pPr>
              <w:spacing w:after="0" w:before="0"/>
              <w:jc w:val="left"/>
            </w:pPr>
            <w:r>
              <w:rPr>
                <w:rFonts w:ascii="Cambria" w:hAnsi="Cambria"/>
                <w:sz w:val="16"/>
              </w:rPr>
              <w:t>TC-08 (C1): landscape_heidelberg_castle.jpg</w:t>
            </w:r>
          </w:p>
        </w:tc>
        <w:tc>
          <w:tcPr>
            <w:tcW w:type="dxa" w:w="936"/>
            <w:shd w:val="clear" w:color="auto" w:fill="F8FAFC"/>
            <w:tcMar>
              <w:top w:w="35" w:type="dxa"/>
              <w:bottom w:w="35" w:type="dxa"/>
              <w:left w:w="45" w:type="dxa"/>
              <w:right w:w="45" w:type="dxa"/>
            </w:tcMar>
          </w:tcPr>
          <w:p>
            <w:pPr>
              <w:spacing w:after="0" w:before="0"/>
              <w:jc w:val="center"/>
            </w:pPr>
            <w:r>
              <w:rPr>
                <w:rFonts w:ascii="Cambria" w:hAnsi="Cambria"/>
                <w:sz w:val="16"/>
              </w:rPr>
              <w:t>4.69 MB</w:t>
            </w:r>
          </w:p>
        </w:tc>
        <w:tc>
          <w:tcPr>
            <w:tcW w:type="dxa" w:w="1296"/>
            <w:shd w:val="clear" w:color="auto" w:fill="F8FAFC"/>
            <w:tcMar>
              <w:top w:w="35" w:type="dxa"/>
              <w:bottom w:w="35" w:type="dxa"/>
              <w:left w:w="45" w:type="dxa"/>
              <w:right w:w="45" w:type="dxa"/>
            </w:tcMar>
          </w:tcPr>
          <w:p>
            <w:pPr>
              <w:spacing w:after="0" w:before="0"/>
              <w:jc w:val="center"/>
            </w:pPr>
            <w:r>
              <w:rPr>
                <w:rFonts w:ascii="Cambria" w:hAnsi="Cambria"/>
                <w:sz w:val="16"/>
              </w:rPr>
              <w:t>2.1 MB Music</w:t>
            </w:r>
          </w:p>
        </w:tc>
        <w:tc>
          <w:tcPr>
            <w:tcW w:type="dxa" w:w="1368"/>
            <w:shd w:val="clear" w:color="auto" w:fill="F8FAFC"/>
            <w:tcMar>
              <w:top w:w="35" w:type="dxa"/>
              <w:bottom w:w="35" w:type="dxa"/>
              <w:left w:w="45" w:type="dxa"/>
              <w:right w:w="45" w:type="dxa"/>
            </w:tcMar>
          </w:tcPr>
          <w:p>
            <w:pPr>
              <w:spacing w:after="0" w:before="0"/>
              <w:jc w:val="center"/>
            </w:pPr>
            <w:r>
              <w:rPr>
                <w:rFonts w:ascii="Cambria" w:hAnsi="Cambria"/>
                <w:sz w:val="16"/>
              </w:rPr>
              <w:t>25.7:1 (Q=54)</w:t>
            </w:r>
          </w:p>
        </w:tc>
        <w:tc>
          <w:tcPr>
            <w:tcW w:type="dxa" w:w="1008"/>
            <w:shd w:val="clear" w:color="auto" w:fill="F8FAFC"/>
            <w:tcMar>
              <w:top w:w="35" w:type="dxa"/>
              <w:bottom w:w="35" w:type="dxa"/>
              <w:left w:w="45" w:type="dxa"/>
              <w:right w:w="45" w:type="dxa"/>
            </w:tcMar>
          </w:tcPr>
          <w:p>
            <w:pPr>
              <w:spacing w:after="0" w:before="0"/>
              <w:jc w:val="center"/>
            </w:pPr>
            <w:r>
              <w:rPr>
                <w:rFonts w:ascii="Cambria" w:hAnsi="Cambria"/>
                <w:sz w:val="16"/>
              </w:rPr>
              <w:t>63.92 dB</w:t>
            </w:r>
          </w:p>
        </w:tc>
        <w:tc>
          <w:tcPr>
            <w:tcW w:type="dxa" w:w="1368"/>
            <w:shd w:val="clear" w:color="auto" w:fill="F8FAFC"/>
            <w:tcMar>
              <w:top w:w="35" w:type="dxa"/>
              <w:bottom w:w="35" w:type="dxa"/>
              <w:left w:w="45" w:type="dxa"/>
              <w:right w:w="45" w:type="dxa"/>
            </w:tcMar>
          </w:tcPr>
          <w:p>
            <w:pPr>
              <w:spacing w:after="0" w:before="0"/>
              <w:jc w:val="center"/>
            </w:pPr>
            <w:r>
              <w:rPr>
                <w:rFonts w:ascii="Cambria" w:hAnsi="Cambria"/>
                <w:sz w:val="16"/>
              </w:rPr>
              <w:t>37.60 dB / 0.9850</w:t>
            </w:r>
          </w:p>
        </w:tc>
        <w:tc>
          <w:tcPr>
            <w:tcW w:type="dxa" w:w="720"/>
            <w:shd w:val="clear" w:color="auto" w:fill="F8FAFC"/>
            <w:tcMar>
              <w:top w:w="35" w:type="dxa"/>
              <w:bottom w:w="35" w:type="dxa"/>
              <w:left w:w="45" w:type="dxa"/>
              <w:right w:w="45" w:type="dxa"/>
            </w:tcMar>
          </w:tcPr>
          <w:p>
            <w:pPr>
              <w:spacing w:after="0" w:before="0"/>
              <w:jc w:val="center"/>
            </w:pPr>
            <w:r>
              <w:rPr>
                <w:rFonts w:ascii="Cambria" w:hAnsi="Cambria"/>
                <w:sz w:val="16"/>
              </w:rPr>
              <w:t>0.00000</w:t>
            </w:r>
          </w:p>
        </w:tc>
      </w:tr>
      <w:tr>
        <w:tc>
          <w:tcPr>
            <w:tcW w:type="dxa" w:w="2376"/>
            <w:shd w:val="clear" w:color="auto" w:fill="FFFFFF"/>
            <w:tcMar>
              <w:top w:w="35" w:type="dxa"/>
              <w:bottom w:w="35" w:type="dxa"/>
              <w:left w:w="45" w:type="dxa"/>
              <w:right w:w="45" w:type="dxa"/>
            </w:tcMar>
          </w:tcPr>
          <w:p>
            <w:pPr>
              <w:spacing w:after="0" w:before="0"/>
              <w:jc w:val="left"/>
            </w:pPr>
            <w:r>
              <w:rPr>
                <w:rFonts w:ascii="Cambria" w:hAnsi="Cambria"/>
                <w:sz w:val="16"/>
              </w:rPr>
              <w:t>TC-21 (C2): A._P._J._Abdul_Kalam_HQ1.jpg</w:t>
            </w:r>
          </w:p>
        </w:tc>
        <w:tc>
          <w:tcPr>
            <w:tcW w:type="dxa" w:w="936"/>
            <w:shd w:val="clear" w:color="auto" w:fill="FFFFFF"/>
            <w:tcMar>
              <w:top w:w="35" w:type="dxa"/>
              <w:bottom w:w="35" w:type="dxa"/>
              <w:left w:w="45" w:type="dxa"/>
              <w:right w:w="45" w:type="dxa"/>
            </w:tcMar>
          </w:tcPr>
          <w:p>
            <w:pPr>
              <w:spacing w:after="0" w:before="0"/>
              <w:jc w:val="center"/>
            </w:pPr>
            <w:r>
              <w:rPr>
                <w:rFonts w:ascii="Cambria" w:hAnsi="Cambria"/>
                <w:sz w:val="16"/>
              </w:rPr>
              <w:t>10.20 MB</w:t>
            </w:r>
          </w:p>
        </w:tc>
        <w:tc>
          <w:tcPr>
            <w:tcW w:type="dxa" w:w="1296"/>
            <w:shd w:val="clear" w:color="auto" w:fill="FFFFFF"/>
            <w:tcMar>
              <w:top w:w="35" w:type="dxa"/>
              <w:bottom w:w="35" w:type="dxa"/>
              <w:left w:w="45" w:type="dxa"/>
              <w:right w:w="45" w:type="dxa"/>
            </w:tcMar>
          </w:tcPr>
          <w:p>
            <w:pPr>
              <w:spacing w:after="0" w:before="0"/>
              <w:jc w:val="center"/>
            </w:pPr>
            <w:r>
              <w:rPr>
                <w:rFonts w:ascii="Cambria" w:hAnsi="Cambria"/>
                <w:sz w:val="16"/>
              </w:rPr>
              <w:t>1.0 MB Speech</w:t>
            </w:r>
          </w:p>
        </w:tc>
        <w:tc>
          <w:tcPr>
            <w:tcW w:type="dxa" w:w="1368"/>
            <w:shd w:val="clear" w:color="auto" w:fill="FFFFFF"/>
            <w:tcMar>
              <w:top w:w="35" w:type="dxa"/>
              <w:bottom w:w="35" w:type="dxa"/>
              <w:left w:w="45" w:type="dxa"/>
              <w:right w:w="45" w:type="dxa"/>
            </w:tcMar>
          </w:tcPr>
          <w:p>
            <w:pPr>
              <w:spacing w:after="0" w:before="0"/>
              <w:jc w:val="center"/>
            </w:pPr>
            <w:r>
              <w:rPr>
                <w:rFonts w:ascii="Cambria" w:hAnsi="Cambria"/>
                <w:sz w:val="16"/>
              </w:rPr>
              <w:t>112.8:1 (Q=36)</w:t>
            </w:r>
          </w:p>
        </w:tc>
        <w:tc>
          <w:tcPr>
            <w:tcW w:type="dxa" w:w="1008"/>
            <w:shd w:val="clear" w:color="auto" w:fill="FFFFFF"/>
            <w:tcMar>
              <w:top w:w="35" w:type="dxa"/>
              <w:bottom w:w="35" w:type="dxa"/>
              <w:left w:w="45" w:type="dxa"/>
              <w:right w:w="45" w:type="dxa"/>
            </w:tcMar>
          </w:tcPr>
          <w:p>
            <w:pPr>
              <w:spacing w:after="0" w:before="0"/>
              <w:jc w:val="center"/>
            </w:pPr>
            <w:r>
              <w:rPr>
                <w:rFonts w:ascii="Cambria" w:hAnsi="Cambria"/>
                <w:sz w:val="16"/>
              </w:rPr>
              <w:t>61.70 dB</w:t>
            </w:r>
          </w:p>
        </w:tc>
        <w:tc>
          <w:tcPr>
            <w:tcW w:type="dxa" w:w="1368"/>
            <w:shd w:val="clear" w:color="auto" w:fill="FFFFFF"/>
            <w:tcMar>
              <w:top w:w="35" w:type="dxa"/>
              <w:bottom w:w="35" w:type="dxa"/>
              <w:left w:w="45" w:type="dxa"/>
              <w:right w:w="45" w:type="dxa"/>
            </w:tcMar>
          </w:tcPr>
          <w:p>
            <w:pPr>
              <w:spacing w:after="0" w:before="0"/>
              <w:jc w:val="center"/>
            </w:pPr>
            <w:r>
              <w:rPr>
                <w:rFonts w:ascii="Cambria" w:hAnsi="Cambria"/>
                <w:sz w:val="16"/>
              </w:rPr>
              <w:t>32.20 dB / 0.9540</w:t>
            </w:r>
          </w:p>
        </w:tc>
        <w:tc>
          <w:tcPr>
            <w:tcW w:type="dxa" w:w="720"/>
            <w:shd w:val="clear" w:color="auto" w:fill="FFFFFF"/>
            <w:tcMar>
              <w:top w:w="35" w:type="dxa"/>
              <w:bottom w:w="35" w:type="dxa"/>
              <w:left w:w="45" w:type="dxa"/>
              <w:right w:w="45" w:type="dxa"/>
            </w:tcMar>
          </w:tcPr>
          <w:p>
            <w:pPr>
              <w:spacing w:after="0" w:before="0"/>
              <w:jc w:val="center"/>
            </w:pPr>
            <w:r>
              <w:rPr>
                <w:rFonts w:ascii="Cambria" w:hAnsi="Cambria"/>
                <w:sz w:val="16"/>
              </w:rPr>
              <w:t>0.00000</w:t>
            </w:r>
          </w:p>
        </w:tc>
      </w:tr>
      <w:tr>
        <w:tc>
          <w:tcPr>
            <w:tcW w:type="dxa" w:w="2376"/>
            <w:shd w:val="clear" w:color="auto" w:fill="F8FAFC"/>
            <w:tcMar>
              <w:top w:w="35" w:type="dxa"/>
              <w:bottom w:w="35" w:type="dxa"/>
              <w:left w:w="45" w:type="dxa"/>
              <w:right w:w="45" w:type="dxa"/>
            </w:tcMar>
          </w:tcPr>
          <w:p>
            <w:pPr>
              <w:spacing w:after="0" w:before="0"/>
              <w:jc w:val="left"/>
            </w:pPr>
            <w:r>
              <w:rPr>
                <w:rFonts w:ascii="Cambria" w:hAnsi="Cambria"/>
                <w:sz w:val="16"/>
              </w:rPr>
              <w:t>TC-23 (C2): nature_beauty_4K_landscape.jpg</w:t>
            </w:r>
          </w:p>
        </w:tc>
        <w:tc>
          <w:tcPr>
            <w:tcW w:type="dxa" w:w="936"/>
            <w:shd w:val="clear" w:color="auto" w:fill="F8FAFC"/>
            <w:tcMar>
              <w:top w:w="35" w:type="dxa"/>
              <w:bottom w:w="35" w:type="dxa"/>
              <w:left w:w="45" w:type="dxa"/>
              <w:right w:w="45" w:type="dxa"/>
            </w:tcMar>
          </w:tcPr>
          <w:p>
            <w:pPr>
              <w:spacing w:after="0" w:before="0"/>
              <w:jc w:val="center"/>
            </w:pPr>
            <w:r>
              <w:rPr>
                <w:rFonts w:ascii="Cambria" w:hAnsi="Cambria"/>
                <w:sz w:val="16"/>
              </w:rPr>
              <w:t>10.50 MB</w:t>
            </w:r>
          </w:p>
        </w:tc>
        <w:tc>
          <w:tcPr>
            <w:tcW w:type="dxa" w:w="1296"/>
            <w:shd w:val="clear" w:color="auto" w:fill="F8FAFC"/>
            <w:tcMar>
              <w:top w:w="35" w:type="dxa"/>
              <w:bottom w:w="35" w:type="dxa"/>
              <w:left w:w="45" w:type="dxa"/>
              <w:right w:w="45" w:type="dxa"/>
            </w:tcMar>
          </w:tcPr>
          <w:p>
            <w:pPr>
              <w:spacing w:after="0" w:before="0"/>
              <w:jc w:val="center"/>
            </w:pPr>
            <w:r>
              <w:rPr>
                <w:rFonts w:ascii="Cambria" w:hAnsi="Cambria"/>
                <w:sz w:val="16"/>
              </w:rPr>
              <w:t>4.0 MB Acoustic</w:t>
            </w:r>
          </w:p>
        </w:tc>
        <w:tc>
          <w:tcPr>
            <w:tcW w:type="dxa" w:w="1368"/>
            <w:shd w:val="clear" w:color="auto" w:fill="F8FAFC"/>
            <w:tcMar>
              <w:top w:w="35" w:type="dxa"/>
              <w:bottom w:w="35" w:type="dxa"/>
              <w:left w:w="45" w:type="dxa"/>
              <w:right w:w="45" w:type="dxa"/>
            </w:tcMar>
          </w:tcPr>
          <w:p>
            <w:pPr>
              <w:spacing w:after="0" w:before="0"/>
              <w:jc w:val="center"/>
            </w:pPr>
            <w:r>
              <w:rPr>
                <w:rFonts w:ascii="Cambria" w:hAnsi="Cambria"/>
                <w:sz w:val="16"/>
              </w:rPr>
              <w:t>29.0:1 (Q=52)</w:t>
            </w:r>
          </w:p>
        </w:tc>
        <w:tc>
          <w:tcPr>
            <w:tcW w:type="dxa" w:w="1008"/>
            <w:shd w:val="clear" w:color="auto" w:fill="F8FAFC"/>
            <w:tcMar>
              <w:top w:w="35" w:type="dxa"/>
              <w:bottom w:w="35" w:type="dxa"/>
              <w:left w:w="45" w:type="dxa"/>
              <w:right w:w="45" w:type="dxa"/>
            </w:tcMar>
          </w:tcPr>
          <w:p>
            <w:pPr>
              <w:spacing w:after="0" w:before="0"/>
              <w:jc w:val="center"/>
            </w:pPr>
            <w:r>
              <w:rPr>
                <w:rFonts w:ascii="Cambria" w:hAnsi="Cambria"/>
                <w:sz w:val="16"/>
              </w:rPr>
              <w:t>64.40 dB</w:t>
            </w:r>
          </w:p>
        </w:tc>
        <w:tc>
          <w:tcPr>
            <w:tcW w:type="dxa" w:w="1368"/>
            <w:shd w:val="clear" w:color="auto" w:fill="F8FAFC"/>
            <w:tcMar>
              <w:top w:w="35" w:type="dxa"/>
              <w:bottom w:w="35" w:type="dxa"/>
              <w:left w:w="45" w:type="dxa"/>
              <w:right w:w="45" w:type="dxa"/>
            </w:tcMar>
          </w:tcPr>
          <w:p>
            <w:pPr>
              <w:spacing w:after="0" w:before="0"/>
              <w:jc w:val="center"/>
            </w:pPr>
            <w:r>
              <w:rPr>
                <w:rFonts w:ascii="Cambria" w:hAnsi="Cambria"/>
                <w:sz w:val="16"/>
              </w:rPr>
              <w:t>36.80 dB / 0.9810</w:t>
            </w:r>
          </w:p>
        </w:tc>
        <w:tc>
          <w:tcPr>
            <w:tcW w:type="dxa" w:w="720"/>
            <w:shd w:val="clear" w:color="auto" w:fill="F8FAFC"/>
            <w:tcMar>
              <w:top w:w="35" w:type="dxa"/>
              <w:bottom w:w="35" w:type="dxa"/>
              <w:left w:w="45" w:type="dxa"/>
              <w:right w:w="45" w:type="dxa"/>
            </w:tcMar>
          </w:tcPr>
          <w:p>
            <w:pPr>
              <w:spacing w:after="0" w:before="0"/>
              <w:jc w:val="center"/>
            </w:pPr>
            <w:r>
              <w:rPr>
                <w:rFonts w:ascii="Cambria" w:hAnsi="Cambria"/>
                <w:sz w:val="16"/>
              </w:rPr>
              <w:t>0.00000</w:t>
            </w:r>
          </w:p>
        </w:tc>
      </w:tr>
      <w:tr>
        <w:tc>
          <w:tcPr>
            <w:tcW w:type="dxa" w:w="2376"/>
            <w:shd w:val="clear" w:color="auto" w:fill="FFFFFF"/>
            <w:tcMar>
              <w:top w:w="35" w:type="dxa"/>
              <w:bottom w:w="35" w:type="dxa"/>
              <w:left w:w="45" w:type="dxa"/>
              <w:right w:w="45" w:type="dxa"/>
            </w:tcMar>
          </w:tcPr>
          <w:p>
            <w:pPr>
              <w:spacing w:after="0" w:before="0"/>
              <w:jc w:val="left"/>
            </w:pPr>
            <w:r>
              <w:rPr>
                <w:rFonts w:ascii="Cambria" w:hAnsi="Cambria"/>
                <w:sz w:val="16"/>
              </w:rPr>
              <w:t>TC-42 (C3): abdul_kalam_portrait_8K.jpg</w:t>
            </w:r>
          </w:p>
        </w:tc>
        <w:tc>
          <w:tcPr>
            <w:tcW w:type="dxa" w:w="936"/>
            <w:shd w:val="clear" w:color="auto" w:fill="FFFFFF"/>
            <w:tcMar>
              <w:top w:w="35" w:type="dxa"/>
              <w:bottom w:w="35" w:type="dxa"/>
              <w:left w:w="45" w:type="dxa"/>
              <w:right w:w="45" w:type="dxa"/>
            </w:tcMar>
          </w:tcPr>
          <w:p>
            <w:pPr>
              <w:spacing w:after="0" w:before="0"/>
              <w:jc w:val="center"/>
            </w:pPr>
            <w:r>
              <w:rPr>
                <w:rFonts w:ascii="Cambria" w:hAnsi="Cambria"/>
                <w:sz w:val="16"/>
              </w:rPr>
              <w:t>18.20 MB</w:t>
            </w:r>
          </w:p>
        </w:tc>
        <w:tc>
          <w:tcPr>
            <w:tcW w:type="dxa" w:w="1296"/>
            <w:shd w:val="clear" w:color="auto" w:fill="FFFFFF"/>
            <w:tcMar>
              <w:top w:w="35" w:type="dxa"/>
              <w:bottom w:w="35" w:type="dxa"/>
              <w:left w:w="45" w:type="dxa"/>
              <w:right w:w="45" w:type="dxa"/>
            </w:tcMar>
          </w:tcPr>
          <w:p>
            <w:pPr>
              <w:spacing w:after="0" w:before="0"/>
              <w:jc w:val="center"/>
            </w:pPr>
            <w:r>
              <w:rPr>
                <w:rFonts w:ascii="Cambria" w:hAnsi="Cambria"/>
                <w:sz w:val="16"/>
              </w:rPr>
              <w:t>5.3 MB Symph.</w:t>
            </w:r>
          </w:p>
        </w:tc>
        <w:tc>
          <w:tcPr>
            <w:tcW w:type="dxa" w:w="1368"/>
            <w:shd w:val="clear" w:color="auto" w:fill="FFFFFF"/>
            <w:tcMar>
              <w:top w:w="35" w:type="dxa"/>
              <w:bottom w:w="35" w:type="dxa"/>
              <w:left w:w="45" w:type="dxa"/>
              <w:right w:w="45" w:type="dxa"/>
            </w:tcMar>
          </w:tcPr>
          <w:p>
            <w:pPr>
              <w:spacing w:after="0" w:before="0"/>
              <w:jc w:val="center"/>
            </w:pPr>
            <w:r>
              <w:rPr>
                <w:rFonts w:ascii="Cambria" w:hAnsi="Cambria"/>
                <w:sz w:val="16"/>
              </w:rPr>
              <w:t>30.8:1 (Q=51)</w:t>
            </w:r>
          </w:p>
        </w:tc>
        <w:tc>
          <w:tcPr>
            <w:tcW w:type="dxa" w:w="1008"/>
            <w:shd w:val="clear" w:color="auto" w:fill="FFFFFF"/>
            <w:tcMar>
              <w:top w:w="35" w:type="dxa"/>
              <w:bottom w:w="35" w:type="dxa"/>
              <w:left w:w="45" w:type="dxa"/>
              <w:right w:w="45" w:type="dxa"/>
            </w:tcMar>
          </w:tcPr>
          <w:p>
            <w:pPr>
              <w:spacing w:after="0" w:before="0"/>
              <w:jc w:val="center"/>
            </w:pPr>
            <w:r>
              <w:rPr>
                <w:rFonts w:ascii="Cambria" w:hAnsi="Cambria"/>
                <w:sz w:val="16"/>
              </w:rPr>
              <w:t>64.85 dB</w:t>
            </w:r>
          </w:p>
        </w:tc>
        <w:tc>
          <w:tcPr>
            <w:tcW w:type="dxa" w:w="1368"/>
            <w:shd w:val="clear" w:color="auto" w:fill="FFFFFF"/>
            <w:tcMar>
              <w:top w:w="35" w:type="dxa"/>
              <w:bottom w:w="35" w:type="dxa"/>
              <w:left w:w="45" w:type="dxa"/>
              <w:right w:w="45" w:type="dxa"/>
            </w:tcMar>
          </w:tcPr>
          <w:p>
            <w:pPr>
              <w:spacing w:after="0" w:before="0"/>
              <w:jc w:val="center"/>
            </w:pPr>
            <w:r>
              <w:rPr>
                <w:rFonts w:ascii="Cambria" w:hAnsi="Cambria"/>
                <w:sz w:val="16"/>
              </w:rPr>
              <w:t>36.70 dB / 0.9800</w:t>
            </w:r>
          </w:p>
        </w:tc>
        <w:tc>
          <w:tcPr>
            <w:tcW w:type="dxa" w:w="720"/>
            <w:shd w:val="clear" w:color="auto" w:fill="FFFFFF"/>
            <w:tcMar>
              <w:top w:w="35" w:type="dxa"/>
              <w:bottom w:w="35" w:type="dxa"/>
              <w:left w:w="45" w:type="dxa"/>
              <w:right w:w="45" w:type="dxa"/>
            </w:tcMar>
          </w:tcPr>
          <w:p>
            <w:pPr>
              <w:spacing w:after="0" w:before="0"/>
              <w:jc w:val="center"/>
            </w:pPr>
            <w:r>
              <w:rPr>
                <w:rFonts w:ascii="Cambria" w:hAnsi="Cambria"/>
                <w:sz w:val="16"/>
              </w:rPr>
              <w:t>0.00000</w:t>
            </w:r>
          </w:p>
        </w:tc>
      </w:tr>
      <w:tr>
        <w:tc>
          <w:tcPr>
            <w:tcW w:type="dxa" w:w="2376"/>
            <w:shd w:val="clear" w:color="auto" w:fill="F8FAFC"/>
            <w:tcMar>
              <w:top w:w="35" w:type="dxa"/>
              <w:bottom w:w="35" w:type="dxa"/>
              <w:left w:w="45" w:type="dxa"/>
              <w:right w:w="45" w:type="dxa"/>
            </w:tcMar>
          </w:tcPr>
          <w:p>
            <w:pPr>
              <w:spacing w:after="0" w:before="0"/>
              <w:jc w:val="left"/>
            </w:pPr>
            <w:r>
              <w:rPr>
                <w:rFonts w:ascii="Cambria" w:hAnsi="Cambria"/>
                <w:sz w:val="16"/>
              </w:rPr>
              <w:t>TC-44 (C3): secret_msg_medical_CT_scan.jpg</w:t>
            </w:r>
          </w:p>
        </w:tc>
        <w:tc>
          <w:tcPr>
            <w:tcW w:type="dxa" w:w="936"/>
            <w:shd w:val="clear" w:color="auto" w:fill="F8FAFC"/>
            <w:tcMar>
              <w:top w:w="35" w:type="dxa"/>
              <w:bottom w:w="35" w:type="dxa"/>
              <w:left w:w="45" w:type="dxa"/>
              <w:right w:w="45" w:type="dxa"/>
            </w:tcMar>
          </w:tcPr>
          <w:p>
            <w:pPr>
              <w:spacing w:after="0" w:before="0"/>
              <w:jc w:val="center"/>
            </w:pPr>
            <w:r>
              <w:rPr>
                <w:rFonts w:ascii="Cambria" w:hAnsi="Cambria"/>
                <w:sz w:val="16"/>
              </w:rPr>
              <w:t>15.00 MB</w:t>
            </w:r>
          </w:p>
        </w:tc>
        <w:tc>
          <w:tcPr>
            <w:tcW w:type="dxa" w:w="1296"/>
            <w:shd w:val="clear" w:color="auto" w:fill="F8FAFC"/>
            <w:tcMar>
              <w:top w:w="35" w:type="dxa"/>
              <w:bottom w:w="35" w:type="dxa"/>
              <w:left w:w="45" w:type="dxa"/>
              <w:right w:w="45" w:type="dxa"/>
            </w:tcMar>
          </w:tcPr>
          <w:p>
            <w:pPr>
              <w:spacing w:after="0" w:before="0"/>
              <w:jc w:val="center"/>
            </w:pPr>
            <w:r>
              <w:rPr>
                <w:rFonts w:ascii="Cambria" w:hAnsi="Cambria"/>
                <w:sz w:val="16"/>
              </w:rPr>
              <w:t>10.0 MB Concert</w:t>
            </w:r>
          </w:p>
        </w:tc>
        <w:tc>
          <w:tcPr>
            <w:tcW w:type="dxa" w:w="1368"/>
            <w:shd w:val="clear" w:color="auto" w:fill="F8FAFC"/>
            <w:tcMar>
              <w:top w:w="35" w:type="dxa"/>
              <w:bottom w:w="35" w:type="dxa"/>
              <w:left w:w="45" w:type="dxa"/>
              <w:right w:w="45" w:type="dxa"/>
            </w:tcMar>
          </w:tcPr>
          <w:p>
            <w:pPr>
              <w:spacing w:after="0" w:before="0"/>
              <w:jc w:val="center"/>
            </w:pPr>
            <w:r>
              <w:rPr>
                <w:rFonts w:ascii="Cambria" w:hAnsi="Cambria"/>
                <w:sz w:val="16"/>
              </w:rPr>
              <w:t>12.7:1 (Q=66)</w:t>
            </w:r>
          </w:p>
        </w:tc>
        <w:tc>
          <w:tcPr>
            <w:tcW w:type="dxa" w:w="1008"/>
            <w:shd w:val="clear" w:color="auto" w:fill="F8FAFC"/>
            <w:tcMar>
              <w:top w:w="35" w:type="dxa"/>
              <w:bottom w:w="35" w:type="dxa"/>
              <w:left w:w="45" w:type="dxa"/>
              <w:right w:w="45" w:type="dxa"/>
            </w:tcMar>
          </w:tcPr>
          <w:p>
            <w:pPr>
              <w:spacing w:after="0" w:before="0"/>
              <w:jc w:val="center"/>
            </w:pPr>
            <w:r>
              <w:rPr>
                <w:rFonts w:ascii="Cambria" w:hAnsi="Cambria"/>
                <w:sz w:val="16"/>
              </w:rPr>
              <w:t>65.20 dB</w:t>
            </w:r>
          </w:p>
        </w:tc>
        <w:tc>
          <w:tcPr>
            <w:tcW w:type="dxa" w:w="1368"/>
            <w:shd w:val="clear" w:color="auto" w:fill="F8FAFC"/>
            <w:tcMar>
              <w:top w:w="35" w:type="dxa"/>
              <w:bottom w:w="35" w:type="dxa"/>
              <w:left w:w="45" w:type="dxa"/>
              <w:right w:w="45" w:type="dxa"/>
            </w:tcMar>
          </w:tcPr>
          <w:p>
            <w:pPr>
              <w:spacing w:after="0" w:before="0"/>
              <w:jc w:val="center"/>
            </w:pPr>
            <w:r>
              <w:rPr>
                <w:rFonts w:ascii="Cambria" w:hAnsi="Cambria"/>
                <w:sz w:val="16"/>
              </w:rPr>
              <w:t>37.60 dB / 0.9850</w:t>
            </w:r>
          </w:p>
        </w:tc>
        <w:tc>
          <w:tcPr>
            <w:tcW w:type="dxa" w:w="720"/>
            <w:shd w:val="clear" w:color="auto" w:fill="F8FAFC"/>
            <w:tcMar>
              <w:top w:w="35" w:type="dxa"/>
              <w:bottom w:w="35" w:type="dxa"/>
              <w:left w:w="45" w:type="dxa"/>
              <w:right w:w="45" w:type="dxa"/>
            </w:tcMar>
          </w:tcPr>
          <w:p>
            <w:pPr>
              <w:spacing w:after="0" w:before="0"/>
              <w:jc w:val="center"/>
            </w:pPr>
            <w:r>
              <w:rPr>
                <w:rFonts w:ascii="Cambria" w:hAnsi="Cambria"/>
                <w:sz w:val="16"/>
              </w:rPr>
              <w:t>0.00000</w:t>
            </w:r>
          </w:p>
        </w:tc>
      </w:tr>
    </w:tbl>
    <w:p w14:paraId="5AE1EC03" w14:textId="63E20EC1" w:rsidR="00407951" w:rsidRPr="00A42F88" w:rsidRDefault="00000000">
      <w:pPr>
        <w:spacing w:before="40" w:after="160"/>
        <w:jc w:val="center"/>
        <w:rPr>
          <w:sz w:val="22"/>
          <w:szCs w:val="22"/>
        </w:rPr>
      </w:pPr>
      <w:r/>
      <w:r>
        <w:rPr>
          <w:rFonts w:ascii="Cambria" w:hAnsi="Cambria"/>
          <w:b/>
          <w:sz w:val="20"/>
        </w:rPr>
        <w:t xml:space="preserve">Table 3. </w:t>
      </w:r>
      <w:r>
        <w:rPr>
          <w:rFonts w:ascii="Cambria" w:hAnsi="Cambria"/>
          <w:sz w:val="20"/>
        </w:rPr>
        <w:t>Summary statistics across 60 benchmark evaluations.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500"/>
        <w:gridCol w:w="1200"/>
        <w:gridCol w:w="1400"/>
        <w:gridCol w:w="1900"/>
        <w:gridCol w:w="900"/>
      </w:tblGrid>
      <w:tr w:rsidR="00407951" w:rsidRPr="00A42F88" w14:paraId="4B02FDA1" w14:textId="77777777">
        <w:trPr>
          <w:tblHeader/>
        </w:trPr>
        <w:tc>
          <w:tcPr>
            <w:tcW w:w="13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282823F1" w14:textId="77777777" w:rsidR="00407951" w:rsidRPr="00A42F88" w:rsidRDefault="00000000">
            <w:pPr>
              <w:jc w:val="center"/>
              <w:rPr>
                <w:sz w:val="22"/>
                <w:szCs w:val="22"/>
              </w:rPr>
            </w:pPr>
            <w:r w:rsidRPr="00A42F88">
              <w:rPr>
                <w:rFonts w:ascii="Cambria" w:hAnsi="Cambria"/>
                <w:b/>
                <w:bCs/>
                <w:color w:val="FFFFFF"/>
                <w:sz w:val="17"/>
                <w:szCs w:val="16"/>
              </w:rPr>
              <w:t>Cohort</w:t>
            </w:r>
          </w:p>
        </w:tc>
        <w:tc>
          <w:tcPr>
            <w:tcW w:w="15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26F7A57A" w14:textId="77777777" w:rsidR="00407951" w:rsidRPr="00A42F88" w:rsidRDefault="00000000">
            <w:pPr>
              <w:jc w:val="center"/>
              <w:rPr>
                <w:sz w:val="22"/>
                <w:szCs w:val="22"/>
              </w:rPr>
            </w:pPr>
            <w:r w:rsidRPr="00A42F88">
              <w:rPr>
                <w:rFonts w:ascii="Cambria" w:hAnsi="Cambria"/>
                <w:b/>
                <w:bCs/>
                <w:color w:val="FFFFFF"/>
                <w:sz w:val="17"/>
                <w:szCs w:val="16"/>
              </w:rPr>
              <w:t>Mean Image Size</w:t>
            </w:r>
          </w:p>
        </w:tc>
        <w:tc>
          <w:tcPr>
            <w:tcW w:w="15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0593F365" w14:textId="77777777" w:rsidR="00407951" w:rsidRPr="00A42F88" w:rsidRDefault="00000000">
            <w:pPr>
              <w:jc w:val="center"/>
              <w:rPr>
                <w:sz w:val="22"/>
                <w:szCs w:val="22"/>
              </w:rPr>
            </w:pPr>
            <w:r w:rsidRPr="00A42F88">
              <w:rPr>
                <w:rFonts w:ascii="Cambria" w:hAnsi="Cambria"/>
                <w:b/>
                <w:bCs/>
                <w:color w:val="FFFFFF"/>
                <w:sz w:val="17"/>
                <w:szCs w:val="16"/>
              </w:rPr>
              <w:t>Mean Audio Size</w:t>
            </w:r>
          </w:p>
        </w:tc>
        <w:tc>
          <w:tcPr>
            <w:tcW w:w="12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17ED1467" w14:textId="77777777" w:rsidR="00407951" w:rsidRPr="00A42F88" w:rsidRDefault="00000000">
            <w:pPr>
              <w:jc w:val="center"/>
              <w:rPr>
                <w:sz w:val="22"/>
                <w:szCs w:val="22"/>
              </w:rPr>
            </w:pPr>
            <w:r w:rsidRPr="00A42F88">
              <w:rPr>
                <w:rFonts w:ascii="Cambria" w:hAnsi="Cambria"/>
                <w:b/>
                <w:bCs/>
                <w:color w:val="FFFFFF"/>
                <w:sz w:val="17"/>
                <w:szCs w:val="16"/>
              </w:rPr>
              <w:t>Mean CR</w:t>
            </w:r>
          </w:p>
        </w:tc>
        <w:tc>
          <w:tcPr>
            <w:tcW w:w="14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7D347B6C" w14:textId="77777777" w:rsidR="00407951" w:rsidRPr="00A42F88" w:rsidRDefault="00000000">
            <w:pPr>
              <w:jc w:val="center"/>
              <w:rPr>
                <w:sz w:val="22"/>
                <w:szCs w:val="22"/>
              </w:rPr>
            </w:pPr>
            <w:r w:rsidRPr="00A42F88">
              <w:rPr>
                <w:rFonts w:ascii="Cambria" w:hAnsi="Cambria"/>
                <w:b/>
                <w:bCs/>
                <w:color w:val="FFFFFF"/>
                <w:sz w:val="17"/>
                <w:szCs w:val="16"/>
              </w:rPr>
              <w:t>Mean Audio PSNR</w:t>
            </w:r>
          </w:p>
        </w:tc>
        <w:tc>
          <w:tcPr>
            <w:tcW w:w="19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616FCD6D" w14:textId="77777777" w:rsidR="00407951" w:rsidRPr="00A42F88" w:rsidRDefault="00000000">
            <w:pPr>
              <w:jc w:val="center"/>
              <w:rPr>
                <w:sz w:val="22"/>
                <w:szCs w:val="22"/>
              </w:rPr>
            </w:pPr>
            <w:r w:rsidRPr="00A42F88">
              <w:rPr>
                <w:rFonts w:ascii="Cambria" w:hAnsi="Cambria"/>
                <w:b/>
                <w:bCs/>
                <w:color w:val="FFFFFF"/>
                <w:sz w:val="17"/>
                <w:szCs w:val="16"/>
              </w:rPr>
              <w:t>Mean Image PSNR/SSIM</w:t>
            </w:r>
          </w:p>
        </w:tc>
        <w:tc>
          <w:tcPr>
            <w:tcW w:w="9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1928BDB8" w14:textId="77777777" w:rsidR="00407951" w:rsidRPr="00A42F88" w:rsidRDefault="00000000">
            <w:pPr>
              <w:jc w:val="center"/>
              <w:rPr>
                <w:sz w:val="22"/>
                <w:szCs w:val="22"/>
              </w:rPr>
            </w:pPr>
            <w:r w:rsidRPr="00A42F88">
              <w:rPr>
                <w:rFonts w:ascii="Cambria" w:hAnsi="Cambria"/>
                <w:b/>
                <w:bCs/>
                <w:color w:val="FFFFFF"/>
                <w:sz w:val="17"/>
                <w:szCs w:val="16"/>
              </w:rPr>
              <w:t>BER</w:t>
            </w:r>
          </w:p>
        </w:tc>
      </w:tr>
      <w:tr w:rsidR="00407951" w:rsidRPr="00A42F88" w14:paraId="63A1EA61" w14:textId="77777777">
        <w:tc>
          <w:tcPr>
            <w:tcW w:w="1300" w:type="dxa"/>
            <w:tcMar>
              <w:top w:w="40" w:type="dxa"/>
              <w:left w:w="60" w:type="dxa"/>
              <w:bottom w:w="40" w:type="dxa"/>
              <w:right w:w="60" w:type="dxa"/>
            </w:tcMar>
            <w:vAlign w:val="center"/>
            <w:shd w:val="clear" w:color="auto" w:fill="FFFFFF"/>
            <w:tcMar>
              <w:top w:w="35" w:type="dxa"/>
              <w:bottom w:w="35" w:type="dxa"/>
              <w:left w:w="45" w:type="dxa"/>
              <w:right w:w="45" w:type="dxa"/>
            </w:tcMar>
          </w:tcPr>
          <w:p w14:paraId="4CC8F5C2" w14:textId="77777777" w:rsidR="00407951" w:rsidRPr="00A42F88" w:rsidRDefault="00000000">
            <w:pPr>
              <w:jc w:val="center"/>
              <w:rPr>
                <w:sz w:val="22"/>
                <w:szCs w:val="22"/>
              </w:rPr>
            </w:pPr>
            <w:r w:rsidRPr="00A42F88">
              <w:rPr>
                <w:rFonts w:ascii="Cambria" w:hAnsi="Cambria"/>
                <w:sz w:val="16"/>
                <w:szCs w:val="16"/>
              </w:rPr>
              <w:t>1 (~5 MB)</w:t>
            </w:r>
          </w:p>
        </w:tc>
        <w:tc>
          <w:tcPr>
            <w:tcW w:w="1500" w:type="dxa"/>
            <w:tcMar>
              <w:top w:w="40" w:type="dxa"/>
              <w:left w:w="60" w:type="dxa"/>
              <w:bottom w:w="40" w:type="dxa"/>
              <w:right w:w="60" w:type="dxa"/>
            </w:tcMar>
            <w:vAlign w:val="center"/>
            <w:shd w:val="clear" w:color="auto" w:fill="FFFFFF"/>
            <w:tcMar>
              <w:top w:w="35" w:type="dxa"/>
              <w:bottom w:w="35" w:type="dxa"/>
              <w:left w:w="45" w:type="dxa"/>
              <w:right w:w="45" w:type="dxa"/>
            </w:tcMar>
          </w:tcPr>
          <w:p w14:paraId="5488FF5F" w14:textId="77777777" w:rsidR="00407951" w:rsidRPr="00A42F88" w:rsidRDefault="00000000">
            <w:pPr>
              <w:jc w:val="center"/>
              <w:rPr>
                <w:sz w:val="22"/>
                <w:szCs w:val="22"/>
              </w:rPr>
            </w:pPr>
            <w:r w:rsidRPr="00A42F88">
              <w:rPr>
                <w:rFonts w:ascii="Cambria" w:hAnsi="Cambria"/>
                <w:sz w:val="16"/>
                <w:szCs w:val="16"/>
              </w:rPr>
              <w:t>4.89 ± 0.18 MB</w:t>
            </w:r>
          </w:p>
        </w:tc>
        <w:tc>
          <w:tcPr>
            <w:tcW w:w="1500" w:type="dxa"/>
            <w:tcMar>
              <w:top w:w="40" w:type="dxa"/>
              <w:left w:w="60" w:type="dxa"/>
              <w:bottom w:w="40" w:type="dxa"/>
              <w:right w:w="60" w:type="dxa"/>
            </w:tcMar>
            <w:vAlign w:val="center"/>
            <w:shd w:val="clear" w:color="auto" w:fill="FFFFFF"/>
            <w:tcMar>
              <w:top w:w="35" w:type="dxa"/>
              <w:bottom w:w="35" w:type="dxa"/>
              <w:left w:w="45" w:type="dxa"/>
              <w:right w:w="45" w:type="dxa"/>
            </w:tcMar>
          </w:tcPr>
          <w:p w14:paraId="26B9CEEF" w14:textId="77777777" w:rsidR="00407951" w:rsidRPr="00A42F88" w:rsidRDefault="00000000">
            <w:pPr>
              <w:jc w:val="center"/>
              <w:rPr>
                <w:sz w:val="22"/>
                <w:szCs w:val="22"/>
              </w:rPr>
            </w:pPr>
            <w:r w:rsidRPr="00A42F88">
              <w:rPr>
                <w:rFonts w:ascii="Cambria" w:hAnsi="Cambria"/>
                <w:sz w:val="16"/>
                <w:szCs w:val="16"/>
              </w:rPr>
              <w:t>1.55 ± 0.55 MB</w:t>
            </w:r>
          </w:p>
        </w:tc>
        <w:tc>
          <w:tcPr>
            <w:tcW w:w="1200" w:type="dxa"/>
            <w:tcMar>
              <w:top w:w="40" w:type="dxa"/>
              <w:left w:w="60" w:type="dxa"/>
              <w:bottom w:w="40" w:type="dxa"/>
              <w:right w:w="60" w:type="dxa"/>
            </w:tcMar>
            <w:vAlign w:val="center"/>
            <w:shd w:val="clear" w:color="auto" w:fill="FFFFFF"/>
            <w:tcMar>
              <w:top w:w="35" w:type="dxa"/>
              <w:bottom w:w="35" w:type="dxa"/>
              <w:left w:w="45" w:type="dxa"/>
              <w:right w:w="45" w:type="dxa"/>
            </w:tcMar>
          </w:tcPr>
          <w:p w14:paraId="41445E1F" w14:textId="77777777" w:rsidR="00407951" w:rsidRPr="00A42F88" w:rsidRDefault="00000000">
            <w:pPr>
              <w:jc w:val="center"/>
              <w:rPr>
                <w:sz w:val="22"/>
                <w:szCs w:val="22"/>
              </w:rPr>
            </w:pPr>
            <w:r w:rsidRPr="00A42F88">
              <w:rPr>
                <w:rFonts w:ascii="Cambria" w:hAnsi="Cambria"/>
                <w:sz w:val="16"/>
                <w:szCs w:val="16"/>
              </w:rPr>
              <w:t>40.8:1 ± 14.2</w:t>
            </w:r>
          </w:p>
        </w:tc>
        <w:tc>
          <w:tcPr>
            <w:tcW w:w="1400" w:type="dxa"/>
            <w:tcMar>
              <w:top w:w="40" w:type="dxa"/>
              <w:left w:w="60" w:type="dxa"/>
              <w:bottom w:w="40" w:type="dxa"/>
              <w:right w:w="60" w:type="dxa"/>
            </w:tcMar>
            <w:vAlign w:val="center"/>
            <w:shd w:val="clear" w:color="auto" w:fill="FFFFFF"/>
            <w:tcMar>
              <w:top w:w="35" w:type="dxa"/>
              <w:bottom w:w="35" w:type="dxa"/>
              <w:left w:w="45" w:type="dxa"/>
              <w:right w:w="45" w:type="dxa"/>
            </w:tcMar>
          </w:tcPr>
          <w:p w14:paraId="76DBA70C" w14:textId="77777777" w:rsidR="00407951" w:rsidRPr="00A42F88" w:rsidRDefault="00000000">
            <w:pPr>
              <w:jc w:val="center"/>
              <w:rPr>
                <w:sz w:val="22"/>
                <w:szCs w:val="22"/>
              </w:rPr>
            </w:pPr>
            <w:r w:rsidRPr="00A42F88">
              <w:rPr>
                <w:rFonts w:ascii="Cambria" w:hAnsi="Cambria"/>
                <w:sz w:val="16"/>
                <w:szCs w:val="16"/>
              </w:rPr>
              <w:t>62.85 ± 0.88 dB</w:t>
            </w:r>
          </w:p>
        </w:tc>
        <w:tc>
          <w:tcPr>
            <w:tcW w:w="1900" w:type="dxa"/>
            <w:tcMar>
              <w:top w:w="40" w:type="dxa"/>
              <w:left w:w="60" w:type="dxa"/>
              <w:bottom w:w="40" w:type="dxa"/>
              <w:right w:w="60" w:type="dxa"/>
            </w:tcMar>
            <w:vAlign w:val="center"/>
            <w:shd w:val="clear" w:color="auto" w:fill="FFFFFF"/>
            <w:tcMar>
              <w:top w:w="35" w:type="dxa"/>
              <w:bottom w:w="35" w:type="dxa"/>
              <w:left w:w="45" w:type="dxa"/>
              <w:right w:w="45" w:type="dxa"/>
            </w:tcMar>
          </w:tcPr>
          <w:p w14:paraId="63A464C1" w14:textId="77777777" w:rsidR="00407951" w:rsidRPr="00A42F88" w:rsidRDefault="00000000">
            <w:pPr>
              <w:jc w:val="center"/>
              <w:rPr>
                <w:sz w:val="22"/>
                <w:szCs w:val="22"/>
              </w:rPr>
            </w:pPr>
            <w:r w:rsidRPr="00A42F88">
              <w:rPr>
                <w:rFonts w:ascii="Cambria" w:hAnsi="Cambria"/>
                <w:sz w:val="16"/>
                <w:szCs w:val="16"/>
              </w:rPr>
              <w:t>35.85 ± 1.25 dB / 0.9785</w:t>
            </w:r>
          </w:p>
        </w:tc>
        <w:tc>
          <w:tcPr>
            <w:tcW w:w="900" w:type="dxa"/>
            <w:tcMar>
              <w:top w:w="40" w:type="dxa"/>
              <w:left w:w="60" w:type="dxa"/>
              <w:bottom w:w="40" w:type="dxa"/>
              <w:right w:w="60" w:type="dxa"/>
            </w:tcMar>
            <w:vAlign w:val="center"/>
            <w:shd w:val="clear" w:color="auto" w:fill="FFFFFF"/>
            <w:tcMar>
              <w:top w:w="35" w:type="dxa"/>
              <w:bottom w:w="35" w:type="dxa"/>
              <w:left w:w="45" w:type="dxa"/>
              <w:right w:w="45" w:type="dxa"/>
            </w:tcMar>
          </w:tcPr>
          <w:p w14:paraId="34BA2172" w14:textId="77777777" w:rsidR="00407951" w:rsidRPr="00A42F88" w:rsidRDefault="00000000">
            <w:pPr>
              <w:jc w:val="center"/>
              <w:rPr>
                <w:sz w:val="22"/>
                <w:szCs w:val="22"/>
              </w:rPr>
            </w:pPr>
            <w:r w:rsidRPr="00A42F88">
              <w:rPr>
                <w:rFonts w:ascii="Cambria" w:hAnsi="Cambria"/>
                <w:sz w:val="16"/>
                <w:szCs w:val="16"/>
              </w:rPr>
              <w:t>0.00000</w:t>
            </w:r>
          </w:p>
        </w:tc>
      </w:tr>
      <w:tr w:rsidR="00407951" w:rsidRPr="00A42F88" w14:paraId="56BDC06E" w14:textId="77777777">
        <w:tc>
          <w:tcPr>
            <w:tcW w:w="1300" w:type="dxa"/>
            <w:tcMar>
              <w:top w:w="40" w:type="dxa"/>
              <w:left w:w="60" w:type="dxa"/>
              <w:bottom w:w="40" w:type="dxa"/>
              <w:right w:w="60" w:type="dxa"/>
            </w:tcMar>
            <w:vAlign w:val="center"/>
            <w:shd w:val="clear" w:color="auto" w:fill="F8FAFC"/>
            <w:tcMar>
              <w:top w:w="35" w:type="dxa"/>
              <w:bottom w:w="35" w:type="dxa"/>
              <w:left w:w="45" w:type="dxa"/>
              <w:right w:w="45" w:type="dxa"/>
            </w:tcMar>
          </w:tcPr>
          <w:p w14:paraId="55A96E84" w14:textId="77777777" w:rsidR="00407951" w:rsidRPr="00A42F88" w:rsidRDefault="00000000">
            <w:pPr>
              <w:jc w:val="center"/>
              <w:rPr>
                <w:sz w:val="22"/>
                <w:szCs w:val="22"/>
              </w:rPr>
            </w:pPr>
            <w:r w:rsidRPr="00A42F88">
              <w:rPr>
                <w:rFonts w:ascii="Cambria" w:hAnsi="Cambria"/>
                <w:sz w:val="16"/>
                <w:szCs w:val="16"/>
              </w:rPr>
              <w:t>2 (~10 MB)</w:t>
            </w:r>
          </w:p>
        </w:tc>
        <w:tc>
          <w:tcPr>
            <w:tcW w:w="1500" w:type="dxa"/>
            <w:tcMar>
              <w:top w:w="40" w:type="dxa"/>
              <w:left w:w="60" w:type="dxa"/>
              <w:bottom w:w="40" w:type="dxa"/>
              <w:right w:w="60" w:type="dxa"/>
            </w:tcMar>
            <w:vAlign w:val="center"/>
            <w:shd w:val="clear" w:color="auto" w:fill="F8FAFC"/>
            <w:tcMar>
              <w:top w:w="35" w:type="dxa"/>
              <w:bottom w:w="35" w:type="dxa"/>
              <w:left w:w="45" w:type="dxa"/>
              <w:right w:w="45" w:type="dxa"/>
            </w:tcMar>
          </w:tcPr>
          <w:p w14:paraId="6001B1A4" w14:textId="77777777" w:rsidR="00407951" w:rsidRPr="00A42F88" w:rsidRDefault="00000000">
            <w:pPr>
              <w:jc w:val="center"/>
              <w:rPr>
                <w:sz w:val="22"/>
                <w:szCs w:val="22"/>
              </w:rPr>
            </w:pPr>
            <w:r w:rsidRPr="00A42F88">
              <w:rPr>
                <w:rFonts w:ascii="Cambria" w:hAnsi="Cambria"/>
                <w:sz w:val="16"/>
                <w:szCs w:val="16"/>
              </w:rPr>
              <w:t>10.08 ± 0.45 MB</w:t>
            </w:r>
          </w:p>
        </w:tc>
        <w:tc>
          <w:tcPr>
            <w:tcW w:w="1500" w:type="dxa"/>
            <w:tcMar>
              <w:top w:w="40" w:type="dxa"/>
              <w:left w:w="60" w:type="dxa"/>
              <w:bottom w:w="40" w:type="dxa"/>
              <w:right w:w="60" w:type="dxa"/>
            </w:tcMar>
            <w:vAlign w:val="center"/>
            <w:shd w:val="clear" w:color="auto" w:fill="F8FAFC"/>
            <w:tcMar>
              <w:top w:w="35" w:type="dxa"/>
              <w:bottom w:w="35" w:type="dxa"/>
              <w:left w:w="45" w:type="dxa"/>
              <w:right w:w="45" w:type="dxa"/>
            </w:tcMar>
          </w:tcPr>
          <w:p w14:paraId="3C08CBCD" w14:textId="77777777" w:rsidR="00407951" w:rsidRPr="00A42F88" w:rsidRDefault="00000000">
            <w:pPr>
              <w:jc w:val="center"/>
              <w:rPr>
                <w:sz w:val="22"/>
                <w:szCs w:val="22"/>
              </w:rPr>
            </w:pPr>
            <w:r w:rsidRPr="00A42F88">
              <w:rPr>
                <w:rFonts w:ascii="Cambria" w:hAnsi="Cambria"/>
                <w:sz w:val="16"/>
                <w:szCs w:val="16"/>
              </w:rPr>
              <w:t>3.10 ± 1.65 MB</w:t>
            </w:r>
          </w:p>
        </w:tc>
        <w:tc>
          <w:tcPr>
            <w:tcW w:w="1200" w:type="dxa"/>
            <w:tcMar>
              <w:top w:w="40" w:type="dxa"/>
              <w:left w:w="60" w:type="dxa"/>
              <w:bottom w:w="40" w:type="dxa"/>
              <w:right w:w="60" w:type="dxa"/>
            </w:tcMar>
            <w:vAlign w:val="center"/>
            <w:shd w:val="clear" w:color="auto" w:fill="F8FAFC"/>
            <w:tcMar>
              <w:top w:w="35" w:type="dxa"/>
              <w:bottom w:w="35" w:type="dxa"/>
              <w:left w:w="45" w:type="dxa"/>
              <w:right w:w="45" w:type="dxa"/>
            </w:tcMar>
          </w:tcPr>
          <w:p w14:paraId="387F4E8A" w14:textId="77777777" w:rsidR="00407951" w:rsidRPr="00A42F88" w:rsidRDefault="00000000">
            <w:pPr>
              <w:jc w:val="center"/>
              <w:rPr>
                <w:sz w:val="22"/>
                <w:szCs w:val="22"/>
              </w:rPr>
            </w:pPr>
            <w:r w:rsidRPr="00A42F88">
              <w:rPr>
                <w:rFonts w:ascii="Cambria" w:hAnsi="Cambria"/>
                <w:sz w:val="16"/>
                <w:szCs w:val="16"/>
              </w:rPr>
              <w:t>55.4:1 ± 34.1</w:t>
            </w:r>
          </w:p>
        </w:tc>
        <w:tc>
          <w:tcPr>
            <w:tcW w:w="1400" w:type="dxa"/>
            <w:tcMar>
              <w:top w:w="40" w:type="dxa"/>
              <w:left w:w="60" w:type="dxa"/>
              <w:bottom w:w="40" w:type="dxa"/>
              <w:right w:w="60" w:type="dxa"/>
            </w:tcMar>
            <w:vAlign w:val="center"/>
            <w:shd w:val="clear" w:color="auto" w:fill="F8FAFC"/>
            <w:tcMar>
              <w:top w:w="35" w:type="dxa"/>
              <w:bottom w:w="35" w:type="dxa"/>
              <w:left w:w="45" w:type="dxa"/>
              <w:right w:w="45" w:type="dxa"/>
            </w:tcMar>
          </w:tcPr>
          <w:p w14:paraId="06F4E086" w14:textId="77777777" w:rsidR="00407951" w:rsidRPr="00A42F88" w:rsidRDefault="00000000">
            <w:pPr>
              <w:jc w:val="center"/>
              <w:rPr>
                <w:sz w:val="22"/>
                <w:szCs w:val="22"/>
              </w:rPr>
            </w:pPr>
            <w:r w:rsidRPr="00A42F88">
              <w:rPr>
                <w:rFonts w:ascii="Cambria" w:hAnsi="Cambria"/>
                <w:sz w:val="16"/>
                <w:szCs w:val="16"/>
              </w:rPr>
              <w:t>63.64 ± 1.25 dB</w:t>
            </w:r>
          </w:p>
        </w:tc>
        <w:tc>
          <w:tcPr>
            <w:tcW w:w="1900" w:type="dxa"/>
            <w:tcMar>
              <w:top w:w="40" w:type="dxa"/>
              <w:left w:w="60" w:type="dxa"/>
              <w:bottom w:w="40" w:type="dxa"/>
              <w:right w:w="60" w:type="dxa"/>
            </w:tcMar>
            <w:vAlign w:val="center"/>
            <w:shd w:val="clear" w:color="auto" w:fill="F8FAFC"/>
            <w:tcMar>
              <w:top w:w="35" w:type="dxa"/>
              <w:bottom w:w="35" w:type="dxa"/>
              <w:left w:w="45" w:type="dxa"/>
              <w:right w:w="45" w:type="dxa"/>
            </w:tcMar>
          </w:tcPr>
          <w:p w14:paraId="7B5626BA" w14:textId="77777777" w:rsidR="00407951" w:rsidRPr="00A42F88" w:rsidRDefault="00000000">
            <w:pPr>
              <w:jc w:val="center"/>
              <w:rPr>
                <w:sz w:val="22"/>
                <w:szCs w:val="22"/>
              </w:rPr>
            </w:pPr>
            <w:r w:rsidRPr="00A42F88">
              <w:rPr>
                <w:rFonts w:ascii="Cambria" w:hAnsi="Cambria"/>
                <w:sz w:val="16"/>
                <w:szCs w:val="16"/>
              </w:rPr>
              <w:t>35.32 ± 1.85 dB / 0.9748</w:t>
            </w:r>
          </w:p>
        </w:tc>
        <w:tc>
          <w:tcPr>
            <w:tcW w:w="900" w:type="dxa"/>
            <w:tcMar>
              <w:top w:w="40" w:type="dxa"/>
              <w:left w:w="60" w:type="dxa"/>
              <w:bottom w:w="40" w:type="dxa"/>
              <w:right w:w="60" w:type="dxa"/>
            </w:tcMar>
            <w:vAlign w:val="center"/>
            <w:shd w:val="clear" w:color="auto" w:fill="F8FAFC"/>
            <w:tcMar>
              <w:top w:w="35" w:type="dxa"/>
              <w:bottom w:w="35" w:type="dxa"/>
              <w:left w:w="45" w:type="dxa"/>
              <w:right w:w="45" w:type="dxa"/>
            </w:tcMar>
          </w:tcPr>
          <w:p w14:paraId="3318BAA9" w14:textId="77777777" w:rsidR="00407951" w:rsidRPr="00A42F88" w:rsidRDefault="00000000">
            <w:pPr>
              <w:jc w:val="center"/>
              <w:rPr>
                <w:sz w:val="22"/>
                <w:szCs w:val="22"/>
              </w:rPr>
            </w:pPr>
            <w:r w:rsidRPr="00A42F88">
              <w:rPr>
                <w:rFonts w:ascii="Cambria" w:hAnsi="Cambria"/>
                <w:sz w:val="16"/>
                <w:szCs w:val="16"/>
              </w:rPr>
              <w:t>0.00000</w:t>
            </w:r>
          </w:p>
        </w:tc>
      </w:tr>
      <w:tr w:rsidR="00407951" w:rsidRPr="00A42F88" w14:paraId="5A6505EC" w14:textId="77777777">
        <w:tc>
          <w:tcPr>
            <w:tcW w:w="1300" w:type="dxa"/>
            <w:tcMar>
              <w:top w:w="40" w:type="dxa"/>
              <w:left w:w="60" w:type="dxa"/>
              <w:bottom w:w="40" w:type="dxa"/>
              <w:right w:w="60" w:type="dxa"/>
            </w:tcMar>
            <w:vAlign w:val="center"/>
            <w:shd w:val="clear" w:color="auto" w:fill="FFFFFF"/>
            <w:tcMar>
              <w:top w:w="35" w:type="dxa"/>
              <w:bottom w:w="35" w:type="dxa"/>
              <w:left w:w="45" w:type="dxa"/>
              <w:right w:w="45" w:type="dxa"/>
            </w:tcMar>
          </w:tcPr>
          <w:p w14:paraId="488C3066" w14:textId="77777777" w:rsidR="00407951" w:rsidRPr="00A42F88" w:rsidRDefault="00000000">
            <w:pPr>
              <w:jc w:val="center"/>
              <w:rPr>
                <w:sz w:val="22"/>
                <w:szCs w:val="22"/>
              </w:rPr>
            </w:pPr>
            <w:r w:rsidRPr="00A42F88">
              <w:rPr>
                <w:rFonts w:ascii="Cambria" w:hAnsi="Cambria"/>
                <w:sz w:val="16"/>
                <w:szCs w:val="16"/>
              </w:rPr>
              <w:t>3 (~15-20 MB)</w:t>
            </w:r>
          </w:p>
        </w:tc>
        <w:tc>
          <w:tcPr>
            <w:tcW w:w="1500" w:type="dxa"/>
            <w:tcMar>
              <w:top w:w="40" w:type="dxa"/>
              <w:left w:w="60" w:type="dxa"/>
              <w:bottom w:w="40" w:type="dxa"/>
              <w:right w:w="60" w:type="dxa"/>
            </w:tcMar>
            <w:vAlign w:val="center"/>
            <w:shd w:val="clear" w:color="auto" w:fill="FFFFFF"/>
            <w:tcMar>
              <w:top w:w="35" w:type="dxa"/>
              <w:bottom w:w="35" w:type="dxa"/>
              <w:left w:w="45" w:type="dxa"/>
              <w:right w:w="45" w:type="dxa"/>
            </w:tcMar>
          </w:tcPr>
          <w:p w14:paraId="45299D3C" w14:textId="77777777" w:rsidR="00407951" w:rsidRPr="00A42F88" w:rsidRDefault="00000000">
            <w:pPr>
              <w:jc w:val="center"/>
              <w:rPr>
                <w:sz w:val="22"/>
                <w:szCs w:val="22"/>
              </w:rPr>
            </w:pPr>
            <w:r w:rsidRPr="00A42F88">
              <w:rPr>
                <w:rFonts w:ascii="Cambria" w:hAnsi="Cambria"/>
                <w:sz w:val="16"/>
                <w:szCs w:val="16"/>
              </w:rPr>
              <w:t>17.48 ± 1.68 MB</w:t>
            </w:r>
          </w:p>
        </w:tc>
        <w:tc>
          <w:tcPr>
            <w:tcW w:w="1500" w:type="dxa"/>
            <w:tcMar>
              <w:top w:w="40" w:type="dxa"/>
              <w:left w:w="60" w:type="dxa"/>
              <w:bottom w:w="40" w:type="dxa"/>
              <w:right w:w="60" w:type="dxa"/>
            </w:tcMar>
            <w:vAlign w:val="center"/>
            <w:shd w:val="clear" w:color="auto" w:fill="FFFFFF"/>
            <w:tcMar>
              <w:top w:w="35" w:type="dxa"/>
              <w:bottom w:w="35" w:type="dxa"/>
              <w:left w:w="45" w:type="dxa"/>
              <w:right w:w="45" w:type="dxa"/>
            </w:tcMar>
          </w:tcPr>
          <w:p w14:paraId="6881DB04" w14:textId="77777777" w:rsidR="00407951" w:rsidRPr="00A42F88" w:rsidRDefault="00000000">
            <w:pPr>
              <w:jc w:val="center"/>
              <w:rPr>
                <w:sz w:val="22"/>
                <w:szCs w:val="22"/>
              </w:rPr>
            </w:pPr>
            <w:r w:rsidRPr="00A42F88">
              <w:rPr>
                <w:rFonts w:ascii="Cambria" w:hAnsi="Cambria"/>
                <w:sz w:val="16"/>
                <w:szCs w:val="16"/>
              </w:rPr>
              <w:t>6.83 ± 2.35 MB</w:t>
            </w:r>
          </w:p>
        </w:tc>
        <w:tc>
          <w:tcPr>
            <w:tcW w:w="1200" w:type="dxa"/>
            <w:tcMar>
              <w:top w:w="40" w:type="dxa"/>
              <w:left w:w="60" w:type="dxa"/>
              <w:bottom w:w="40" w:type="dxa"/>
              <w:right w:w="60" w:type="dxa"/>
            </w:tcMar>
            <w:vAlign w:val="center"/>
            <w:shd w:val="clear" w:color="auto" w:fill="FFFFFF"/>
            <w:tcMar>
              <w:top w:w="35" w:type="dxa"/>
              <w:bottom w:w="35" w:type="dxa"/>
              <w:left w:w="45" w:type="dxa"/>
              <w:right w:w="45" w:type="dxa"/>
            </w:tcMar>
          </w:tcPr>
          <w:p w14:paraId="58BC0896" w14:textId="77777777" w:rsidR="00407951" w:rsidRPr="00A42F88" w:rsidRDefault="00000000">
            <w:pPr>
              <w:jc w:val="center"/>
              <w:rPr>
                <w:sz w:val="22"/>
                <w:szCs w:val="22"/>
              </w:rPr>
            </w:pPr>
            <w:r w:rsidRPr="00A42F88">
              <w:rPr>
                <w:rFonts w:ascii="Cambria" w:hAnsi="Cambria"/>
                <w:sz w:val="16"/>
                <w:szCs w:val="16"/>
              </w:rPr>
              <w:t>25.4:1 ± 9.2</w:t>
            </w:r>
          </w:p>
        </w:tc>
        <w:tc>
          <w:tcPr>
            <w:tcW w:w="1400" w:type="dxa"/>
            <w:tcMar>
              <w:top w:w="40" w:type="dxa"/>
              <w:left w:w="60" w:type="dxa"/>
              <w:bottom w:w="40" w:type="dxa"/>
              <w:right w:w="60" w:type="dxa"/>
            </w:tcMar>
            <w:vAlign w:val="center"/>
            <w:shd w:val="clear" w:color="auto" w:fill="FFFFFF"/>
            <w:tcMar>
              <w:top w:w="35" w:type="dxa"/>
              <w:bottom w:w="35" w:type="dxa"/>
              <w:left w:w="45" w:type="dxa"/>
              <w:right w:w="45" w:type="dxa"/>
            </w:tcMar>
          </w:tcPr>
          <w:p w14:paraId="40A23E0E" w14:textId="77777777" w:rsidR="00407951" w:rsidRPr="00A42F88" w:rsidRDefault="00000000">
            <w:pPr>
              <w:jc w:val="center"/>
              <w:rPr>
                <w:sz w:val="22"/>
                <w:szCs w:val="22"/>
              </w:rPr>
            </w:pPr>
            <w:r w:rsidRPr="00A42F88">
              <w:rPr>
                <w:rFonts w:ascii="Cambria" w:hAnsi="Cambria"/>
                <w:sz w:val="16"/>
                <w:szCs w:val="16"/>
              </w:rPr>
              <w:t>64.81 ± 0.32 dB</w:t>
            </w:r>
          </w:p>
        </w:tc>
        <w:tc>
          <w:tcPr>
            <w:tcW w:w="1900" w:type="dxa"/>
            <w:tcMar>
              <w:top w:w="40" w:type="dxa"/>
              <w:left w:w="60" w:type="dxa"/>
              <w:bottom w:w="40" w:type="dxa"/>
              <w:right w:w="60" w:type="dxa"/>
            </w:tcMar>
            <w:vAlign w:val="center"/>
            <w:shd w:val="clear" w:color="auto" w:fill="FFFFFF"/>
            <w:tcMar>
              <w:top w:w="35" w:type="dxa"/>
              <w:bottom w:w="35" w:type="dxa"/>
              <w:left w:w="45" w:type="dxa"/>
              <w:right w:w="45" w:type="dxa"/>
            </w:tcMar>
          </w:tcPr>
          <w:p w14:paraId="2B337794" w14:textId="77777777" w:rsidR="00407951" w:rsidRPr="00A42F88" w:rsidRDefault="00000000">
            <w:pPr>
              <w:jc w:val="center"/>
              <w:rPr>
                <w:sz w:val="22"/>
                <w:szCs w:val="22"/>
              </w:rPr>
            </w:pPr>
            <w:r w:rsidRPr="00A42F88">
              <w:rPr>
                <w:rFonts w:ascii="Cambria" w:hAnsi="Cambria"/>
                <w:sz w:val="16"/>
                <w:szCs w:val="16"/>
              </w:rPr>
              <w:t>36.82 ± 0.65 dB / 0.9815</w:t>
            </w:r>
          </w:p>
        </w:tc>
        <w:tc>
          <w:tcPr>
            <w:tcW w:w="900" w:type="dxa"/>
            <w:tcMar>
              <w:top w:w="40" w:type="dxa"/>
              <w:left w:w="60" w:type="dxa"/>
              <w:bottom w:w="40" w:type="dxa"/>
              <w:right w:w="60" w:type="dxa"/>
            </w:tcMar>
            <w:vAlign w:val="center"/>
            <w:shd w:val="clear" w:color="auto" w:fill="FFFFFF"/>
            <w:tcMar>
              <w:top w:w="35" w:type="dxa"/>
              <w:bottom w:w="35" w:type="dxa"/>
              <w:left w:w="45" w:type="dxa"/>
              <w:right w:w="45" w:type="dxa"/>
            </w:tcMar>
          </w:tcPr>
          <w:p w14:paraId="707F3018" w14:textId="77777777" w:rsidR="00407951" w:rsidRPr="00A42F88" w:rsidRDefault="00000000">
            <w:pPr>
              <w:jc w:val="center"/>
              <w:rPr>
                <w:sz w:val="22"/>
                <w:szCs w:val="22"/>
              </w:rPr>
            </w:pPr>
            <w:r w:rsidRPr="00A42F88">
              <w:rPr>
                <w:rFonts w:ascii="Cambria" w:hAnsi="Cambria"/>
                <w:sz w:val="16"/>
                <w:szCs w:val="16"/>
              </w:rPr>
              <w:t>0.00000</w:t>
            </w:r>
          </w:p>
        </w:tc>
      </w:tr>
      <w:tr w:rsidR="00407951" w:rsidRPr="00A42F88" w14:paraId="4921A30A" w14:textId="77777777">
        <w:tc>
          <w:tcPr>
            <w:tcW w:w="1300" w:type="dxa"/>
            <w:tcMar>
              <w:top w:w="40" w:type="dxa"/>
              <w:left w:w="60" w:type="dxa"/>
              <w:bottom w:w="40" w:type="dxa"/>
              <w:right w:w="60" w:type="dxa"/>
            </w:tcMar>
            <w:vAlign w:val="center"/>
            <w:shd w:val="clear" w:color="auto" w:fill="F8FAFC"/>
            <w:tcMar>
              <w:top w:w="35" w:type="dxa"/>
              <w:bottom w:w="35" w:type="dxa"/>
              <w:left w:w="45" w:type="dxa"/>
              <w:right w:w="45" w:type="dxa"/>
            </w:tcMar>
          </w:tcPr>
          <w:p w14:paraId="70A11CA7" w14:textId="77777777" w:rsidR="00407951" w:rsidRPr="00A42F88" w:rsidRDefault="00000000">
            <w:pPr>
              <w:jc w:val="center"/>
              <w:rPr>
                <w:sz w:val="22"/>
                <w:szCs w:val="22"/>
              </w:rPr>
            </w:pPr>
            <w:r w:rsidRPr="00A42F88">
              <w:rPr>
                <w:rFonts w:ascii="Cambria" w:hAnsi="Cambria"/>
                <w:sz w:val="16"/>
                <w:szCs w:val="16"/>
              </w:rPr>
              <w:t>Combined (60)</w:t>
            </w:r>
          </w:p>
        </w:tc>
        <w:tc>
          <w:tcPr>
            <w:tcW w:w="1500" w:type="dxa"/>
            <w:tcMar>
              <w:top w:w="40" w:type="dxa"/>
              <w:left w:w="60" w:type="dxa"/>
              <w:bottom w:w="40" w:type="dxa"/>
              <w:right w:w="60" w:type="dxa"/>
            </w:tcMar>
            <w:vAlign w:val="center"/>
            <w:shd w:val="clear" w:color="auto" w:fill="F8FAFC"/>
            <w:tcMar>
              <w:top w:w="35" w:type="dxa"/>
              <w:bottom w:w="35" w:type="dxa"/>
              <w:left w:w="45" w:type="dxa"/>
              <w:right w:w="45" w:type="dxa"/>
            </w:tcMar>
          </w:tcPr>
          <w:p w14:paraId="6FD51E6A" w14:textId="77777777" w:rsidR="00407951" w:rsidRPr="00A42F88" w:rsidRDefault="00000000">
            <w:pPr>
              <w:jc w:val="center"/>
              <w:rPr>
                <w:sz w:val="22"/>
                <w:szCs w:val="22"/>
              </w:rPr>
            </w:pPr>
            <w:r w:rsidRPr="00A42F88">
              <w:rPr>
                <w:rFonts w:ascii="Cambria" w:hAnsi="Cambria"/>
                <w:sz w:val="16"/>
                <w:szCs w:val="16"/>
              </w:rPr>
              <w:t>10.82 ± 5.25 MB</w:t>
            </w:r>
          </w:p>
        </w:tc>
        <w:tc>
          <w:tcPr>
            <w:tcW w:w="1500" w:type="dxa"/>
            <w:tcMar>
              <w:top w:w="40" w:type="dxa"/>
              <w:left w:w="60" w:type="dxa"/>
              <w:bottom w:w="40" w:type="dxa"/>
              <w:right w:w="60" w:type="dxa"/>
            </w:tcMar>
            <w:vAlign w:val="center"/>
            <w:shd w:val="clear" w:color="auto" w:fill="F8FAFC"/>
            <w:tcMar>
              <w:top w:w="35" w:type="dxa"/>
              <w:bottom w:w="35" w:type="dxa"/>
              <w:left w:w="45" w:type="dxa"/>
              <w:right w:w="45" w:type="dxa"/>
            </w:tcMar>
          </w:tcPr>
          <w:p w14:paraId="5DFCAA23" w14:textId="77777777" w:rsidR="00407951" w:rsidRPr="00A42F88" w:rsidRDefault="00000000">
            <w:pPr>
              <w:jc w:val="center"/>
              <w:rPr>
                <w:sz w:val="22"/>
                <w:szCs w:val="22"/>
              </w:rPr>
            </w:pPr>
            <w:r w:rsidRPr="00A42F88">
              <w:rPr>
                <w:rFonts w:ascii="Cambria" w:hAnsi="Cambria"/>
                <w:sz w:val="16"/>
                <w:szCs w:val="16"/>
              </w:rPr>
              <w:t>3.83 ± 2.68 MB</w:t>
            </w:r>
          </w:p>
        </w:tc>
        <w:tc>
          <w:tcPr>
            <w:tcW w:w="1200" w:type="dxa"/>
            <w:tcMar>
              <w:top w:w="40" w:type="dxa"/>
              <w:left w:w="60" w:type="dxa"/>
              <w:bottom w:w="40" w:type="dxa"/>
              <w:right w:w="60" w:type="dxa"/>
            </w:tcMar>
            <w:vAlign w:val="center"/>
            <w:shd w:val="clear" w:color="auto" w:fill="F8FAFC"/>
            <w:tcMar>
              <w:top w:w="35" w:type="dxa"/>
              <w:bottom w:w="35" w:type="dxa"/>
              <w:left w:w="45" w:type="dxa"/>
              <w:right w:w="45" w:type="dxa"/>
            </w:tcMar>
          </w:tcPr>
          <w:p w14:paraId="4117F4A1" w14:textId="77777777" w:rsidR="00407951" w:rsidRPr="00A42F88" w:rsidRDefault="00000000">
            <w:pPr>
              <w:jc w:val="center"/>
              <w:rPr>
                <w:sz w:val="22"/>
                <w:szCs w:val="22"/>
              </w:rPr>
            </w:pPr>
            <w:r w:rsidRPr="00A42F88">
              <w:rPr>
                <w:rFonts w:ascii="Cambria" w:hAnsi="Cambria"/>
                <w:sz w:val="16"/>
                <w:szCs w:val="16"/>
              </w:rPr>
              <w:t>40.5:1 ± 25.8</w:t>
            </w:r>
          </w:p>
        </w:tc>
        <w:tc>
          <w:tcPr>
            <w:tcW w:w="1400" w:type="dxa"/>
            <w:tcMar>
              <w:top w:w="40" w:type="dxa"/>
              <w:left w:w="60" w:type="dxa"/>
              <w:bottom w:w="40" w:type="dxa"/>
              <w:right w:w="60" w:type="dxa"/>
            </w:tcMar>
            <w:vAlign w:val="center"/>
            <w:shd w:val="clear" w:color="auto" w:fill="F8FAFC"/>
            <w:tcMar>
              <w:top w:w="35" w:type="dxa"/>
              <w:bottom w:w="35" w:type="dxa"/>
              <w:left w:w="45" w:type="dxa"/>
              <w:right w:w="45" w:type="dxa"/>
            </w:tcMar>
          </w:tcPr>
          <w:p w14:paraId="4F109E40" w14:textId="77777777" w:rsidR="00407951" w:rsidRPr="00A42F88" w:rsidRDefault="00000000">
            <w:pPr>
              <w:jc w:val="center"/>
              <w:rPr>
                <w:sz w:val="22"/>
                <w:szCs w:val="22"/>
              </w:rPr>
            </w:pPr>
            <w:r w:rsidRPr="00A42F88">
              <w:rPr>
                <w:rFonts w:ascii="Cambria" w:hAnsi="Cambria"/>
                <w:sz w:val="16"/>
                <w:szCs w:val="16"/>
              </w:rPr>
              <w:t>63.77 ± 1.18 dB</w:t>
            </w:r>
          </w:p>
        </w:tc>
        <w:tc>
          <w:tcPr>
            <w:tcW w:w="1900" w:type="dxa"/>
            <w:tcMar>
              <w:top w:w="40" w:type="dxa"/>
              <w:left w:w="60" w:type="dxa"/>
              <w:bottom w:w="40" w:type="dxa"/>
              <w:right w:w="60" w:type="dxa"/>
            </w:tcMar>
            <w:vAlign w:val="center"/>
            <w:shd w:val="clear" w:color="auto" w:fill="F8FAFC"/>
            <w:tcMar>
              <w:top w:w="35" w:type="dxa"/>
              <w:bottom w:w="35" w:type="dxa"/>
              <w:left w:w="45" w:type="dxa"/>
              <w:right w:w="45" w:type="dxa"/>
            </w:tcMar>
          </w:tcPr>
          <w:p w14:paraId="4B93EE51" w14:textId="77777777" w:rsidR="00407951" w:rsidRPr="00A42F88" w:rsidRDefault="00000000">
            <w:pPr>
              <w:jc w:val="center"/>
              <w:rPr>
                <w:sz w:val="22"/>
                <w:szCs w:val="22"/>
              </w:rPr>
            </w:pPr>
            <w:r w:rsidRPr="00A42F88">
              <w:rPr>
                <w:rFonts w:ascii="Cambria" w:hAnsi="Cambria"/>
                <w:sz w:val="16"/>
                <w:szCs w:val="16"/>
              </w:rPr>
              <w:t>36.00 ± 1.45 dB / 0.9783</w:t>
            </w:r>
          </w:p>
        </w:tc>
        <w:tc>
          <w:tcPr>
            <w:tcW w:w="900" w:type="dxa"/>
            <w:tcMar>
              <w:top w:w="40" w:type="dxa"/>
              <w:left w:w="60" w:type="dxa"/>
              <w:bottom w:w="40" w:type="dxa"/>
              <w:right w:w="60" w:type="dxa"/>
            </w:tcMar>
            <w:vAlign w:val="center"/>
            <w:shd w:val="clear" w:color="auto" w:fill="F8FAFC"/>
            <w:tcMar>
              <w:top w:w="35" w:type="dxa"/>
              <w:bottom w:w="35" w:type="dxa"/>
              <w:left w:w="45" w:type="dxa"/>
              <w:right w:w="45" w:type="dxa"/>
            </w:tcMar>
          </w:tcPr>
          <w:p w14:paraId="052A76F1" w14:textId="77777777" w:rsidR="00407951" w:rsidRPr="00A42F88" w:rsidRDefault="00000000">
            <w:pPr>
              <w:jc w:val="center"/>
              <w:rPr>
                <w:sz w:val="22"/>
                <w:szCs w:val="22"/>
              </w:rPr>
            </w:pPr>
            <w:r w:rsidRPr="00A42F88">
              <w:rPr>
                <w:rFonts w:ascii="Cambria" w:hAnsi="Cambria"/>
                <w:sz w:val="16"/>
                <w:szCs w:val="16"/>
              </w:rPr>
              <w:t>0.00000</w:t>
            </w:r>
          </w:p>
        </w:tc>
      </w:tr>
    </w:tbl>
    <w:p w14:paraId="6CB5F5DD" w14:textId="77777777" w:rsidR="00407951" w:rsidRPr="00A42F88" w:rsidRDefault="00000000">
      <w:pPr>
        <w:keepNext/>
        <w:spacing w:before="100" w:after="40"/>
        <w:jc w:val="center"/>
        <w:rPr>
          <w:sz w:val="22"/>
          <w:szCs w:val="22"/>
        </w:rPr>
      </w:pPr>
      <w:r w:rsidRPr="00A42F88">
        <w:rPr>
          <w:noProof/>
          <w:sz w:val="22"/>
          <w:szCs w:val="22"/>
        </w:rPr>
        <w:drawing>
          <wp:inline distT="0" distB="0" distL="0" distR="0" wp14:anchorId="52303019" wp14:editId="1DB2064D">
            <wp:extent cx="4210050" cy="2619375"/>
            <wp:effectExtent l="0" t="0" r="0" b="0"/>
            <wp:docPr id="1729659242" name="Picture 172965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2619375"/>
                    </a:xfrm>
                    <a:prstGeom prst="rect">
                      <a:avLst/>
                    </a:prstGeom>
                  </pic:spPr>
                </pic:pic>
              </a:graphicData>
            </a:graphic>
          </wp:inline>
        </w:drawing>
      </w:r>
    </w:p>
    <w:p w14:paraId="1BA5FE4C" w14:textId="77777777" w:rsidR="00407951" w:rsidRPr="00A42F88" w:rsidRDefault="00000000">
      <w:pPr>
        <w:keepNext/>
        <w:keepLines/>
        <w:spacing w:before="40" w:after="160"/>
        <w:jc w:val="center"/>
        <w:rPr>
          <w:sz w:val="22"/>
          <w:szCs w:val="22"/>
        </w:rPr>
      </w:pPr>
      <w:r w:rsidRPr="00A42F88">
        <w:rPr>
          <w:i/>
          <w:iCs/>
        </w:rPr>
        <w:t>Figure 8. ACAC compression ratio (bars) vs. end-to-end reconstructed image PSNR (line) across representative profiles.</w:t>
      </w:r>
    </w:p>
    <w:p w14:paraId="2A7885E9" w14:textId="77777777" w:rsidR="00407951" w:rsidRPr="00A42F88" w:rsidRDefault="00000000">
      <w:pPr>
        <w:spacing w:after="100" w:line="264" w:lineRule="auto"/>
        <w:jc w:val="both"/>
        <w:rPr>
          <w:sz w:val="22"/>
          <w:szCs w:val="22"/>
        </w:rPr>
      </w:pPr>
      <w:r w:rsidRPr="00A42F88">
        <w:rPr>
          <w:sz w:val="22"/>
          <w:szCs w:val="22"/>
        </w:rPr>
        <w:t>Figure 8 shows the inverse relationship between compression ratio and reconstructed image PSNR across ten representative profiles: at the most extreme 141.6:1 ratio, PSNR remains at 32.8 dB, while moderate ratios (9–23:1) reach up to 37.6 dB — confirming ACAC preserves visual structure even under severe acoustic constraints.</w:t>
      </w:r>
    </w:p>
    <w:p w14:paraId="4A196960" w14:textId="77777777" w:rsidR="00407951" w:rsidRPr="00A42F88" w:rsidRDefault="00000000">
      <w:pPr>
        <w:pStyle w:val="Heading1"/>
        <w:spacing w:before="220" w:after="100"/>
        <w:rPr>
          <w:sz w:val="36"/>
          <w:szCs w:val="36"/>
        </w:rPr>
      </w:pPr>
      <w:r>
        <w:rPr>
          <w:rFonts w:ascii="Cambria" w:hAnsi="Cambria"/>
          <w:b/>
          <w:color w:val="002B36"/>
          <w:sz w:val="28"/>
        </w:rPr>
        <w:t>6. Discussion</w:t>
      </w:r>
    </w:p>
    <w:p w14:paraId="4BEC5174" w14:textId="77777777" w:rsidR="00407951" w:rsidRPr="00A42F88" w:rsidRDefault="00000000">
      <w:pPr>
        <w:spacing w:after="120" w:line="264" w:lineRule="auto"/>
        <w:jc w:val="both"/>
        <w:rPr>
          <w:sz w:val="22"/>
          <w:szCs w:val="22"/>
        </w:rPr>
      </w:pPr>
      <w:proofErr w:type="spellStart"/>
      <w:r w:rsidRPr="00A42F88">
        <w:rPr>
          <w:sz w:val="22"/>
          <w:szCs w:val="22"/>
        </w:rPr>
        <w:t>StegoWave</w:t>
      </w:r>
      <w:proofErr w:type="spellEnd"/>
      <w:r w:rsidRPr="00A42F88">
        <w:rPr>
          <w:sz w:val="22"/>
          <w:szCs w:val="22"/>
        </w:rPr>
        <w:t xml:space="preserve"> achieves simultaneous perceptual transparency in two modalities. Acoustically, bounding </w:t>
      </w:r>
      <w:proofErr w:type="spellStart"/>
      <w:r w:rsidRPr="00A42F88">
        <w:rPr>
          <w:sz w:val="22"/>
          <w:szCs w:val="22"/>
        </w:rPr>
        <w:t>Δs</w:t>
      </w:r>
      <w:proofErr w:type="spellEnd"/>
      <w:r w:rsidRPr="00A42F88">
        <w:rPr>
          <w:sz w:val="22"/>
          <w:szCs w:val="22"/>
        </w:rPr>
        <w:t xml:space="preserve"> to ±3 counts keeps embedded-signal energy over 60 dB below carrier harmonic energy, so psychoacoustic masking hides it completely. Visually, downscaling before JPEG quantization (e.g., 3060×2448 → 1472×1177, a </w:t>
      </w:r>
      <w:proofErr w:type="gramStart"/>
      <w:r w:rsidRPr="00A42F88">
        <w:rPr>
          <w:sz w:val="22"/>
          <w:szCs w:val="22"/>
        </w:rPr>
        <w:t>75% pixel</w:t>
      </w:r>
      <w:proofErr w:type="gramEnd"/>
      <w:r w:rsidRPr="00A42F88">
        <w:rPr>
          <w:sz w:val="22"/>
          <w:szCs w:val="22"/>
        </w:rPr>
        <w:t xml:space="preserve"> reduction) lets the encoder run at a higher quality factor within the byte budget, avoiding the macro-blocking that naive high-ratio JPEG compression would cause; Lanczos upscaling and unsharp masking then restore sharp edges at the receiver.</w:t>
      </w:r>
    </w:p>
    <w:p w14:paraId="43FDB737" w14:textId="77777777" w:rsidR="00407951" w:rsidRPr="00A42F88" w:rsidRDefault="00000000">
      <w:pPr>
        <w:spacing w:after="120" w:line="264" w:lineRule="auto"/>
        <w:jc w:val="both"/>
        <w:rPr>
          <w:sz w:val="22"/>
          <w:szCs w:val="22"/>
        </w:rPr>
      </w:pPr>
      <w:r>
        <w:rPr>
          <w:rFonts w:ascii="Cambria" w:hAnsi="Cambria"/>
          <w:sz w:val="22"/>
        </w:rPr>
        <w:t>Table 4 shows StegoWave's pipeline executes end-to-end in 71.75 ms on desktop hardware and under 244 ms when projected onto a 100 MHz ARM Cortex-M4, with peak RAM under 1.5 MB — confirming feasibility for real-time VoIP and embedded telemetry.</w:t>
      </w:r>
    </w:p>
    <w:p w14:paraId="776A9E48" w14:textId="77777777" w:rsidR="00407951" w:rsidRPr="00A42F88" w:rsidRDefault="00000000">
      <w:pPr>
        <w:spacing w:before="40" w:after="160"/>
        <w:jc w:val="center"/>
        <w:rPr>
          <w:sz w:val="22"/>
          <w:szCs w:val="22"/>
        </w:rPr>
      </w:pPr>
      <w:r>
        <w:rPr>
          <w:rFonts w:ascii="Cambria" w:hAnsi="Cambria"/>
          <w:b/>
          <w:sz w:val="20"/>
        </w:rPr>
        <w:t>Table 4. Computational timing breakdown and microcontroller feasibility.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700"/>
      </w:tblGrid>
      <w:tr w:rsidR="00407951" w:rsidRPr="00A42F88" w14:paraId="570FCB7D" w14:textId="77777777">
        <w:trPr>
          <w:tblHeader/>
        </w:trPr>
        <w:tc>
          <w:tcPr>
            <w:tcW w:w="42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5047202C" w14:textId="77777777" w:rsidR="00407951" w:rsidRPr="00A42F88" w:rsidRDefault="00000000">
            <w:pPr>
              <w:jc w:val="center"/>
              <w:rPr>
                <w:sz w:val="22"/>
                <w:szCs w:val="22"/>
              </w:rPr>
            </w:pPr>
            <w:r w:rsidRPr="00A42F88">
              <w:rPr>
                <w:rFonts w:ascii="Cambria" w:hAnsi="Cambria"/>
                <w:b/>
                <w:bCs/>
                <w:color w:val="FFFFFF"/>
                <w:sz w:val="17"/>
                <w:szCs w:val="16"/>
              </w:rPr>
              <w:t>Pipeline Stage</w:t>
            </w:r>
          </w:p>
        </w:tc>
        <w:tc>
          <w:tcPr>
            <w:tcW w:w="24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53AA271A" w14:textId="77777777" w:rsidR="00407951" w:rsidRPr="00A42F88" w:rsidRDefault="00000000">
            <w:pPr>
              <w:jc w:val="center"/>
              <w:rPr>
                <w:sz w:val="22"/>
                <w:szCs w:val="22"/>
              </w:rPr>
            </w:pPr>
            <w:r w:rsidRPr="00A42F88">
              <w:rPr>
                <w:rFonts w:ascii="Cambria" w:hAnsi="Cambria"/>
                <w:b/>
                <w:bCs/>
                <w:color w:val="FFFFFF"/>
                <w:sz w:val="17"/>
                <w:szCs w:val="16"/>
              </w:rPr>
              <w:t>Desktop (i7) Latency</w:t>
            </w:r>
          </w:p>
        </w:tc>
        <w:tc>
          <w:tcPr>
            <w:tcW w:w="2700" w:type="dxa"/>
            <w:shd w:val="clear" w:color="auto" w:fill="D9D9D9"/>
            <w:tcMar>
              <w:top w:w="40" w:type="dxa"/>
              <w:left w:w="60" w:type="dxa"/>
              <w:bottom w:w="40" w:type="dxa"/>
              <w:right w:w="60" w:type="dxa"/>
            </w:tcMar>
            <w:vAlign w:val="center"/>
            <w:shd w:val="clear" w:color="auto" w:fill="002B36"/>
            <w:tcMar>
              <w:top w:w="45" w:type="dxa"/>
              <w:bottom w:w="45" w:type="dxa"/>
              <w:left w:w="45" w:type="dxa"/>
              <w:right w:w="45" w:type="dxa"/>
            </w:tcMar>
          </w:tcPr>
          <w:p w14:paraId="41AAF899" w14:textId="77777777" w:rsidR="00407951" w:rsidRPr="00A42F88" w:rsidRDefault="00000000">
            <w:pPr>
              <w:jc w:val="center"/>
              <w:rPr>
                <w:sz w:val="22"/>
                <w:szCs w:val="22"/>
              </w:rPr>
            </w:pPr>
            <w:r w:rsidRPr="00A42F88">
              <w:rPr>
                <w:rFonts w:ascii="Cambria" w:hAnsi="Cambria"/>
                <w:b/>
                <w:bCs/>
                <w:color w:val="FFFFFF"/>
                <w:sz w:val="17"/>
                <w:szCs w:val="16"/>
              </w:rPr>
              <w:t>Simulated MCU (Cortex-M4)</w:t>
            </w:r>
          </w:p>
        </w:tc>
      </w:tr>
      <w:tr w:rsidR="00407951" w:rsidRPr="00A42F88" w14:paraId="778E61B7" w14:textId="77777777">
        <w:tc>
          <w:tcPr>
            <w:tcW w:w="4200" w:type="dxa"/>
            <w:tcMar>
              <w:top w:w="40" w:type="dxa"/>
              <w:left w:w="60" w:type="dxa"/>
              <w:bottom w:w="40" w:type="dxa"/>
              <w:right w:w="60" w:type="dxa"/>
            </w:tcMar>
            <w:vAlign w:val="center"/>
            <w:shd w:val="clear" w:color="auto" w:fill="FFFFFF"/>
            <w:tcMar>
              <w:top w:w="35" w:type="dxa"/>
              <w:bottom w:w="35" w:type="dxa"/>
              <w:left w:w="45" w:type="dxa"/>
              <w:right w:w="45" w:type="dxa"/>
            </w:tcMar>
          </w:tcPr>
          <w:p w14:paraId="13FE664F" w14:textId="77777777" w:rsidR="00407951" w:rsidRPr="00A42F88" w:rsidRDefault="00000000">
            <w:pPr>
              <w:jc w:val="center"/>
              <w:rPr>
                <w:sz w:val="22"/>
                <w:szCs w:val="22"/>
              </w:rPr>
            </w:pPr>
            <w:r w:rsidRPr="00A42F88">
              <w:rPr>
                <w:rFonts w:ascii="Cambria" w:hAnsi="Cambria"/>
                <w:sz w:val="16"/>
                <w:szCs w:val="16"/>
              </w:rPr>
              <w:t>Capacity check + ACAC scaling/search</w:t>
            </w:r>
          </w:p>
        </w:tc>
        <w:tc>
          <w:tcPr>
            <w:tcW w:w="2400" w:type="dxa"/>
            <w:tcMar>
              <w:top w:w="40" w:type="dxa"/>
              <w:left w:w="60" w:type="dxa"/>
              <w:bottom w:w="40" w:type="dxa"/>
              <w:right w:w="60" w:type="dxa"/>
            </w:tcMar>
            <w:vAlign w:val="center"/>
            <w:shd w:val="clear" w:color="auto" w:fill="FFFFFF"/>
            <w:tcMar>
              <w:top w:w="35" w:type="dxa"/>
              <w:bottom w:w="35" w:type="dxa"/>
              <w:left w:w="45" w:type="dxa"/>
              <w:right w:w="45" w:type="dxa"/>
            </w:tcMar>
          </w:tcPr>
          <w:p w14:paraId="21A7ADC2" w14:textId="77777777" w:rsidR="00407951" w:rsidRPr="00A42F88" w:rsidRDefault="00000000">
            <w:pPr>
              <w:jc w:val="center"/>
              <w:rPr>
                <w:sz w:val="22"/>
                <w:szCs w:val="22"/>
              </w:rPr>
            </w:pPr>
            <w:r w:rsidRPr="00A42F88">
              <w:rPr>
                <w:rFonts w:ascii="Cambria" w:hAnsi="Cambria"/>
                <w:sz w:val="16"/>
                <w:szCs w:val="16"/>
              </w:rPr>
              <w:t xml:space="preserve">24.95 </w:t>
            </w:r>
            <w:proofErr w:type="spellStart"/>
            <w:r w:rsidRPr="00A42F88">
              <w:rPr>
                <w:rFonts w:ascii="Cambria" w:hAnsi="Cambria"/>
                <w:sz w:val="16"/>
                <w:szCs w:val="16"/>
              </w:rPr>
              <w:t>ms</w:t>
            </w:r>
            <w:proofErr w:type="spellEnd"/>
          </w:p>
        </w:tc>
        <w:tc>
          <w:tcPr>
            <w:tcW w:w="2700" w:type="dxa"/>
            <w:tcMar>
              <w:top w:w="40" w:type="dxa"/>
              <w:left w:w="60" w:type="dxa"/>
              <w:bottom w:w="40" w:type="dxa"/>
              <w:right w:w="60" w:type="dxa"/>
            </w:tcMar>
            <w:vAlign w:val="center"/>
            <w:shd w:val="clear" w:color="auto" w:fill="FFFFFF"/>
            <w:tcMar>
              <w:top w:w="35" w:type="dxa"/>
              <w:bottom w:w="35" w:type="dxa"/>
              <w:left w:w="45" w:type="dxa"/>
              <w:right w:w="45" w:type="dxa"/>
            </w:tcMar>
          </w:tcPr>
          <w:p w14:paraId="38C1A2C6" w14:textId="77777777" w:rsidR="00407951" w:rsidRPr="00A42F88" w:rsidRDefault="00000000">
            <w:pPr>
              <w:jc w:val="center"/>
              <w:rPr>
                <w:sz w:val="22"/>
                <w:szCs w:val="22"/>
              </w:rPr>
            </w:pPr>
            <w:r w:rsidRPr="00A42F88">
              <w:rPr>
                <w:rFonts w:ascii="Cambria" w:hAnsi="Cambria"/>
                <w:sz w:val="16"/>
                <w:szCs w:val="16"/>
              </w:rPr>
              <w:t xml:space="preserve">87.20 </w:t>
            </w:r>
            <w:proofErr w:type="spellStart"/>
            <w:r w:rsidRPr="00A42F88">
              <w:rPr>
                <w:rFonts w:ascii="Cambria" w:hAnsi="Cambria"/>
                <w:sz w:val="16"/>
                <w:szCs w:val="16"/>
              </w:rPr>
              <w:t>ms</w:t>
            </w:r>
            <w:proofErr w:type="spellEnd"/>
          </w:p>
        </w:tc>
      </w:tr>
      <w:tr w:rsidR="00407951" w:rsidRPr="00A42F88" w14:paraId="038EA121" w14:textId="77777777">
        <w:tc>
          <w:tcPr>
            <w:tcW w:w="4200" w:type="dxa"/>
            <w:tcMar>
              <w:top w:w="40" w:type="dxa"/>
              <w:left w:w="60" w:type="dxa"/>
              <w:bottom w:w="40" w:type="dxa"/>
              <w:right w:w="60" w:type="dxa"/>
            </w:tcMar>
            <w:vAlign w:val="center"/>
            <w:shd w:val="clear" w:color="auto" w:fill="F8FAFC"/>
            <w:tcMar>
              <w:top w:w="35" w:type="dxa"/>
              <w:bottom w:w="35" w:type="dxa"/>
              <w:left w:w="45" w:type="dxa"/>
              <w:right w:w="45" w:type="dxa"/>
            </w:tcMar>
          </w:tcPr>
          <w:p w14:paraId="2C4796E1" w14:textId="77777777" w:rsidR="00407951" w:rsidRPr="00A42F88" w:rsidRDefault="00000000">
            <w:pPr>
              <w:jc w:val="center"/>
              <w:rPr>
                <w:sz w:val="22"/>
                <w:szCs w:val="22"/>
              </w:rPr>
            </w:pPr>
            <w:r w:rsidRPr="00A42F88">
              <w:rPr>
                <w:rFonts w:ascii="Cambria" w:hAnsi="Cambria"/>
                <w:sz w:val="16"/>
                <w:szCs w:val="16"/>
              </w:rPr>
              <w:t>PBKDF2 key derivation (100,000 rounds)</w:t>
            </w:r>
          </w:p>
        </w:tc>
        <w:tc>
          <w:tcPr>
            <w:tcW w:w="2400" w:type="dxa"/>
            <w:tcMar>
              <w:top w:w="40" w:type="dxa"/>
              <w:left w:w="60" w:type="dxa"/>
              <w:bottom w:w="40" w:type="dxa"/>
              <w:right w:w="60" w:type="dxa"/>
            </w:tcMar>
            <w:vAlign w:val="center"/>
            <w:shd w:val="clear" w:color="auto" w:fill="F8FAFC"/>
            <w:tcMar>
              <w:top w:w="35" w:type="dxa"/>
              <w:bottom w:w="35" w:type="dxa"/>
              <w:left w:w="45" w:type="dxa"/>
              <w:right w:w="45" w:type="dxa"/>
            </w:tcMar>
          </w:tcPr>
          <w:p w14:paraId="5173F0B5" w14:textId="77777777" w:rsidR="00407951" w:rsidRPr="00A42F88" w:rsidRDefault="00000000">
            <w:pPr>
              <w:jc w:val="center"/>
              <w:rPr>
                <w:sz w:val="22"/>
                <w:szCs w:val="22"/>
              </w:rPr>
            </w:pPr>
            <w:r w:rsidRPr="00A42F88">
              <w:rPr>
                <w:rFonts w:ascii="Cambria" w:hAnsi="Cambria"/>
                <w:sz w:val="16"/>
                <w:szCs w:val="16"/>
              </w:rPr>
              <w:t xml:space="preserve">14.20 </w:t>
            </w:r>
            <w:proofErr w:type="spellStart"/>
            <w:r w:rsidRPr="00A42F88">
              <w:rPr>
                <w:rFonts w:ascii="Cambria" w:hAnsi="Cambria"/>
                <w:sz w:val="16"/>
                <w:szCs w:val="16"/>
              </w:rPr>
              <w:t>ms</w:t>
            </w:r>
            <w:proofErr w:type="spellEnd"/>
          </w:p>
        </w:tc>
        <w:tc>
          <w:tcPr>
            <w:tcW w:w="2700" w:type="dxa"/>
            <w:tcMar>
              <w:top w:w="40" w:type="dxa"/>
              <w:left w:w="60" w:type="dxa"/>
              <w:bottom w:w="40" w:type="dxa"/>
              <w:right w:w="60" w:type="dxa"/>
            </w:tcMar>
            <w:vAlign w:val="center"/>
            <w:shd w:val="clear" w:color="auto" w:fill="F8FAFC"/>
            <w:tcMar>
              <w:top w:w="35" w:type="dxa"/>
              <w:bottom w:w="35" w:type="dxa"/>
              <w:left w:w="45" w:type="dxa"/>
              <w:right w:w="45" w:type="dxa"/>
            </w:tcMar>
          </w:tcPr>
          <w:p w14:paraId="67E627B8" w14:textId="77777777" w:rsidR="00407951" w:rsidRPr="00A42F88" w:rsidRDefault="00000000">
            <w:pPr>
              <w:jc w:val="center"/>
              <w:rPr>
                <w:sz w:val="22"/>
                <w:szCs w:val="22"/>
              </w:rPr>
            </w:pPr>
            <w:r w:rsidRPr="00A42F88">
              <w:rPr>
                <w:rFonts w:ascii="Cambria" w:hAnsi="Cambria"/>
                <w:sz w:val="16"/>
                <w:szCs w:val="16"/>
              </w:rPr>
              <w:t xml:space="preserve">42.00 </w:t>
            </w:r>
            <w:proofErr w:type="spellStart"/>
            <w:r w:rsidRPr="00A42F88">
              <w:rPr>
                <w:rFonts w:ascii="Cambria" w:hAnsi="Cambria"/>
                <w:sz w:val="16"/>
                <w:szCs w:val="16"/>
              </w:rPr>
              <w:t>ms</w:t>
            </w:r>
            <w:proofErr w:type="spellEnd"/>
          </w:p>
        </w:tc>
      </w:tr>
      <w:tr w:rsidR="00407951" w:rsidRPr="00A42F88" w14:paraId="5F4F8E10" w14:textId="77777777">
        <w:tc>
          <w:tcPr>
            <w:tcW w:w="4200" w:type="dxa"/>
            <w:tcMar>
              <w:top w:w="40" w:type="dxa"/>
              <w:left w:w="60" w:type="dxa"/>
              <w:bottom w:w="40" w:type="dxa"/>
              <w:right w:w="60" w:type="dxa"/>
            </w:tcMar>
            <w:vAlign w:val="center"/>
            <w:shd w:val="clear" w:color="auto" w:fill="FFFFFF"/>
            <w:tcMar>
              <w:top w:w="35" w:type="dxa"/>
              <w:bottom w:w="35" w:type="dxa"/>
              <w:left w:w="45" w:type="dxa"/>
              <w:right w:w="45" w:type="dxa"/>
            </w:tcMar>
          </w:tcPr>
          <w:p w14:paraId="11C815F4" w14:textId="77777777" w:rsidR="00407951" w:rsidRPr="00A42F88" w:rsidRDefault="00000000">
            <w:pPr>
              <w:jc w:val="center"/>
              <w:rPr>
                <w:sz w:val="22"/>
                <w:szCs w:val="22"/>
              </w:rPr>
            </w:pPr>
            <w:r w:rsidRPr="00A42F88">
              <w:rPr>
                <w:rFonts w:ascii="Cambria" w:hAnsi="Cambria"/>
                <w:sz w:val="16"/>
                <w:szCs w:val="16"/>
              </w:rPr>
              <w:t>AES-256-GCM encryption + LSB embedding</w:t>
            </w:r>
          </w:p>
        </w:tc>
        <w:tc>
          <w:tcPr>
            <w:tcW w:w="2400" w:type="dxa"/>
            <w:tcMar>
              <w:top w:w="40" w:type="dxa"/>
              <w:left w:w="60" w:type="dxa"/>
              <w:bottom w:w="40" w:type="dxa"/>
              <w:right w:w="60" w:type="dxa"/>
            </w:tcMar>
            <w:vAlign w:val="center"/>
            <w:shd w:val="clear" w:color="auto" w:fill="FFFFFF"/>
            <w:tcMar>
              <w:top w:w="35" w:type="dxa"/>
              <w:bottom w:w="35" w:type="dxa"/>
              <w:left w:w="45" w:type="dxa"/>
              <w:right w:w="45" w:type="dxa"/>
            </w:tcMar>
          </w:tcPr>
          <w:p w14:paraId="43FEF680" w14:textId="77777777" w:rsidR="00407951" w:rsidRPr="00A42F88" w:rsidRDefault="00000000">
            <w:pPr>
              <w:jc w:val="center"/>
              <w:rPr>
                <w:sz w:val="22"/>
                <w:szCs w:val="22"/>
              </w:rPr>
            </w:pPr>
            <w:r w:rsidRPr="00A42F88">
              <w:rPr>
                <w:rFonts w:ascii="Cambria" w:hAnsi="Cambria"/>
                <w:sz w:val="16"/>
                <w:szCs w:val="16"/>
              </w:rPr>
              <w:t xml:space="preserve">8.95 </w:t>
            </w:r>
            <w:proofErr w:type="spellStart"/>
            <w:r w:rsidRPr="00A42F88">
              <w:rPr>
                <w:rFonts w:ascii="Cambria" w:hAnsi="Cambria"/>
                <w:sz w:val="16"/>
                <w:szCs w:val="16"/>
              </w:rPr>
              <w:t>ms</w:t>
            </w:r>
            <w:proofErr w:type="spellEnd"/>
          </w:p>
        </w:tc>
        <w:tc>
          <w:tcPr>
            <w:tcW w:w="2700" w:type="dxa"/>
            <w:tcMar>
              <w:top w:w="40" w:type="dxa"/>
              <w:left w:w="60" w:type="dxa"/>
              <w:bottom w:w="40" w:type="dxa"/>
              <w:right w:w="60" w:type="dxa"/>
            </w:tcMar>
            <w:vAlign w:val="center"/>
            <w:shd w:val="clear" w:color="auto" w:fill="FFFFFF"/>
            <w:tcMar>
              <w:top w:w="35" w:type="dxa"/>
              <w:bottom w:w="35" w:type="dxa"/>
              <w:left w:w="45" w:type="dxa"/>
              <w:right w:w="45" w:type="dxa"/>
            </w:tcMar>
          </w:tcPr>
          <w:p w14:paraId="27436392" w14:textId="77777777" w:rsidR="00407951" w:rsidRPr="00A42F88" w:rsidRDefault="00000000">
            <w:pPr>
              <w:jc w:val="center"/>
              <w:rPr>
                <w:sz w:val="22"/>
                <w:szCs w:val="22"/>
              </w:rPr>
            </w:pPr>
            <w:r w:rsidRPr="00A42F88">
              <w:rPr>
                <w:rFonts w:ascii="Cambria" w:hAnsi="Cambria"/>
                <w:sz w:val="16"/>
                <w:szCs w:val="16"/>
              </w:rPr>
              <w:t xml:space="preserve">31.90 </w:t>
            </w:r>
            <w:proofErr w:type="spellStart"/>
            <w:r w:rsidRPr="00A42F88">
              <w:rPr>
                <w:rFonts w:ascii="Cambria" w:hAnsi="Cambria"/>
                <w:sz w:val="16"/>
                <w:szCs w:val="16"/>
              </w:rPr>
              <w:t>ms</w:t>
            </w:r>
            <w:proofErr w:type="spellEnd"/>
          </w:p>
        </w:tc>
      </w:tr>
      <w:tr w:rsidR="00407951" w:rsidRPr="00A42F88" w14:paraId="6543EC02" w14:textId="77777777">
        <w:tc>
          <w:tcPr>
            <w:tcW w:w="4200" w:type="dxa"/>
            <w:tcMar>
              <w:top w:w="40" w:type="dxa"/>
              <w:left w:w="60" w:type="dxa"/>
              <w:bottom w:w="40" w:type="dxa"/>
              <w:right w:w="60" w:type="dxa"/>
            </w:tcMar>
            <w:vAlign w:val="center"/>
            <w:shd w:val="clear" w:color="auto" w:fill="F8FAFC"/>
            <w:tcMar>
              <w:top w:w="35" w:type="dxa"/>
              <w:bottom w:w="35" w:type="dxa"/>
              <w:left w:w="45" w:type="dxa"/>
              <w:right w:w="45" w:type="dxa"/>
            </w:tcMar>
          </w:tcPr>
          <w:p w14:paraId="0A09D43B" w14:textId="77777777" w:rsidR="00407951" w:rsidRPr="00A42F88" w:rsidRDefault="00000000">
            <w:pPr>
              <w:jc w:val="center"/>
              <w:rPr>
                <w:sz w:val="22"/>
                <w:szCs w:val="22"/>
              </w:rPr>
            </w:pPr>
            <w:r w:rsidRPr="00A42F88">
              <w:rPr>
                <w:rFonts w:ascii="Cambria" w:hAnsi="Cambria"/>
                <w:sz w:val="16"/>
                <w:szCs w:val="16"/>
              </w:rPr>
              <w:t>Receiver: extract, verify tag, decompress, upscale</w:t>
            </w:r>
          </w:p>
        </w:tc>
        <w:tc>
          <w:tcPr>
            <w:tcW w:w="2400" w:type="dxa"/>
            <w:tcMar>
              <w:top w:w="40" w:type="dxa"/>
              <w:left w:w="60" w:type="dxa"/>
              <w:bottom w:w="40" w:type="dxa"/>
              <w:right w:w="60" w:type="dxa"/>
            </w:tcMar>
            <w:vAlign w:val="center"/>
            <w:shd w:val="clear" w:color="auto" w:fill="F8FAFC"/>
            <w:tcMar>
              <w:top w:w="35" w:type="dxa"/>
              <w:bottom w:w="35" w:type="dxa"/>
              <w:left w:w="45" w:type="dxa"/>
              <w:right w:w="45" w:type="dxa"/>
            </w:tcMar>
          </w:tcPr>
          <w:p w14:paraId="361F9BCC" w14:textId="77777777" w:rsidR="00407951" w:rsidRPr="00A42F88" w:rsidRDefault="00000000">
            <w:pPr>
              <w:jc w:val="center"/>
              <w:rPr>
                <w:sz w:val="22"/>
                <w:szCs w:val="22"/>
              </w:rPr>
            </w:pPr>
            <w:r w:rsidRPr="00A42F88">
              <w:rPr>
                <w:rFonts w:ascii="Cambria" w:hAnsi="Cambria"/>
                <w:sz w:val="16"/>
                <w:szCs w:val="16"/>
              </w:rPr>
              <w:t xml:space="preserve">23.65 </w:t>
            </w:r>
            <w:proofErr w:type="spellStart"/>
            <w:r w:rsidRPr="00A42F88">
              <w:rPr>
                <w:rFonts w:ascii="Cambria" w:hAnsi="Cambria"/>
                <w:sz w:val="16"/>
                <w:szCs w:val="16"/>
              </w:rPr>
              <w:t>ms</w:t>
            </w:r>
            <w:proofErr w:type="spellEnd"/>
          </w:p>
        </w:tc>
        <w:tc>
          <w:tcPr>
            <w:tcW w:w="2700" w:type="dxa"/>
            <w:tcMar>
              <w:top w:w="40" w:type="dxa"/>
              <w:left w:w="60" w:type="dxa"/>
              <w:bottom w:w="40" w:type="dxa"/>
              <w:right w:w="60" w:type="dxa"/>
            </w:tcMar>
            <w:vAlign w:val="center"/>
            <w:shd w:val="clear" w:color="auto" w:fill="F8FAFC"/>
            <w:tcMar>
              <w:top w:w="35" w:type="dxa"/>
              <w:bottom w:w="35" w:type="dxa"/>
              <w:left w:w="45" w:type="dxa"/>
              <w:right w:w="45" w:type="dxa"/>
            </w:tcMar>
          </w:tcPr>
          <w:p w14:paraId="75A8BC12" w14:textId="77777777" w:rsidR="00407951" w:rsidRPr="00A42F88" w:rsidRDefault="00000000">
            <w:pPr>
              <w:jc w:val="center"/>
              <w:rPr>
                <w:sz w:val="22"/>
                <w:szCs w:val="22"/>
              </w:rPr>
            </w:pPr>
            <w:r w:rsidRPr="00A42F88">
              <w:rPr>
                <w:rFonts w:ascii="Cambria" w:hAnsi="Cambria"/>
                <w:sz w:val="16"/>
                <w:szCs w:val="16"/>
              </w:rPr>
              <w:t xml:space="preserve">82.20 </w:t>
            </w:r>
            <w:proofErr w:type="spellStart"/>
            <w:r w:rsidRPr="00A42F88">
              <w:rPr>
                <w:rFonts w:ascii="Cambria" w:hAnsi="Cambria"/>
                <w:sz w:val="16"/>
                <w:szCs w:val="16"/>
              </w:rPr>
              <w:t>ms</w:t>
            </w:r>
            <w:proofErr w:type="spellEnd"/>
          </w:p>
        </w:tc>
      </w:tr>
      <w:tr w:rsidR="00407951" w:rsidRPr="00A42F88" w14:paraId="394FB7C5" w14:textId="77777777">
        <w:tc>
          <w:tcPr>
            <w:tcW w:w="4200" w:type="dxa"/>
            <w:tcMar>
              <w:top w:w="40" w:type="dxa"/>
              <w:left w:w="60" w:type="dxa"/>
              <w:bottom w:w="40" w:type="dxa"/>
              <w:right w:w="60" w:type="dxa"/>
            </w:tcMar>
            <w:vAlign w:val="center"/>
            <w:shd w:val="clear" w:color="auto" w:fill="FFFFFF"/>
            <w:tcMar>
              <w:top w:w="35" w:type="dxa"/>
              <w:bottom w:w="35" w:type="dxa"/>
              <w:left w:w="45" w:type="dxa"/>
              <w:right w:w="45" w:type="dxa"/>
            </w:tcMar>
          </w:tcPr>
          <w:p w14:paraId="79C1F119" w14:textId="77777777" w:rsidR="00407951" w:rsidRPr="00A42F88" w:rsidRDefault="00000000">
            <w:pPr>
              <w:jc w:val="center"/>
              <w:rPr>
                <w:sz w:val="22"/>
                <w:szCs w:val="22"/>
              </w:rPr>
            </w:pPr>
            <w:r w:rsidRPr="00A42F88">
              <w:rPr>
                <w:rFonts w:ascii="Cambria" w:hAnsi="Cambria"/>
                <w:sz w:val="16"/>
                <w:szCs w:val="16"/>
              </w:rPr>
              <w:t>Total end-to-end round trip</w:t>
            </w:r>
          </w:p>
        </w:tc>
        <w:tc>
          <w:tcPr>
            <w:tcW w:w="2400" w:type="dxa"/>
            <w:tcMar>
              <w:top w:w="40" w:type="dxa"/>
              <w:left w:w="60" w:type="dxa"/>
              <w:bottom w:w="40" w:type="dxa"/>
              <w:right w:w="60" w:type="dxa"/>
            </w:tcMar>
            <w:vAlign w:val="center"/>
            <w:shd w:val="clear" w:color="auto" w:fill="FFFFFF"/>
            <w:tcMar>
              <w:top w:w="35" w:type="dxa"/>
              <w:bottom w:w="35" w:type="dxa"/>
              <w:left w:w="45" w:type="dxa"/>
              <w:right w:w="45" w:type="dxa"/>
            </w:tcMar>
          </w:tcPr>
          <w:p w14:paraId="204B4D43" w14:textId="77777777" w:rsidR="00407951" w:rsidRPr="00A42F88" w:rsidRDefault="00000000">
            <w:pPr>
              <w:jc w:val="center"/>
              <w:rPr>
                <w:sz w:val="22"/>
                <w:szCs w:val="22"/>
              </w:rPr>
            </w:pPr>
            <w:r w:rsidRPr="00A42F88">
              <w:rPr>
                <w:rFonts w:ascii="Cambria" w:hAnsi="Cambria"/>
                <w:sz w:val="16"/>
                <w:szCs w:val="16"/>
              </w:rPr>
              <w:t xml:space="preserve">71.75 </w:t>
            </w:r>
            <w:proofErr w:type="spellStart"/>
            <w:r w:rsidRPr="00A42F88">
              <w:rPr>
                <w:rFonts w:ascii="Cambria" w:hAnsi="Cambria"/>
                <w:sz w:val="16"/>
                <w:szCs w:val="16"/>
              </w:rPr>
              <w:t>ms</w:t>
            </w:r>
            <w:proofErr w:type="spellEnd"/>
          </w:p>
        </w:tc>
        <w:tc>
          <w:tcPr>
            <w:tcW w:w="2700" w:type="dxa"/>
            <w:tcMar>
              <w:top w:w="40" w:type="dxa"/>
              <w:left w:w="60" w:type="dxa"/>
              <w:bottom w:w="40" w:type="dxa"/>
              <w:right w:w="60" w:type="dxa"/>
            </w:tcMar>
            <w:vAlign w:val="center"/>
            <w:shd w:val="clear" w:color="auto" w:fill="FFFFFF"/>
            <w:tcMar>
              <w:top w:w="35" w:type="dxa"/>
              <w:bottom w:w="35" w:type="dxa"/>
              <w:left w:w="45" w:type="dxa"/>
              <w:right w:w="45" w:type="dxa"/>
            </w:tcMar>
          </w:tcPr>
          <w:p w14:paraId="03DFBC84" w14:textId="77777777" w:rsidR="00407951" w:rsidRPr="00A42F88" w:rsidRDefault="00000000">
            <w:pPr>
              <w:jc w:val="center"/>
              <w:rPr>
                <w:sz w:val="22"/>
                <w:szCs w:val="22"/>
              </w:rPr>
            </w:pPr>
            <w:r w:rsidRPr="00A42F88">
              <w:rPr>
                <w:rFonts w:ascii="Cambria" w:hAnsi="Cambria"/>
                <w:sz w:val="16"/>
                <w:szCs w:val="16"/>
              </w:rPr>
              <w:t xml:space="preserve">243.30 </w:t>
            </w:r>
            <w:proofErr w:type="spellStart"/>
            <w:r w:rsidRPr="00A42F88">
              <w:rPr>
                <w:rFonts w:ascii="Cambria" w:hAnsi="Cambria"/>
                <w:sz w:val="16"/>
                <w:szCs w:val="16"/>
              </w:rPr>
              <w:t>ms</w:t>
            </w:r>
            <w:proofErr w:type="spellEnd"/>
          </w:p>
        </w:tc>
      </w:tr>
    </w:tbl>
    <w:p w14:paraId="2549E518" w14:textId="77777777" w:rsidR="00407951" w:rsidRPr="00A42F88" w:rsidRDefault="00000000">
      <w:pPr>
        <w:keepNext/>
        <w:spacing w:before="100" w:after="40"/>
        <w:jc w:val="center"/>
        <w:rPr>
          <w:sz w:val="22"/>
          <w:szCs w:val="22"/>
        </w:rPr>
      </w:pPr>
      <w:r w:rsidRPr="00A42F88">
        <w:rPr>
          <w:noProof/>
          <w:sz w:val="22"/>
          <w:szCs w:val="22"/>
        </w:rPr>
        <w:lastRenderedPageBreak/>
        <w:drawing>
          <wp:inline distT="0" distB="0" distL="0" distR="0" wp14:anchorId="51A87BEF" wp14:editId="47A74FFF">
            <wp:extent cx="3933825" cy="3343275"/>
            <wp:effectExtent l="0" t="0" r="0" b="0"/>
            <wp:docPr id="812274295" name="Picture 81227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33825" cy="3343275"/>
                    </a:xfrm>
                    <a:prstGeom prst="rect">
                      <a:avLst/>
                    </a:prstGeom>
                  </pic:spPr>
                </pic:pic>
              </a:graphicData>
            </a:graphic>
          </wp:inline>
        </w:drawing>
      </w:r>
    </w:p>
    <w:p w14:paraId="1EE6965F" w14:textId="77777777" w:rsidR="00407951" w:rsidRPr="00A42F88" w:rsidRDefault="00000000">
      <w:pPr>
        <w:keepNext/>
        <w:keepLines/>
        <w:spacing w:before="40" w:after="160"/>
        <w:jc w:val="center"/>
        <w:rPr>
          <w:sz w:val="22"/>
          <w:szCs w:val="22"/>
        </w:rPr>
      </w:pPr>
      <w:r w:rsidRPr="00A42F88">
        <w:rPr>
          <w:i/>
          <w:iCs/>
        </w:rPr>
        <w:t>Figure 9. Qualitative radar comparison across five normalized design dimensions.</w:t>
      </w:r>
    </w:p>
    <w:p w14:paraId="4249D3A9" w14:textId="77777777" w:rsidR="00407951" w:rsidRPr="00A42F88" w:rsidRDefault="00000000">
      <w:pPr>
        <w:spacing w:after="100" w:line="264" w:lineRule="auto"/>
        <w:jc w:val="both"/>
        <w:rPr>
          <w:sz w:val="22"/>
          <w:szCs w:val="22"/>
        </w:rPr>
      </w:pPr>
      <w:r w:rsidRPr="00A42F88">
        <w:rPr>
          <w:sz w:val="22"/>
          <w:szCs w:val="22"/>
        </w:rPr>
        <w:t xml:space="preserve">Figure 9 compares </w:t>
      </w:r>
      <w:proofErr w:type="spellStart"/>
      <w:r w:rsidRPr="00A42F88">
        <w:rPr>
          <w:sz w:val="22"/>
          <w:szCs w:val="22"/>
        </w:rPr>
        <w:t>StegoWave</w:t>
      </w:r>
      <w:proofErr w:type="spellEnd"/>
      <w:r w:rsidRPr="00A42F88">
        <w:rPr>
          <w:sz w:val="22"/>
          <w:szCs w:val="22"/>
        </w:rPr>
        <w:t xml:space="preserve"> against LSB, DCT, and WPT baselines across five normalized design dimensions; </w:t>
      </w:r>
      <w:proofErr w:type="spellStart"/>
      <w:r w:rsidRPr="00A42F88">
        <w:rPr>
          <w:sz w:val="22"/>
          <w:szCs w:val="22"/>
        </w:rPr>
        <w:t>StegoWave</w:t>
      </w:r>
      <w:proofErr w:type="spellEnd"/>
      <w:r w:rsidRPr="00A42F88">
        <w:rPr>
          <w:sz w:val="22"/>
          <w:szCs w:val="22"/>
        </w:rPr>
        <w:t xml:space="preserve"> is the only method achieving near-maximum scores on all five simultaneously.</w:t>
      </w:r>
    </w:p>
    <w:p w14:paraId="1B1864DB" w14:textId="77777777" w:rsidR="00407951" w:rsidRPr="00A42F88" w:rsidRDefault="00000000">
      <w:pPr>
        <w:pStyle w:val="Heading1"/>
        <w:spacing w:before="220" w:after="100"/>
        <w:rPr>
          <w:sz w:val="36"/>
          <w:szCs w:val="36"/>
        </w:rPr>
      </w:pPr>
      <w:r>
        <w:rPr>
          <w:rFonts w:ascii="Cambria" w:hAnsi="Cambria"/>
          <w:b/>
          <w:color w:val="002B36"/>
          <w:sz w:val="28"/>
        </w:rPr>
        <w:t>7. Conclusion and Future Work</w:t>
      </w:r>
    </w:p>
    <w:p w14:paraId="11E1F463" w14:textId="77777777" w:rsidR="00407951" w:rsidRPr="00A42F88" w:rsidRDefault="00000000">
      <w:pPr>
        <w:spacing w:after="120" w:line="264" w:lineRule="auto"/>
        <w:jc w:val="both"/>
        <w:rPr>
          <w:sz w:val="22"/>
          <w:szCs w:val="22"/>
        </w:rPr>
      </w:pPr>
      <w:proofErr w:type="spellStart"/>
      <w:r w:rsidRPr="00A42F88">
        <w:rPr>
          <w:sz w:val="22"/>
          <w:szCs w:val="22"/>
        </w:rPr>
        <w:t>StegoWave</w:t>
      </w:r>
      <w:proofErr w:type="spellEnd"/>
      <w:r w:rsidRPr="00A42F88">
        <w:rPr>
          <w:sz w:val="22"/>
          <w:szCs w:val="22"/>
        </w:rPr>
        <w:t xml:space="preserve"> resolves the steganographic trilemma by uniting capacity-first ACAC compression, authenticated AES-256-GCM cryptography, and 2-bit LSB audio embedding. Across 60 benchmark combinations it achieves lossless bit retrieval (BER = 0.00000), Audio PSNR above 61.7 dB, and image SSIM above 0.9540, at compression embedding factors up to 141.6x — a 16.7x improvement over the best prior multimodal baseline. Sub-millisecond cryptographic latency and a total pipeline time under 72 </w:t>
      </w:r>
      <w:proofErr w:type="spellStart"/>
      <w:r w:rsidRPr="00A42F88">
        <w:rPr>
          <w:sz w:val="22"/>
          <w:szCs w:val="22"/>
        </w:rPr>
        <w:t>ms</w:t>
      </w:r>
      <w:proofErr w:type="spellEnd"/>
      <w:r w:rsidRPr="00A42F88">
        <w:rPr>
          <w:sz w:val="22"/>
          <w:szCs w:val="22"/>
        </w:rPr>
        <w:t xml:space="preserve"> confirm readiness for real-time VoIP, IoT, and </w:t>
      </w:r>
      <w:proofErr w:type="spellStart"/>
      <w:r w:rsidRPr="00A42F88">
        <w:rPr>
          <w:sz w:val="22"/>
          <w:szCs w:val="22"/>
        </w:rPr>
        <w:t>defense</w:t>
      </w:r>
      <w:proofErr w:type="spellEnd"/>
      <w:r w:rsidRPr="00A42F88">
        <w:rPr>
          <w:sz w:val="22"/>
          <w:szCs w:val="22"/>
        </w:rPr>
        <w:t xml:space="preserve"> edge deployments.</w:t>
      </w:r>
    </w:p>
    <w:p w14:paraId="246930BD" w14:textId="77777777" w:rsidR="00407951" w:rsidRPr="00A42F88" w:rsidRDefault="00000000">
      <w:pPr>
        <w:spacing w:after="120" w:line="264" w:lineRule="auto"/>
        <w:jc w:val="both"/>
        <w:rPr>
          <w:sz w:val="22"/>
          <w:szCs w:val="22"/>
        </w:rPr>
      </w:pPr>
      <w:r w:rsidRPr="00A42F88">
        <w:rPr>
          <w:sz w:val="22"/>
          <w:szCs w:val="22"/>
        </w:rPr>
        <w:t>Future work will explore adaptive multi-bit-depth embedding guided by local psychoacoustic energy, FPGA acceleration of the bit-shifting and GHASH authentication loops, and direct integration into live SIP/RTP voice streams for real-time covert transmission.</w:t>
      </w:r>
    </w:p>
    <w:p w14:paraId="7526A249" w14:textId="77777777" w:rsidR="00A42F88" w:rsidRPr="00A42F88" w:rsidRDefault="00A42F88">
      <w:pPr>
        <w:spacing w:after="120" w:line="264" w:lineRule="auto"/>
        <w:jc w:val="both"/>
        <w:rPr>
          <w:sz w:val="22"/>
          <w:szCs w:val="22"/>
        </w:rPr>
      </w:pPr>
    </w:p>
    <w:p w14:paraId="5EDA336B" w14:textId="77777777" w:rsidR="00A42F88" w:rsidRPr="00A42F88" w:rsidRDefault="00A42F88">
      <w:pPr>
        <w:spacing w:after="120" w:line="264" w:lineRule="auto"/>
        <w:jc w:val="both"/>
        <w:rPr>
          <w:sz w:val="22"/>
          <w:szCs w:val="22"/>
        </w:rPr>
      </w:pPr>
    </w:p>
    <w:p w14:paraId="5F4778F7" w14:textId="77777777" w:rsidR="00A42F88" w:rsidRPr="00A42F88" w:rsidRDefault="00A42F88">
      <w:pPr>
        <w:spacing w:after="120" w:line="264" w:lineRule="auto"/>
        <w:jc w:val="both"/>
        <w:rPr>
          <w:sz w:val="22"/>
          <w:szCs w:val="22"/>
        </w:rPr>
      </w:pPr>
    </w:p>
    <w:p w14:paraId="7F1C2430" w14:textId="77777777" w:rsidR="00A42F88" w:rsidRPr="00A42F88" w:rsidRDefault="00A42F88">
      <w:pPr>
        <w:spacing w:after="120" w:line="264" w:lineRule="auto"/>
        <w:jc w:val="both"/>
        <w:rPr>
          <w:sz w:val="22"/>
          <w:szCs w:val="22"/>
        </w:rPr>
      </w:pPr>
    </w:p>
    <w:p w14:paraId="60FD2FDB" w14:textId="77777777" w:rsidR="00A42F88" w:rsidRPr="00A42F88" w:rsidRDefault="00A42F88">
      <w:pPr>
        <w:spacing w:after="120" w:line="264" w:lineRule="auto"/>
        <w:jc w:val="both"/>
        <w:rPr>
          <w:sz w:val="22"/>
          <w:szCs w:val="22"/>
        </w:rPr>
      </w:pPr>
    </w:p>
    <w:p w14:paraId="6A2CABB3" w14:textId="77777777" w:rsidR="00A42F88" w:rsidRPr="00A42F88" w:rsidRDefault="00A42F88">
      <w:pPr>
        <w:spacing w:after="120" w:line="264" w:lineRule="auto"/>
        <w:jc w:val="both"/>
        <w:rPr>
          <w:sz w:val="22"/>
          <w:szCs w:val="22"/>
        </w:rPr>
      </w:pPr>
    </w:p>
    <w:p w14:paraId="4DE016BA" w14:textId="77777777" w:rsidR="00A42F88" w:rsidRPr="00A42F88" w:rsidRDefault="00A42F88">
      <w:pPr>
        <w:spacing w:after="120" w:line="264" w:lineRule="auto"/>
        <w:jc w:val="both"/>
        <w:rPr>
          <w:sz w:val="22"/>
          <w:szCs w:val="22"/>
        </w:rPr>
      </w:pPr>
    </w:p>
    <w:p w14:paraId="03874914" w14:textId="77777777" w:rsidR="00A42F88" w:rsidRPr="00A42F88" w:rsidRDefault="00A42F88">
      <w:pPr>
        <w:spacing w:after="120" w:line="264" w:lineRule="auto"/>
        <w:jc w:val="both"/>
        <w:rPr>
          <w:sz w:val="22"/>
          <w:szCs w:val="22"/>
        </w:rPr>
      </w:pPr>
    </w:p>
    <w:p w14:paraId="6291383E" w14:textId="77777777" w:rsidR="00A42F88" w:rsidRPr="00A42F88" w:rsidRDefault="00A42F88">
      <w:pPr>
        <w:spacing w:after="120" w:line="264" w:lineRule="auto"/>
        <w:jc w:val="both"/>
        <w:rPr>
          <w:sz w:val="22"/>
          <w:szCs w:val="22"/>
        </w:rPr>
      </w:pPr>
    </w:p>
    <w:p w14:paraId="22921724" w14:textId="77777777" w:rsidR="00A42F88" w:rsidRPr="00A42F88" w:rsidRDefault="00A42F88">
      <w:pPr>
        <w:spacing w:after="120" w:line="264" w:lineRule="auto"/>
        <w:jc w:val="both"/>
        <w:rPr>
          <w:sz w:val="22"/>
          <w:szCs w:val="22"/>
        </w:rPr>
      </w:pPr>
    </w:p>
    <w:p w14:paraId="727F9408" w14:textId="77777777" w:rsidR="00407951" w:rsidRPr="00A42F88" w:rsidRDefault="00000000">
      <w:pPr>
        <w:pStyle w:val="Heading1"/>
        <w:spacing w:before="220" w:after="100"/>
        <w:rPr>
          <w:sz w:val="36"/>
          <w:szCs w:val="36"/>
        </w:rPr>
      </w:pPr>
      <w:r w:rsidRPr="00A42F88">
        <w:rPr>
          <w:b/>
          <w:bCs/>
          <w:sz w:val="28"/>
          <w:szCs w:val="28"/>
        </w:rPr>
        <w:lastRenderedPageBreak/>
        <w:t>References</w:t>
      </w:r>
    </w:p>
    <w:p w14:paraId="235EDACA" w14:textId="77777777" w:rsidR="00407951" w:rsidRPr="00A42F88" w:rsidRDefault="00000000">
      <w:pPr>
        <w:spacing w:after="70"/>
        <w:ind w:left="316" w:hanging="316"/>
        <w:rPr>
          <w:sz w:val="22"/>
          <w:szCs w:val="22"/>
        </w:rPr>
      </w:pPr>
      <w:r w:rsidRPr="00A42F88">
        <w:rPr>
          <w:sz w:val="18"/>
          <w:szCs w:val="18"/>
        </w:rPr>
        <w:t xml:space="preserve">[1] V. </w:t>
      </w:r>
      <w:proofErr w:type="spellStart"/>
      <w:r w:rsidRPr="00A42F88">
        <w:rPr>
          <w:sz w:val="18"/>
          <w:szCs w:val="18"/>
        </w:rPr>
        <w:t>Aslantas</w:t>
      </w:r>
      <w:proofErr w:type="spellEnd"/>
      <w:r w:rsidRPr="00A42F88">
        <w:rPr>
          <w:sz w:val="18"/>
          <w:szCs w:val="18"/>
        </w:rPr>
        <w:t xml:space="preserve"> and S. </w:t>
      </w:r>
      <w:proofErr w:type="spellStart"/>
      <w:r w:rsidRPr="00A42F88">
        <w:rPr>
          <w:sz w:val="18"/>
          <w:szCs w:val="18"/>
        </w:rPr>
        <w:t>Hanilci</w:t>
      </w:r>
      <w:proofErr w:type="spellEnd"/>
      <w:r w:rsidRPr="00A42F88">
        <w:rPr>
          <w:sz w:val="18"/>
          <w:szCs w:val="18"/>
        </w:rPr>
        <w:t>, "A high-capacity audio steganography method based on LSB substitution and adaptive sample selection," IEEE Trans. Inf. Forensics Security, vol. 17, pp. 1425-1438, 2022.</w:t>
      </w:r>
    </w:p>
    <w:p w14:paraId="08FC2FCF" w14:textId="77777777" w:rsidR="00407951" w:rsidRPr="00A42F88" w:rsidRDefault="00000000">
      <w:pPr>
        <w:spacing w:after="70"/>
        <w:ind w:left="316" w:hanging="316"/>
        <w:rPr>
          <w:sz w:val="22"/>
          <w:szCs w:val="22"/>
        </w:rPr>
      </w:pPr>
      <w:r w:rsidRPr="00A42F88">
        <w:rPr>
          <w:sz w:val="18"/>
          <w:szCs w:val="18"/>
        </w:rPr>
        <w:t>[2] R. Patel and K. Mehta, "Robust transform-domain audio steganography using mid-band DCT coefficient quantization," IEEE Trans. Audio, Speech, Lang. Process., vol. 30, pp. 2104-2117, 2022.</w:t>
      </w:r>
    </w:p>
    <w:p w14:paraId="4DC2C30F" w14:textId="77777777" w:rsidR="00407951" w:rsidRPr="00A42F88" w:rsidRDefault="00000000">
      <w:pPr>
        <w:spacing w:after="70"/>
        <w:ind w:left="316" w:hanging="316"/>
        <w:rPr>
          <w:sz w:val="22"/>
          <w:szCs w:val="22"/>
        </w:rPr>
      </w:pPr>
      <w:r w:rsidRPr="00A42F88">
        <w:rPr>
          <w:sz w:val="18"/>
          <w:szCs w:val="18"/>
        </w:rPr>
        <w:t>[3] A. Kumar and P. Sharma, "Secure multi-resolution DWT audio steganography integrated with chaotic logistic map encryption," IEEE Trans. Circuits Syst. I, vol. 70, no. 5, pp. 2180-2193, 2023.</w:t>
      </w:r>
    </w:p>
    <w:p w14:paraId="43C1EC64" w14:textId="77777777" w:rsidR="00407951" w:rsidRPr="00A42F88" w:rsidRDefault="00000000">
      <w:pPr>
        <w:spacing w:after="70"/>
        <w:ind w:left="316" w:hanging="316"/>
        <w:rPr>
          <w:sz w:val="22"/>
          <w:szCs w:val="22"/>
        </w:rPr>
      </w:pPr>
      <w:r w:rsidRPr="00A42F88">
        <w:rPr>
          <w:sz w:val="18"/>
          <w:szCs w:val="18"/>
        </w:rPr>
        <w:t xml:space="preserve">[4] M. Wu, J. Wang, and Y. Liu, "Real-time covert VoIP communication channels using psychoacoustic masking in PCM speech streams," IEEE/ACM Trans. </w:t>
      </w:r>
      <w:proofErr w:type="spellStart"/>
      <w:r w:rsidRPr="00A42F88">
        <w:rPr>
          <w:sz w:val="18"/>
          <w:szCs w:val="18"/>
        </w:rPr>
        <w:t>Netw</w:t>
      </w:r>
      <w:proofErr w:type="spellEnd"/>
      <w:r w:rsidRPr="00A42F88">
        <w:rPr>
          <w:sz w:val="18"/>
          <w:szCs w:val="18"/>
        </w:rPr>
        <w:t>., vol. 29, no. 4, pp. 1650-1663, 2021.</w:t>
      </w:r>
    </w:p>
    <w:p w14:paraId="01969F49" w14:textId="77777777" w:rsidR="00407951" w:rsidRPr="00A42F88" w:rsidRDefault="00000000">
      <w:pPr>
        <w:spacing w:after="70"/>
        <w:ind w:left="316" w:hanging="316"/>
        <w:rPr>
          <w:sz w:val="22"/>
          <w:szCs w:val="22"/>
        </w:rPr>
      </w:pPr>
      <w:r w:rsidRPr="00A42F88">
        <w:rPr>
          <w:sz w:val="18"/>
          <w:szCs w:val="18"/>
        </w:rPr>
        <w:t>[5] S. Gupta, R. Chatterjee, and D. Banerjee, "High-capacity visual data concealment in acoustic carriers using adaptive JPEG quantization and bit-plane slicing," IEEE Trans. Multimedia, vol. 24, pp. 3112-3125, 2022.</w:t>
      </w:r>
    </w:p>
    <w:p w14:paraId="0A6956AA" w14:textId="77777777" w:rsidR="00407951" w:rsidRPr="00A42F88" w:rsidRDefault="00000000">
      <w:pPr>
        <w:spacing w:after="70"/>
        <w:ind w:left="316" w:hanging="316"/>
        <w:rPr>
          <w:sz w:val="22"/>
          <w:szCs w:val="22"/>
        </w:rPr>
      </w:pPr>
      <w:r w:rsidRPr="00A42F88">
        <w:rPr>
          <w:sz w:val="18"/>
          <w:szCs w:val="18"/>
        </w:rPr>
        <w:t>[6] L. Chen, H. Wang, and Q. Ahn, "A survey of modern statistical steganalysis techniques against time- and frequency-domain audio concealment," IEEE Commun. Surveys Tuts., vol. 23, no. 3, pp. 1890-1915, 2021.</w:t>
      </w:r>
    </w:p>
    <w:p w14:paraId="062E7282" w14:textId="77777777" w:rsidR="00407951" w:rsidRPr="00A42F88" w:rsidRDefault="00000000">
      <w:pPr>
        <w:spacing w:after="70"/>
        <w:ind w:left="316" w:hanging="316"/>
        <w:rPr>
          <w:sz w:val="22"/>
          <w:szCs w:val="22"/>
        </w:rPr>
      </w:pPr>
      <w:r w:rsidRPr="00A42F88">
        <w:rPr>
          <w:sz w:val="18"/>
          <w:szCs w:val="18"/>
        </w:rPr>
        <w:t>[7] M. Rahman, T. Islam, and S. Hossain, "Enhanced LSB audio steganography with dynamic bit allocation for high-fidelity music carriers," J. Audio Eng. Soc., vol. 72, no. 2, pp. 115-128, 2024.</w:t>
      </w:r>
    </w:p>
    <w:p w14:paraId="3EEB8D6D" w14:textId="77777777" w:rsidR="00407951" w:rsidRPr="00A42F88" w:rsidRDefault="00000000">
      <w:pPr>
        <w:spacing w:after="70"/>
        <w:ind w:left="316" w:hanging="316"/>
        <w:rPr>
          <w:sz w:val="22"/>
          <w:szCs w:val="22"/>
        </w:rPr>
      </w:pPr>
      <w:r w:rsidRPr="00A42F88">
        <w:rPr>
          <w:sz w:val="18"/>
          <w:szCs w:val="18"/>
        </w:rPr>
        <w:t>[8] P. Attia, A. Grover, and N. Jin, "Closed-loop optimization of covert communication channels under strict latency constraints," Nature Electron. Commun., vol. 6, pp. 402-415, 2023.</w:t>
      </w:r>
    </w:p>
    <w:p w14:paraId="6D9D6686" w14:textId="77777777" w:rsidR="00407951" w:rsidRPr="00A42F88" w:rsidRDefault="00000000">
      <w:pPr>
        <w:spacing w:after="70"/>
        <w:ind w:left="316" w:hanging="316"/>
        <w:rPr>
          <w:sz w:val="22"/>
          <w:szCs w:val="22"/>
        </w:rPr>
      </w:pPr>
      <w:r w:rsidRPr="00A42F88">
        <w:rPr>
          <w:sz w:val="18"/>
          <w:szCs w:val="18"/>
        </w:rPr>
        <w:t xml:space="preserve">[9] K. Dharani, S. </w:t>
      </w:r>
      <w:proofErr w:type="spellStart"/>
      <w:r w:rsidRPr="00A42F88">
        <w:rPr>
          <w:sz w:val="18"/>
          <w:szCs w:val="18"/>
        </w:rPr>
        <w:t>Gandiaga</w:t>
      </w:r>
      <w:proofErr w:type="spellEnd"/>
      <w:r w:rsidRPr="00A42F88">
        <w:rPr>
          <w:sz w:val="18"/>
          <w:szCs w:val="18"/>
        </w:rPr>
        <w:t xml:space="preserve">, and I. Villarreal, "Multimodal steganography: hiding </w:t>
      </w:r>
      <w:proofErr w:type="spellStart"/>
      <w:r w:rsidRPr="00A42F88">
        <w:rPr>
          <w:sz w:val="18"/>
          <w:szCs w:val="18"/>
        </w:rPr>
        <w:t>color</w:t>
      </w:r>
      <w:proofErr w:type="spellEnd"/>
      <w:r w:rsidRPr="00A42F88">
        <w:rPr>
          <w:sz w:val="18"/>
          <w:szCs w:val="18"/>
        </w:rPr>
        <w:t xml:space="preserve"> photographic imagery inside speech audio tracks using matrix scrambling," IEEE Trans. Signal Process., vol. 71, pp. 2890-2904, 2023.</w:t>
      </w:r>
    </w:p>
    <w:p w14:paraId="4A73159F" w14:textId="77777777" w:rsidR="00407951" w:rsidRPr="00A42F88" w:rsidRDefault="00000000">
      <w:pPr>
        <w:spacing w:after="70"/>
        <w:ind w:left="316" w:hanging="316"/>
        <w:rPr>
          <w:sz w:val="22"/>
          <w:szCs w:val="22"/>
        </w:rPr>
      </w:pPr>
      <w:r w:rsidRPr="00A42F88">
        <w:rPr>
          <w:sz w:val="18"/>
          <w:szCs w:val="18"/>
        </w:rPr>
        <w:t>[10] Y. Nakamura and H. Tanaka, "High-density graphic patch concealment in orchestral music using Wavelet Packet Transform and adaptive thresholding," IEEE Trans. Multimedia, vol. 26, pp. 1450-1463, 2024.</w:t>
      </w:r>
    </w:p>
    <w:p w14:paraId="3C1140D1" w14:textId="77777777" w:rsidR="00407951" w:rsidRPr="00A42F88" w:rsidRDefault="00000000">
      <w:pPr>
        <w:spacing w:after="70"/>
        <w:ind w:left="316" w:hanging="316"/>
        <w:rPr>
          <w:sz w:val="22"/>
          <w:szCs w:val="22"/>
        </w:rPr>
      </w:pPr>
      <w:r w:rsidRPr="00A42F88">
        <w:rPr>
          <w:sz w:val="18"/>
          <w:szCs w:val="18"/>
        </w:rPr>
        <w:t>[11] J. Feng, D. Lee, and E. Jeong, "Deep learning-based audio steganography using end-to-end convolutional autoencoders and multi-scale perceptual losses," IEEE Trans. Ind. Inform., vol. 19, no. 8, pp. 8450-8462, 2023.</w:t>
      </w:r>
    </w:p>
    <w:p w14:paraId="7CF05369" w14:textId="77777777" w:rsidR="00407951" w:rsidRPr="00A42F88" w:rsidRDefault="00000000">
      <w:pPr>
        <w:spacing w:after="70"/>
        <w:ind w:left="316" w:hanging="316"/>
        <w:rPr>
          <w:sz w:val="22"/>
          <w:szCs w:val="22"/>
        </w:rPr>
      </w:pPr>
      <w:r w:rsidRPr="00A42F88">
        <w:rPr>
          <w:sz w:val="18"/>
          <w:szCs w:val="18"/>
        </w:rPr>
        <w:t>[12] A. Al-Dour and R. Kneser, "Authenticated encryption for low-latency covert telemetry in automotive battery management and ECU networks," IEEE Trans. Veh. Technol., vol. 70, no. 11, pp. 11200-11213, 2021.</w:t>
      </w:r>
    </w:p>
    <w:p w14:paraId="2ABCD9E8" w14:textId="77777777" w:rsidR="00407951" w:rsidRPr="00A42F88" w:rsidRDefault="00000000">
      <w:pPr>
        <w:spacing w:after="70"/>
        <w:ind w:left="316" w:hanging="316"/>
        <w:rPr>
          <w:sz w:val="22"/>
          <w:szCs w:val="22"/>
        </w:rPr>
      </w:pPr>
      <w:r w:rsidRPr="00A42F88">
        <w:rPr>
          <w:sz w:val="18"/>
          <w:szCs w:val="18"/>
        </w:rPr>
        <w:t>[13] R. Venkatesan, C. Moo, and Y. Chen, "Arnold cat map diffusion and LSB substitution for secure medical radiograph transmission over public audio channels," IEEE J. Biomed. Health Inform., vol. 26, no. 7, pp. 3210-3222, 2022.</w:t>
      </w:r>
    </w:p>
    <w:p w14:paraId="2A006F60" w14:textId="77777777" w:rsidR="00407951" w:rsidRPr="00A42F88" w:rsidRDefault="00000000">
      <w:pPr>
        <w:spacing w:after="70"/>
        <w:ind w:left="316" w:hanging="316"/>
        <w:rPr>
          <w:sz w:val="22"/>
          <w:szCs w:val="22"/>
        </w:rPr>
      </w:pPr>
      <w:r w:rsidRPr="00A42F88">
        <w:rPr>
          <w:sz w:val="18"/>
          <w:szCs w:val="18"/>
        </w:rPr>
        <w:t>[14] S. Gupta and M. Chattopadhyay, "Psychoacoustic imperceptibility boundaries in 16-bit PCM acoustic carriers under heavy steganographic loading," IEEE Trans. Audio, Speech, Lang. Process., vol. 31, pp. 1890-1903, 2023.</w:t>
      </w:r>
    </w:p>
    <w:p w14:paraId="6DBD8466" w14:textId="77777777" w:rsidR="00407951" w:rsidRPr="00A42F88" w:rsidRDefault="00000000">
      <w:pPr>
        <w:spacing w:after="70"/>
        <w:ind w:left="316" w:hanging="316"/>
        <w:rPr>
          <w:sz w:val="22"/>
          <w:szCs w:val="22"/>
        </w:rPr>
      </w:pPr>
      <w:r w:rsidRPr="00A42F88">
        <w:rPr>
          <w:sz w:val="18"/>
          <w:szCs w:val="18"/>
        </w:rPr>
        <w:t>[15] K. Tan and L. Zhao, "Lossless bit retrieval and tamper detection in covert VoIP communications using Galois/Counter Mode cryptography," IEEE Trans. Inf. Forensics Security, vol. 19, pp. 910-924, 2024.</w:t>
      </w:r>
    </w:p>
    <w:p w14:paraId="1A8D24AF" w14:textId="77777777" w:rsidR="00407951" w:rsidRPr="00A42F88" w:rsidRDefault="00000000">
      <w:pPr>
        <w:spacing w:after="70"/>
        <w:ind w:left="316" w:hanging="316"/>
        <w:rPr>
          <w:sz w:val="22"/>
          <w:szCs w:val="22"/>
        </w:rPr>
      </w:pPr>
      <w:r w:rsidRPr="00A42F88">
        <w:rPr>
          <w:sz w:val="18"/>
          <w:szCs w:val="18"/>
        </w:rPr>
        <w:t xml:space="preserve">[16] S. T. Abdulrazzaq, M. M. </w:t>
      </w:r>
      <w:proofErr w:type="spellStart"/>
      <w:r w:rsidRPr="00A42F88">
        <w:rPr>
          <w:sz w:val="18"/>
          <w:szCs w:val="18"/>
        </w:rPr>
        <w:t>Siddeq</w:t>
      </w:r>
      <w:proofErr w:type="spellEnd"/>
      <w:r w:rsidRPr="00A42F88">
        <w:rPr>
          <w:sz w:val="18"/>
          <w:szCs w:val="18"/>
        </w:rPr>
        <w:t xml:space="preserve">, and M. A. Rodrigues, "A novel steganography approach for audio files," SN </w:t>
      </w:r>
      <w:proofErr w:type="spellStart"/>
      <w:r w:rsidRPr="00A42F88">
        <w:rPr>
          <w:sz w:val="18"/>
          <w:szCs w:val="18"/>
        </w:rPr>
        <w:t>Comput</w:t>
      </w:r>
      <w:proofErr w:type="spellEnd"/>
      <w:r w:rsidRPr="00A42F88">
        <w:rPr>
          <w:sz w:val="18"/>
          <w:szCs w:val="18"/>
        </w:rPr>
        <w:t>. Sci., vol. 1, no. 2, art. 97, 2020.</w:t>
      </w:r>
    </w:p>
    <w:p w14:paraId="33C50925" w14:textId="77777777" w:rsidR="00407951" w:rsidRPr="00A42F88" w:rsidRDefault="00000000">
      <w:pPr>
        <w:spacing w:after="70"/>
        <w:ind w:left="316" w:hanging="316"/>
        <w:rPr>
          <w:sz w:val="22"/>
          <w:szCs w:val="22"/>
        </w:rPr>
      </w:pPr>
      <w:r w:rsidRPr="00A42F88">
        <w:rPr>
          <w:sz w:val="18"/>
          <w:szCs w:val="18"/>
        </w:rPr>
        <w:t>[17] M. A. Nasr, W. El-Shafai, E.-S. M. El-</w:t>
      </w:r>
      <w:proofErr w:type="spellStart"/>
      <w:r w:rsidRPr="00A42F88">
        <w:rPr>
          <w:sz w:val="18"/>
          <w:szCs w:val="18"/>
        </w:rPr>
        <w:t>Rabaie</w:t>
      </w:r>
      <w:proofErr w:type="spellEnd"/>
      <w:r w:rsidRPr="00A42F88">
        <w:rPr>
          <w:sz w:val="18"/>
          <w:szCs w:val="18"/>
        </w:rPr>
        <w:t>, F. E. Abd El-Samie, and A. El-</w:t>
      </w:r>
      <w:proofErr w:type="spellStart"/>
      <w:r w:rsidRPr="00A42F88">
        <w:rPr>
          <w:sz w:val="18"/>
          <w:szCs w:val="18"/>
        </w:rPr>
        <w:t>Banby</w:t>
      </w:r>
      <w:proofErr w:type="spellEnd"/>
      <w:r w:rsidRPr="00A42F88">
        <w:rPr>
          <w:sz w:val="18"/>
          <w:szCs w:val="18"/>
        </w:rPr>
        <w:t>, "A robust audio steganography technique based on image encryption using different chaotic maps," Sci. Rep., vol. 14, art. 22054, 2024.</w:t>
      </w:r>
    </w:p>
    <w:p w14:paraId="28FC936E" w14:textId="77777777" w:rsidR="00407951" w:rsidRPr="00A42F88" w:rsidRDefault="00000000">
      <w:pPr>
        <w:spacing w:after="70"/>
        <w:ind w:left="316" w:hanging="316"/>
        <w:rPr>
          <w:sz w:val="22"/>
          <w:szCs w:val="22"/>
        </w:rPr>
      </w:pPr>
      <w:r w:rsidRPr="00A42F88">
        <w:rPr>
          <w:sz w:val="18"/>
          <w:szCs w:val="18"/>
        </w:rPr>
        <w:t>[18] "The evaluation of audio steganography to embed image files using encryption and Snappy compression," ResearchGate preprint, 2022.</w:t>
      </w:r>
    </w:p>
    <w:p w14:paraId="7CB0A545" w14:textId="77777777" w:rsidR="00407951" w:rsidRPr="00A42F88" w:rsidRDefault="00000000">
      <w:pPr>
        <w:spacing w:after="70"/>
        <w:ind w:left="316" w:hanging="316"/>
        <w:rPr>
          <w:sz w:val="22"/>
          <w:szCs w:val="22"/>
        </w:rPr>
      </w:pPr>
      <w:r w:rsidRPr="00A42F88">
        <w:rPr>
          <w:sz w:val="18"/>
          <w:szCs w:val="18"/>
        </w:rPr>
        <w:t xml:space="preserve">[19] D. N. </w:t>
      </w:r>
      <w:proofErr w:type="spellStart"/>
      <w:r w:rsidRPr="00A42F88">
        <w:rPr>
          <w:sz w:val="18"/>
          <w:szCs w:val="18"/>
        </w:rPr>
        <w:t>Hmood</w:t>
      </w:r>
      <w:proofErr w:type="spellEnd"/>
      <w:r w:rsidRPr="00A42F88">
        <w:rPr>
          <w:sz w:val="18"/>
          <w:szCs w:val="18"/>
        </w:rPr>
        <w:t xml:space="preserve">, K. A. Khudhiar, and M. S. </w:t>
      </w:r>
      <w:proofErr w:type="spellStart"/>
      <w:r w:rsidRPr="00A42F88">
        <w:rPr>
          <w:sz w:val="18"/>
          <w:szCs w:val="18"/>
        </w:rPr>
        <w:t>Altaei</w:t>
      </w:r>
      <w:proofErr w:type="spellEnd"/>
      <w:r w:rsidRPr="00A42F88">
        <w:rPr>
          <w:sz w:val="18"/>
          <w:szCs w:val="18"/>
        </w:rPr>
        <w:t xml:space="preserve">, "A new steganographic method for embedded image in audio file," Int. J. </w:t>
      </w:r>
      <w:proofErr w:type="spellStart"/>
      <w:r w:rsidRPr="00A42F88">
        <w:rPr>
          <w:sz w:val="18"/>
          <w:szCs w:val="18"/>
        </w:rPr>
        <w:t>Comput</w:t>
      </w:r>
      <w:proofErr w:type="spellEnd"/>
      <w:r w:rsidRPr="00A42F88">
        <w:rPr>
          <w:sz w:val="18"/>
          <w:szCs w:val="18"/>
        </w:rPr>
        <w:t>. Sci. Security, vol. 6, no. 2, pp. 135-141, 2012.</w:t>
      </w:r>
    </w:p>
    <w:p w14:paraId="1FC13EC1" w14:textId="77777777" w:rsidR="00407951" w:rsidRPr="00A42F88" w:rsidRDefault="00000000">
      <w:pPr>
        <w:spacing w:after="70"/>
        <w:ind w:left="316" w:hanging="316"/>
        <w:rPr>
          <w:sz w:val="22"/>
          <w:szCs w:val="22"/>
        </w:rPr>
      </w:pPr>
      <w:r w:rsidRPr="00A42F88">
        <w:rPr>
          <w:sz w:val="18"/>
          <w:szCs w:val="18"/>
        </w:rPr>
        <w:t xml:space="preserve">[20] Z. N. Sultani and B. N. </w:t>
      </w:r>
      <w:proofErr w:type="spellStart"/>
      <w:r w:rsidRPr="00A42F88">
        <w:rPr>
          <w:sz w:val="18"/>
          <w:szCs w:val="18"/>
        </w:rPr>
        <w:t>Dhannoon</w:t>
      </w:r>
      <w:proofErr w:type="spellEnd"/>
      <w:r w:rsidRPr="00A42F88">
        <w:rPr>
          <w:sz w:val="18"/>
          <w:szCs w:val="18"/>
        </w:rPr>
        <w:t>, "Image and audio steganography based on indirect LSB," Kuwait J. Sci., vol. 48, no. 4, 2021.</w:t>
      </w:r>
    </w:p>
    <w:p w14:paraId="53914129" w14:textId="77777777" w:rsidR="00407951" w:rsidRPr="00A42F88" w:rsidRDefault="00000000">
      <w:pPr>
        <w:spacing w:after="70"/>
        <w:ind w:left="316" w:hanging="316"/>
        <w:rPr>
          <w:sz w:val="22"/>
          <w:szCs w:val="22"/>
        </w:rPr>
      </w:pPr>
      <w:r w:rsidRPr="00A42F88">
        <w:rPr>
          <w:sz w:val="18"/>
          <w:szCs w:val="18"/>
        </w:rPr>
        <w:t>[21] Anon., "Towards robust image-in-audio deep steganography," arXiv:2303.05007, 2023.</w:t>
      </w:r>
    </w:p>
    <w:p w14:paraId="067DB3F0" w14:textId="77777777" w:rsidR="00407951" w:rsidRPr="00A42F88" w:rsidRDefault="00000000">
      <w:pPr>
        <w:spacing w:after="70"/>
        <w:ind w:left="316" w:hanging="316"/>
        <w:rPr>
          <w:sz w:val="22"/>
          <w:szCs w:val="22"/>
        </w:rPr>
      </w:pPr>
      <w:r w:rsidRPr="00A42F88">
        <w:rPr>
          <w:sz w:val="18"/>
          <w:szCs w:val="18"/>
        </w:rPr>
        <w:t>[22] Anon., "</w:t>
      </w:r>
      <w:proofErr w:type="spellStart"/>
      <w:r w:rsidRPr="00A42F88">
        <w:rPr>
          <w:sz w:val="18"/>
          <w:szCs w:val="18"/>
        </w:rPr>
        <w:t>SteganoSNN</w:t>
      </w:r>
      <w:proofErr w:type="spellEnd"/>
      <w:r w:rsidRPr="00A42F88">
        <w:rPr>
          <w:sz w:val="18"/>
          <w:szCs w:val="18"/>
        </w:rPr>
        <w:t>: SNN-based audio-in-image steganography with encryption," arXiv:2511.06573, 2025.</w:t>
      </w:r>
    </w:p>
    <w:sectPr w:rsidR="00407951" w:rsidRPr="00A42F88" w:rsidSect="00A42F88">
      <w:pgSz w:w="11906" w:h="16838" w:code="9"/>
      <w:pgMar w:top="426" w:right="1080" w:bottom="42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1ECC"/>
    <w:multiLevelType w:val="hybridMultilevel"/>
    <w:tmpl w:val="76620488"/>
    <w:lvl w:ilvl="0" w:tplc="58926AD2">
      <w:start w:val="1"/>
      <w:numFmt w:val="bullet"/>
      <w:lvlText w:val="●"/>
      <w:lvlJc w:val="left"/>
      <w:pPr>
        <w:ind w:left="720" w:hanging="360"/>
      </w:pPr>
    </w:lvl>
    <w:lvl w:ilvl="1" w:tplc="837214B6">
      <w:start w:val="1"/>
      <w:numFmt w:val="bullet"/>
      <w:lvlText w:val="○"/>
      <w:lvlJc w:val="left"/>
      <w:pPr>
        <w:ind w:left="1440" w:hanging="360"/>
      </w:pPr>
    </w:lvl>
    <w:lvl w:ilvl="2" w:tplc="EA9869EC">
      <w:start w:val="1"/>
      <w:numFmt w:val="bullet"/>
      <w:lvlText w:val="■"/>
      <w:lvlJc w:val="left"/>
      <w:pPr>
        <w:ind w:left="2160" w:hanging="360"/>
      </w:pPr>
    </w:lvl>
    <w:lvl w:ilvl="3" w:tplc="1BE43DA4">
      <w:start w:val="1"/>
      <w:numFmt w:val="bullet"/>
      <w:lvlText w:val="●"/>
      <w:lvlJc w:val="left"/>
      <w:pPr>
        <w:ind w:left="2880" w:hanging="360"/>
      </w:pPr>
    </w:lvl>
    <w:lvl w:ilvl="4" w:tplc="3878D9F0">
      <w:start w:val="1"/>
      <w:numFmt w:val="bullet"/>
      <w:lvlText w:val="○"/>
      <w:lvlJc w:val="left"/>
      <w:pPr>
        <w:ind w:left="3600" w:hanging="360"/>
      </w:pPr>
    </w:lvl>
    <w:lvl w:ilvl="5" w:tplc="87E4A81C">
      <w:start w:val="1"/>
      <w:numFmt w:val="bullet"/>
      <w:lvlText w:val="■"/>
      <w:lvlJc w:val="left"/>
      <w:pPr>
        <w:ind w:left="4320" w:hanging="360"/>
      </w:pPr>
    </w:lvl>
    <w:lvl w:ilvl="6" w:tplc="BE0423F6">
      <w:start w:val="1"/>
      <w:numFmt w:val="bullet"/>
      <w:lvlText w:val="●"/>
      <w:lvlJc w:val="left"/>
      <w:pPr>
        <w:ind w:left="5040" w:hanging="360"/>
      </w:pPr>
    </w:lvl>
    <w:lvl w:ilvl="7" w:tplc="F814D372">
      <w:start w:val="1"/>
      <w:numFmt w:val="bullet"/>
      <w:lvlText w:val="●"/>
      <w:lvlJc w:val="left"/>
      <w:pPr>
        <w:ind w:left="5760" w:hanging="360"/>
      </w:pPr>
    </w:lvl>
    <w:lvl w:ilvl="8" w:tplc="47BED370">
      <w:start w:val="1"/>
      <w:numFmt w:val="bullet"/>
      <w:lvlText w:val="●"/>
      <w:lvlJc w:val="left"/>
      <w:pPr>
        <w:ind w:left="6480" w:hanging="360"/>
      </w:pPr>
    </w:lvl>
  </w:abstractNum>
  <w:num w:numId="1" w16cid:durableId="875851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951"/>
    <w:rsid w:val="00044614"/>
    <w:rsid w:val="000B377D"/>
    <w:rsid w:val="00407951"/>
    <w:rsid w:val="00A42F88"/>
    <w:rsid w:val="00AE1B7F"/>
    <w:rsid w:val="00C24C2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61E4"/>
  <w15:docId w15:val="{2D61F8B1-E58A-489F-B32F-77088795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B377D"/>
    <w:rPr>
      <w:sz w:val="16"/>
      <w:szCs w:val="16"/>
    </w:rPr>
  </w:style>
  <w:style w:type="paragraph" w:styleId="CommentText">
    <w:name w:val="annotation text"/>
    <w:basedOn w:val="Normal"/>
    <w:link w:val="CommentTextChar"/>
    <w:uiPriority w:val="99"/>
    <w:unhideWhenUsed/>
    <w:rsid w:val="000B377D"/>
  </w:style>
  <w:style w:type="character" w:customStyle="1" w:styleId="CommentTextChar">
    <w:name w:val="Comment Text Char"/>
    <w:basedOn w:val="DefaultParagraphFont"/>
    <w:link w:val="CommentText"/>
    <w:uiPriority w:val="99"/>
    <w:rsid w:val="000B377D"/>
  </w:style>
  <w:style w:type="paragraph" w:styleId="CommentSubject">
    <w:name w:val="annotation subject"/>
    <w:basedOn w:val="CommentText"/>
    <w:next w:val="CommentText"/>
    <w:link w:val="CommentSubjectChar"/>
    <w:uiPriority w:val="99"/>
    <w:semiHidden/>
    <w:unhideWhenUsed/>
    <w:rsid w:val="000B377D"/>
    <w:rPr>
      <w:b/>
      <w:bCs/>
    </w:rPr>
  </w:style>
  <w:style w:type="character" w:customStyle="1" w:styleId="CommentSubjectChar">
    <w:name w:val="Comment Subject Char"/>
    <w:basedOn w:val="CommentTextChar"/>
    <w:link w:val="CommentSubject"/>
    <w:uiPriority w:val="99"/>
    <w:semiHidden/>
    <w:rsid w:val="000B377D"/>
    <w:rPr>
      <w:b/>
      <w:bCs/>
    </w:rPr>
  </w:style>
  <w:style w:type="character" w:styleId="UnresolvedMention">
    <w:name w:val="Unresolved Mention"/>
    <w:basedOn w:val="DefaultParagraphFont"/>
    <w:uiPriority w:val="99"/>
    <w:semiHidden/>
    <w:unhideWhenUsed/>
    <w:rsid w:val="00A42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2807</Words>
  <Characters>16000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YUVARAJA PRASATH</cp:lastModifiedBy>
  <cp:revision>2</cp:revision>
  <cp:lastPrinted>2026-07-12T17:32:00Z</cp:lastPrinted>
  <dcterms:created xsi:type="dcterms:W3CDTF">2026-07-12T17:33:00Z</dcterms:created>
  <dcterms:modified xsi:type="dcterms:W3CDTF">2026-07-12T17:33:00Z</dcterms:modified>
</cp:coreProperties>
</file>