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90F8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SMARTBRIDGE — Let's Bridge the Gap</w:t>
      </w:r>
    </w:p>
    <w:p w14:paraId="70825AC0" w14:textId="1B839E04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Date:</w:t>
      </w:r>
      <w:r w:rsidRPr="001800EC">
        <w:t xml:space="preserve"> </w:t>
      </w:r>
      <w:r>
        <w:t>30</w:t>
      </w:r>
      <w:r w:rsidRPr="001800EC">
        <w:t xml:space="preserve"> September 2026 </w:t>
      </w:r>
    </w:p>
    <w:p w14:paraId="53E05DBA" w14:textId="3025106D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Team ID:</w:t>
      </w:r>
      <w:r w:rsidRPr="001800EC">
        <w:t xml:space="preserve"> SWTID-2026-1430</w:t>
      </w:r>
    </w:p>
    <w:p w14:paraId="61788AA6" w14:textId="1039FB89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Project Name:</w:t>
      </w:r>
      <w:r w:rsidRPr="001800EC">
        <w:t xml:space="preserve"> </w:t>
      </w:r>
      <w:r>
        <w:t>Comic Craft</w:t>
      </w:r>
    </w:p>
    <w:p w14:paraId="686BF997" w14:textId="77777777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Maximum Marks:</w:t>
      </w:r>
      <w:r w:rsidRPr="001800EC">
        <w:t xml:space="preserve"> 1 Mark </w:t>
      </w:r>
    </w:p>
    <w:p w14:paraId="1152F64B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 xml:space="preserve"> Scalability &amp; </w:t>
      </w:r>
      <w:proofErr w:type="gramStart"/>
      <w:r w:rsidRPr="001800EC">
        <w:rPr>
          <w:b/>
          <w:bCs/>
        </w:rPr>
        <w:t>Future Plan</w:t>
      </w:r>
      <w:proofErr w:type="gramEnd"/>
      <w:r w:rsidRPr="001800EC">
        <w:rPr>
          <w:b/>
          <w:bCs/>
        </w:rPr>
        <w:t xml:space="preserve"> Document</w:t>
      </w:r>
    </w:p>
    <w:p w14:paraId="36BF45F5" w14:textId="40CBF3B4" w:rsidR="001800EC" w:rsidRPr="001800EC" w:rsidRDefault="001800EC" w:rsidP="001800EC">
      <w:r>
        <w:t>Comic Craft</w:t>
      </w:r>
    </w:p>
    <w:p w14:paraId="62EB9002" w14:textId="77777777" w:rsidR="001800EC" w:rsidRPr="001800EC" w:rsidRDefault="001800EC" w:rsidP="001800EC">
      <w:r w:rsidRPr="001800EC">
        <w:rPr>
          <w:i/>
          <w:iCs/>
        </w:rPr>
        <w:t xml:space="preserve">Scalability &amp; </w:t>
      </w:r>
      <w:proofErr w:type="gramStart"/>
      <w:r w:rsidRPr="001800EC">
        <w:rPr>
          <w:i/>
          <w:iCs/>
        </w:rPr>
        <w:t>Future Plan</w:t>
      </w:r>
      <w:proofErr w:type="gramEnd"/>
      <w:r w:rsidRPr="001800EC">
        <w:rPr>
          <w:i/>
          <w:iCs/>
        </w:rPr>
        <w:t>: Outlines how the solution scales to handle larger user bases, increased data loads, and extended features.</w:t>
      </w:r>
    </w:p>
    <w:p w14:paraId="02008BED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Current System Limitations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3127"/>
        <w:gridCol w:w="2910"/>
        <w:gridCol w:w="2012"/>
      </w:tblGrid>
      <w:tr w:rsidR="001800EC" w:rsidRPr="001800EC" w14:paraId="4EB3AE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A57D" w14:textId="77777777" w:rsidR="001800EC" w:rsidRPr="001800EC" w:rsidRDefault="001800EC" w:rsidP="001800EC">
            <w:proofErr w:type="spellStart"/>
            <w:proofErr w:type="gramStart"/>
            <w:r w:rsidRPr="001800E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D9490" w14:textId="77777777" w:rsidR="001800EC" w:rsidRPr="001800EC" w:rsidRDefault="001800EC" w:rsidP="001800EC">
            <w:r w:rsidRPr="001800EC">
              <w:rPr>
                <w:b/>
                <w:bCs/>
              </w:rPr>
              <w:t>Limitation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3539" w14:textId="77777777" w:rsidR="001800EC" w:rsidRPr="001800EC" w:rsidRDefault="001800EC" w:rsidP="001800EC">
            <w:r w:rsidRPr="001800EC">
              <w:rPr>
                <w:b/>
                <w:bCs/>
              </w:rPr>
              <w:t>Impact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BAE8B" w14:textId="77777777" w:rsidR="001800EC" w:rsidRPr="001800EC" w:rsidRDefault="001800EC" w:rsidP="001800EC">
            <w:r w:rsidRPr="001800EC">
              <w:rPr>
                <w:b/>
                <w:bCs/>
              </w:rPr>
              <w:t>Priority to Address (High / Medium / Low) PDF</w:t>
            </w:r>
          </w:p>
        </w:tc>
      </w:tr>
      <w:tr w:rsidR="001800EC" w:rsidRPr="001800EC" w14:paraId="1CD44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A668B" w14:textId="77777777" w:rsidR="001800EC" w:rsidRPr="001800EC" w:rsidRDefault="001800EC" w:rsidP="001800EC">
            <w:r w:rsidRPr="001800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D98F" w14:textId="77777777" w:rsidR="001800EC" w:rsidRPr="001800EC" w:rsidRDefault="001800EC" w:rsidP="001800EC">
            <w:r w:rsidRPr="001800EC">
              <w:t xml:space="preserve">Stateless single-user execution without persistent database storage for generated documents.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30E7A" w14:textId="77777777" w:rsidR="001800EC" w:rsidRPr="001800EC" w:rsidRDefault="001800EC" w:rsidP="001800EC">
            <w:r w:rsidRPr="001800EC">
              <w:t xml:space="preserve">Users cannot view past generated document history after refreshing the session.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3BC1" w14:textId="77777777" w:rsidR="001800EC" w:rsidRPr="001800EC" w:rsidRDefault="001800EC" w:rsidP="001800EC">
            <w:r w:rsidRPr="001800EC">
              <w:t xml:space="preserve">High </w:t>
            </w:r>
          </w:p>
        </w:tc>
      </w:tr>
      <w:tr w:rsidR="001800EC" w:rsidRPr="001800EC" w14:paraId="1604B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C4D2" w14:textId="77777777" w:rsidR="001800EC" w:rsidRPr="001800EC" w:rsidRDefault="001800EC" w:rsidP="001800EC">
            <w:r w:rsidRPr="001800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6621" w14:textId="77777777" w:rsidR="001800EC" w:rsidRPr="001800EC" w:rsidRDefault="001800EC" w:rsidP="001800EC">
            <w:r w:rsidRPr="001800EC">
              <w:t xml:space="preserve">Reliance on external API rate limits for the Google Gemini model during peak traffic.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08E3" w14:textId="77777777" w:rsidR="001800EC" w:rsidRPr="001800EC" w:rsidRDefault="001800EC" w:rsidP="001800EC">
            <w:r w:rsidRPr="001800EC">
              <w:t xml:space="preserve">High concurrency might experience slight throttling from the AI provider.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9A8C" w14:textId="77777777" w:rsidR="001800EC" w:rsidRPr="001800EC" w:rsidRDefault="001800EC" w:rsidP="001800EC">
            <w:r w:rsidRPr="001800EC">
              <w:t xml:space="preserve">Medium </w:t>
            </w:r>
          </w:p>
        </w:tc>
      </w:tr>
      <w:tr w:rsidR="001800EC" w:rsidRPr="001800EC" w14:paraId="1ED86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B45F8" w14:textId="77777777" w:rsidR="001800EC" w:rsidRPr="001800EC" w:rsidRDefault="001800EC" w:rsidP="001800EC">
            <w:r w:rsidRPr="001800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814B5" w14:textId="77777777" w:rsidR="001800EC" w:rsidRPr="001800EC" w:rsidRDefault="001800EC" w:rsidP="001800EC">
            <w:r w:rsidRPr="001800EC">
              <w:t xml:space="preserve">Manual text copying required for document export (direct PDF/Word download button pending).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F46E2" w14:textId="77777777" w:rsidR="001800EC" w:rsidRPr="001800EC" w:rsidRDefault="001800EC" w:rsidP="001800EC">
            <w:r w:rsidRPr="001800EC">
              <w:t xml:space="preserve">Minor friction for users wanting immediate file downloads.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31DB" w14:textId="77777777" w:rsidR="001800EC" w:rsidRPr="001800EC" w:rsidRDefault="001800EC" w:rsidP="001800EC">
            <w:r w:rsidRPr="001800EC">
              <w:t xml:space="preserve">Low </w:t>
            </w:r>
          </w:p>
        </w:tc>
      </w:tr>
    </w:tbl>
    <w:p w14:paraId="6FA708B6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Scalability Plan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2024"/>
        <w:gridCol w:w="2500"/>
        <w:gridCol w:w="3525"/>
      </w:tblGrid>
      <w:tr w:rsidR="001800EC" w:rsidRPr="001800EC" w14:paraId="1B92CA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118B" w14:textId="77777777" w:rsidR="001800EC" w:rsidRPr="001800EC" w:rsidRDefault="001800EC" w:rsidP="001800EC">
            <w:proofErr w:type="spellStart"/>
            <w:proofErr w:type="gramStart"/>
            <w:r w:rsidRPr="001800E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0332" w14:textId="77777777" w:rsidR="001800EC" w:rsidRPr="001800EC" w:rsidRDefault="001800EC" w:rsidP="001800EC">
            <w:r w:rsidRPr="001800EC">
              <w:rPr>
                <w:b/>
                <w:bCs/>
              </w:rPr>
              <w:t>Scalability Aspect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37F30" w14:textId="77777777" w:rsidR="001800EC" w:rsidRPr="001800EC" w:rsidRDefault="001800EC" w:rsidP="001800EC">
            <w:r w:rsidRPr="001800EC">
              <w:rPr>
                <w:b/>
                <w:bCs/>
              </w:rPr>
              <w:t>Current State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2F19" w14:textId="77777777" w:rsidR="001800EC" w:rsidRPr="001800EC" w:rsidRDefault="001800EC" w:rsidP="001800EC">
            <w:r w:rsidRPr="001800EC">
              <w:rPr>
                <w:b/>
                <w:bCs/>
              </w:rPr>
              <w:t>Proposed Upgrade / Solution PDF</w:t>
            </w:r>
          </w:p>
        </w:tc>
      </w:tr>
      <w:tr w:rsidR="001800EC" w:rsidRPr="001800EC" w14:paraId="18045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DA7D" w14:textId="77777777" w:rsidR="001800EC" w:rsidRPr="001800EC" w:rsidRDefault="001800EC" w:rsidP="001800EC">
            <w:r w:rsidRPr="001800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ED16" w14:textId="77777777" w:rsidR="001800EC" w:rsidRPr="001800EC" w:rsidRDefault="001800EC" w:rsidP="001800EC">
            <w:r w:rsidRPr="001800EC">
              <w:t xml:space="preserve">User Load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529C" w14:textId="77777777" w:rsidR="001800EC" w:rsidRPr="001800EC" w:rsidRDefault="001800EC" w:rsidP="001800EC">
            <w:r w:rsidRPr="001800EC">
              <w:t xml:space="preserve">Single-instance </w:t>
            </w:r>
            <w:proofErr w:type="spellStart"/>
            <w:r w:rsidRPr="001800EC">
              <w:t>Streamlit</w:t>
            </w:r>
            <w:proofErr w:type="spellEnd"/>
            <w:r w:rsidRPr="001800EC">
              <w:t xml:space="preserve"> &amp; </w:t>
            </w:r>
            <w:proofErr w:type="spellStart"/>
            <w:r w:rsidRPr="001800EC">
              <w:t>FastAPI</w:t>
            </w:r>
            <w:proofErr w:type="spellEnd"/>
            <w:r w:rsidRPr="001800EC">
              <w:t xml:space="preserve"> setup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20E9" w14:textId="77777777" w:rsidR="001800EC" w:rsidRPr="001800EC" w:rsidRDefault="001800EC" w:rsidP="001800EC">
            <w:r w:rsidRPr="001800EC">
              <w:t xml:space="preserve">Deploy behind a load balancer (Nginx) with multiple </w:t>
            </w:r>
            <w:proofErr w:type="spellStart"/>
            <w:r w:rsidRPr="001800EC">
              <w:t>Uvicorn</w:t>
            </w:r>
            <w:proofErr w:type="spellEnd"/>
            <w:r w:rsidRPr="001800EC">
              <w:t xml:space="preserve"> worker nodes. </w:t>
            </w:r>
          </w:p>
        </w:tc>
      </w:tr>
      <w:tr w:rsidR="001800EC" w:rsidRPr="001800EC" w14:paraId="4DE3A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934A" w14:textId="77777777" w:rsidR="001800EC" w:rsidRPr="001800EC" w:rsidRDefault="001800EC" w:rsidP="001800EC">
            <w:r w:rsidRPr="001800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6701" w14:textId="77777777" w:rsidR="001800EC" w:rsidRPr="001800EC" w:rsidRDefault="001800EC" w:rsidP="001800EC">
            <w:r w:rsidRPr="001800EC">
              <w:t xml:space="preserve">Data Storage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48B92" w14:textId="77777777" w:rsidR="001800EC" w:rsidRPr="001800EC" w:rsidRDefault="001800EC" w:rsidP="001800EC">
            <w:r w:rsidRPr="001800EC">
              <w:t xml:space="preserve">Stateless local environment configuration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43C6" w14:textId="77777777" w:rsidR="001800EC" w:rsidRPr="001800EC" w:rsidRDefault="001800EC" w:rsidP="001800EC">
            <w:r w:rsidRPr="001800EC">
              <w:t xml:space="preserve">Integrate PostgreSQL database to store user generation history and templates. </w:t>
            </w:r>
          </w:p>
        </w:tc>
      </w:tr>
      <w:tr w:rsidR="001800EC" w:rsidRPr="001800EC" w14:paraId="1A650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094FA" w14:textId="77777777" w:rsidR="001800EC" w:rsidRPr="001800EC" w:rsidRDefault="001800EC" w:rsidP="001800EC">
            <w:r w:rsidRPr="001800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000A8" w14:textId="77777777" w:rsidR="001800EC" w:rsidRPr="001800EC" w:rsidRDefault="001800EC" w:rsidP="001800EC">
            <w:r w:rsidRPr="001800EC">
              <w:t xml:space="preserve">Performance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EB98" w14:textId="77777777" w:rsidR="001800EC" w:rsidRPr="001800EC" w:rsidRDefault="001800EC" w:rsidP="001800EC">
            <w:r w:rsidRPr="001800EC">
              <w:t xml:space="preserve">Synchronous API response generation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C19C2" w14:textId="77777777" w:rsidR="001800EC" w:rsidRPr="001800EC" w:rsidRDefault="001800EC" w:rsidP="001800EC">
            <w:r w:rsidRPr="001800EC">
              <w:t xml:space="preserve">Implement Redis caching for frequently requested standard document clauses. </w:t>
            </w:r>
          </w:p>
        </w:tc>
      </w:tr>
      <w:tr w:rsidR="001800EC" w:rsidRPr="001800EC" w14:paraId="03103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4BE4" w14:textId="77777777" w:rsidR="001800EC" w:rsidRPr="001800EC" w:rsidRDefault="001800EC" w:rsidP="001800EC">
            <w:r w:rsidRPr="001800E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E3D39" w14:textId="77777777" w:rsidR="001800EC" w:rsidRPr="001800EC" w:rsidRDefault="001800EC" w:rsidP="001800EC">
            <w:r w:rsidRPr="001800EC">
              <w:t xml:space="preserve">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93EA" w14:textId="77777777" w:rsidR="001800EC" w:rsidRPr="001800EC" w:rsidRDefault="001800EC" w:rsidP="001800EC">
            <w:r w:rsidRPr="001800EC">
              <w:t xml:space="preserve">Environment-based API key storage (.env)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5A89" w14:textId="77777777" w:rsidR="001800EC" w:rsidRPr="001800EC" w:rsidRDefault="001800EC" w:rsidP="001800EC">
            <w:r w:rsidRPr="001800EC">
              <w:t xml:space="preserve">Add OAuth2 user authentication and JWT token-based session security. </w:t>
            </w:r>
          </w:p>
        </w:tc>
      </w:tr>
    </w:tbl>
    <w:p w14:paraId="1FBB00B9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Future Roadmap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44"/>
        <w:gridCol w:w="2964"/>
        <w:gridCol w:w="1628"/>
        <w:gridCol w:w="3274"/>
      </w:tblGrid>
      <w:tr w:rsidR="001800EC" w:rsidRPr="001800EC" w14:paraId="1E48CA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741A" w14:textId="77777777" w:rsidR="001800EC" w:rsidRPr="001800EC" w:rsidRDefault="001800EC" w:rsidP="001800EC">
            <w:r w:rsidRPr="001800EC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DF171" w14:textId="77777777" w:rsidR="001800EC" w:rsidRPr="001800EC" w:rsidRDefault="001800EC" w:rsidP="001800EC">
            <w:r w:rsidRPr="001800EC">
              <w:rPr>
                <w:b/>
                <w:bCs/>
              </w:rPr>
              <w:t>Planned Feature / Enhancement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80BF" w14:textId="77777777" w:rsidR="001800EC" w:rsidRPr="001800EC" w:rsidRDefault="001800EC" w:rsidP="001800EC">
            <w:r w:rsidRPr="001800EC">
              <w:rPr>
                <w:b/>
                <w:bCs/>
              </w:rPr>
              <w:t>Target Timeline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1399" w14:textId="77777777" w:rsidR="001800EC" w:rsidRPr="001800EC" w:rsidRDefault="001800EC" w:rsidP="001800EC">
            <w:r w:rsidRPr="001800EC">
              <w:rPr>
                <w:b/>
                <w:bCs/>
              </w:rPr>
              <w:t>Expected Impact PDF</w:t>
            </w:r>
          </w:p>
        </w:tc>
      </w:tr>
      <w:tr w:rsidR="001800EC" w:rsidRPr="001800EC" w14:paraId="2C57B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2A6ED" w14:textId="77777777" w:rsidR="001800EC" w:rsidRPr="001800EC" w:rsidRDefault="001800EC" w:rsidP="001800EC">
            <w:r w:rsidRPr="001800EC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B11B" w14:textId="77777777" w:rsidR="001800EC" w:rsidRPr="001800EC" w:rsidRDefault="001800EC" w:rsidP="001800EC">
            <w:r w:rsidRPr="001800EC">
              <w:t xml:space="preserve">User Authentication &amp; Document History Dashboard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3EEF" w14:textId="77777777" w:rsidR="001800EC" w:rsidRPr="001800EC" w:rsidRDefault="001800EC" w:rsidP="001800EC">
            <w:r w:rsidRPr="001800EC">
              <w:t xml:space="preserve">Q4 2026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46C4" w14:textId="77777777" w:rsidR="001800EC" w:rsidRPr="001800EC" w:rsidRDefault="001800EC" w:rsidP="001800EC">
            <w:r w:rsidRPr="001800EC">
              <w:t xml:space="preserve">Allows users to save, edit, and access previous legal drafts securely. </w:t>
            </w:r>
          </w:p>
        </w:tc>
      </w:tr>
      <w:tr w:rsidR="001800EC" w:rsidRPr="001800EC" w14:paraId="598D5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4A19" w14:textId="77777777" w:rsidR="001800EC" w:rsidRPr="001800EC" w:rsidRDefault="001800EC" w:rsidP="001800EC">
            <w:r w:rsidRPr="001800EC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6ABD" w14:textId="77777777" w:rsidR="001800EC" w:rsidRPr="001800EC" w:rsidRDefault="001800EC" w:rsidP="001800EC">
            <w:r w:rsidRPr="001800EC">
              <w:t>Direct PDF and Word Export (</w:t>
            </w:r>
            <w:proofErr w:type="spellStart"/>
            <w:r w:rsidRPr="001800EC">
              <w:t>fpdf</w:t>
            </w:r>
            <w:proofErr w:type="spellEnd"/>
            <w:r w:rsidRPr="001800EC">
              <w:t xml:space="preserve"> / python-docx integration)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9D57" w14:textId="77777777" w:rsidR="001800EC" w:rsidRPr="001800EC" w:rsidRDefault="001800EC" w:rsidP="001800EC">
            <w:r w:rsidRPr="001800EC">
              <w:t xml:space="preserve">Q1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8F3C9" w14:textId="77777777" w:rsidR="001800EC" w:rsidRPr="001800EC" w:rsidRDefault="001800EC" w:rsidP="001800EC">
            <w:r w:rsidRPr="001800EC">
              <w:t xml:space="preserve">Enables one-click document downloading in professional formats. </w:t>
            </w:r>
          </w:p>
        </w:tc>
      </w:tr>
      <w:tr w:rsidR="001800EC" w:rsidRPr="001800EC" w14:paraId="63CA4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E5AB" w14:textId="77777777" w:rsidR="001800EC" w:rsidRPr="001800EC" w:rsidRDefault="001800EC" w:rsidP="001800EC">
            <w:r w:rsidRPr="001800EC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F9DB4" w14:textId="77777777" w:rsidR="001800EC" w:rsidRPr="001800EC" w:rsidRDefault="001800EC" w:rsidP="001800EC">
            <w:r w:rsidRPr="001800EC">
              <w:t xml:space="preserve">Multi-language support &amp; Legal Clause Customization 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1A7EE" w14:textId="77777777" w:rsidR="001800EC" w:rsidRPr="001800EC" w:rsidRDefault="001800EC" w:rsidP="001800EC">
            <w:r w:rsidRPr="001800EC">
              <w:t xml:space="preserve">Q2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2F5F" w14:textId="77777777" w:rsidR="001800EC" w:rsidRPr="001800EC" w:rsidRDefault="001800EC" w:rsidP="001800EC">
            <w:r w:rsidRPr="001800EC">
              <w:t xml:space="preserve">Broadens market reach to international jurisdictions and specialized contracts. </w:t>
            </w:r>
          </w:p>
        </w:tc>
      </w:tr>
    </w:tbl>
    <w:p w14:paraId="6332F338" w14:textId="77777777" w:rsidR="001800EC" w:rsidRPr="001800EC" w:rsidRDefault="001800EC" w:rsidP="001800EC"/>
    <w:p w14:paraId="163BD26B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10B1A"/>
    <w:multiLevelType w:val="multilevel"/>
    <w:tmpl w:val="409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9315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EC"/>
    <w:rsid w:val="001800EC"/>
    <w:rsid w:val="001D4651"/>
    <w:rsid w:val="00942E8F"/>
    <w:rsid w:val="00E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E504"/>
  <w15:chartTrackingRefBased/>
  <w15:docId w15:val="{C95D31FE-5B44-4F2C-B9D5-E557C749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2026-09-30T13:08:00Z</dcterms:created>
  <dcterms:modified xsi:type="dcterms:W3CDTF">2026-09-30T13:10:00Z</dcterms:modified>
</cp:coreProperties>
</file>