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C819614" w:rsidR="00DA5BC8" w:rsidRPr="00DA5BC8" w:rsidRDefault="0092461C">
      <w:r>
        <w:rPr>
          <w:b/>
        </w:rPr>
        <w:t>Version</w:t>
      </w:r>
      <w:r w:rsidR="00FE2F14">
        <w:rPr>
          <w:b/>
        </w:rPr>
        <w:t>:</w:t>
      </w:r>
      <w:r>
        <w:rPr>
          <w:b/>
        </w:rPr>
        <w:t xml:space="preserve"> </w:t>
      </w:r>
      <w:r w:rsidR="00F17AE3">
        <w:t>1.</w:t>
      </w:r>
      <w:r w:rsidR="00B803D4">
        <w:t>3</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02109FCA" w:rsidR="009D45C8" w:rsidRDefault="00A26520">
      <w:r w:rsidRPr="00554190">
        <w:rPr>
          <w:b/>
        </w:rPr>
        <w:t>Date</w:t>
      </w:r>
      <w:r w:rsidR="0074593E" w:rsidRPr="00554190">
        <w:rPr>
          <w:b/>
        </w:rPr>
        <w:t>:</w:t>
      </w:r>
      <w:r w:rsidR="00EE506E">
        <w:t xml:space="preserve"> </w:t>
      </w:r>
      <w:r w:rsidR="00E735E9">
        <w:rPr>
          <w:lang w:eastAsia="ko-KR"/>
        </w:rPr>
        <w:t>September</w:t>
      </w:r>
      <w:r w:rsidR="00F7418F">
        <w:rPr>
          <w:lang w:eastAsia="ko-KR"/>
        </w:rPr>
        <w:t xml:space="preserve"> </w:t>
      </w:r>
      <w:r w:rsidR="00E735E9">
        <w:rPr>
          <w:lang w:eastAsia="ko-KR"/>
        </w:rPr>
        <w:t>3</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20DD032B" w14:textId="322FD02B" w:rsidR="005D7AEE"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307679" w:history="1">
            <w:r w:rsidR="005D7AEE" w:rsidRPr="0031524C">
              <w:rPr>
                <w:rStyle w:val="Hyperlink"/>
                <w:noProof/>
              </w:rPr>
              <w:t>2</w:t>
            </w:r>
            <w:r w:rsidR="005D7AEE">
              <w:rPr>
                <w:rFonts w:eastAsiaTheme="minorEastAsia"/>
                <w:noProof/>
                <w:kern w:val="2"/>
                <w:sz w:val="20"/>
                <w:lang w:eastAsia="ko-KR"/>
              </w:rPr>
              <w:tab/>
            </w:r>
            <w:r w:rsidR="005D7AEE" w:rsidRPr="0031524C">
              <w:rPr>
                <w:rStyle w:val="Hyperlink"/>
                <w:noProof/>
              </w:rPr>
              <w:t>List of abbreviations</w:t>
            </w:r>
            <w:r w:rsidR="005D7AEE">
              <w:rPr>
                <w:noProof/>
                <w:webHidden/>
              </w:rPr>
              <w:tab/>
            </w:r>
            <w:r w:rsidR="005D7AEE">
              <w:rPr>
                <w:noProof/>
                <w:webHidden/>
              </w:rPr>
              <w:fldChar w:fldCharType="begin"/>
            </w:r>
            <w:r w:rsidR="005D7AEE">
              <w:rPr>
                <w:noProof/>
                <w:webHidden/>
              </w:rPr>
              <w:instrText xml:space="preserve"> PAGEREF _Toc8307679 \h </w:instrText>
            </w:r>
            <w:r w:rsidR="005D7AEE">
              <w:rPr>
                <w:noProof/>
                <w:webHidden/>
              </w:rPr>
            </w:r>
            <w:r w:rsidR="005D7AEE">
              <w:rPr>
                <w:noProof/>
                <w:webHidden/>
              </w:rPr>
              <w:fldChar w:fldCharType="separate"/>
            </w:r>
            <w:r w:rsidR="008E7B78">
              <w:rPr>
                <w:noProof/>
                <w:webHidden/>
              </w:rPr>
              <w:t>3</w:t>
            </w:r>
            <w:r w:rsidR="005D7AEE">
              <w:rPr>
                <w:noProof/>
                <w:webHidden/>
              </w:rPr>
              <w:fldChar w:fldCharType="end"/>
            </w:r>
          </w:hyperlink>
        </w:p>
        <w:p w14:paraId="59CF54F9" w14:textId="459FE6E5" w:rsidR="005D7AEE" w:rsidRDefault="005A697D">
          <w:pPr>
            <w:pStyle w:val="TOC1"/>
            <w:tabs>
              <w:tab w:val="left" w:pos="440"/>
              <w:tab w:val="right" w:leader="dot" w:pos="9350"/>
            </w:tabs>
            <w:rPr>
              <w:rFonts w:eastAsiaTheme="minorEastAsia"/>
              <w:noProof/>
              <w:kern w:val="2"/>
              <w:sz w:val="20"/>
              <w:lang w:eastAsia="ko-KR"/>
            </w:rPr>
          </w:pPr>
          <w:hyperlink w:anchor="_Toc8307680" w:history="1">
            <w:r w:rsidR="005D7AEE" w:rsidRPr="0031524C">
              <w:rPr>
                <w:rStyle w:val="Hyperlink"/>
                <w:noProof/>
              </w:rPr>
              <w:t>3</w:t>
            </w:r>
            <w:r w:rsidR="005D7AEE">
              <w:rPr>
                <w:rFonts w:eastAsiaTheme="minorEastAsia"/>
                <w:noProof/>
                <w:kern w:val="2"/>
                <w:sz w:val="20"/>
                <w:lang w:eastAsia="ko-KR"/>
              </w:rPr>
              <w:tab/>
            </w:r>
            <w:r w:rsidR="005D7AEE" w:rsidRPr="0031524C">
              <w:rPr>
                <w:rStyle w:val="Hyperlink"/>
                <w:noProof/>
              </w:rPr>
              <w:t>Abstract</w:t>
            </w:r>
            <w:r w:rsidR="005D7AEE">
              <w:rPr>
                <w:noProof/>
                <w:webHidden/>
              </w:rPr>
              <w:tab/>
            </w:r>
            <w:r w:rsidR="005D7AEE">
              <w:rPr>
                <w:noProof/>
                <w:webHidden/>
              </w:rPr>
              <w:fldChar w:fldCharType="begin"/>
            </w:r>
            <w:r w:rsidR="005D7AEE">
              <w:rPr>
                <w:noProof/>
                <w:webHidden/>
              </w:rPr>
              <w:instrText xml:space="preserve"> PAGEREF _Toc8307680 \h </w:instrText>
            </w:r>
            <w:r w:rsidR="005D7AEE">
              <w:rPr>
                <w:noProof/>
                <w:webHidden/>
              </w:rPr>
            </w:r>
            <w:r w:rsidR="005D7AEE">
              <w:rPr>
                <w:noProof/>
                <w:webHidden/>
              </w:rPr>
              <w:fldChar w:fldCharType="separate"/>
            </w:r>
            <w:r w:rsidR="008E7B78">
              <w:rPr>
                <w:noProof/>
                <w:webHidden/>
              </w:rPr>
              <w:t>3</w:t>
            </w:r>
            <w:r w:rsidR="005D7AEE">
              <w:rPr>
                <w:noProof/>
                <w:webHidden/>
              </w:rPr>
              <w:fldChar w:fldCharType="end"/>
            </w:r>
          </w:hyperlink>
        </w:p>
        <w:p w14:paraId="01FBB1D2" w14:textId="4C84BE3C" w:rsidR="005D7AEE" w:rsidRDefault="005A697D">
          <w:pPr>
            <w:pStyle w:val="TOC1"/>
            <w:tabs>
              <w:tab w:val="left" w:pos="440"/>
              <w:tab w:val="right" w:leader="dot" w:pos="9350"/>
            </w:tabs>
            <w:rPr>
              <w:rFonts w:eastAsiaTheme="minorEastAsia"/>
              <w:noProof/>
              <w:kern w:val="2"/>
              <w:sz w:val="20"/>
              <w:lang w:eastAsia="ko-KR"/>
            </w:rPr>
          </w:pPr>
          <w:hyperlink w:anchor="_Toc8307681" w:history="1">
            <w:r w:rsidR="005D7AEE" w:rsidRPr="0031524C">
              <w:rPr>
                <w:rStyle w:val="Hyperlink"/>
                <w:noProof/>
              </w:rPr>
              <w:t>4</w:t>
            </w:r>
            <w:r w:rsidR="005D7AEE">
              <w:rPr>
                <w:rFonts w:eastAsiaTheme="minorEastAsia"/>
                <w:noProof/>
                <w:kern w:val="2"/>
                <w:sz w:val="20"/>
                <w:lang w:eastAsia="ko-KR"/>
              </w:rPr>
              <w:tab/>
            </w:r>
            <w:r w:rsidR="005D7AEE" w:rsidRPr="0031524C">
              <w:rPr>
                <w:rStyle w:val="Hyperlink"/>
                <w:noProof/>
              </w:rPr>
              <w:t>Amendments and Updates</w:t>
            </w:r>
            <w:r w:rsidR="005D7AEE">
              <w:rPr>
                <w:noProof/>
                <w:webHidden/>
              </w:rPr>
              <w:tab/>
            </w:r>
            <w:r w:rsidR="005D7AEE">
              <w:rPr>
                <w:noProof/>
                <w:webHidden/>
              </w:rPr>
              <w:fldChar w:fldCharType="begin"/>
            </w:r>
            <w:r w:rsidR="005D7AEE">
              <w:rPr>
                <w:noProof/>
                <w:webHidden/>
              </w:rPr>
              <w:instrText xml:space="preserve"> PAGEREF _Toc8307681 \h </w:instrText>
            </w:r>
            <w:r w:rsidR="005D7AEE">
              <w:rPr>
                <w:noProof/>
                <w:webHidden/>
              </w:rPr>
            </w:r>
            <w:r w:rsidR="005D7AEE">
              <w:rPr>
                <w:noProof/>
                <w:webHidden/>
              </w:rPr>
              <w:fldChar w:fldCharType="separate"/>
            </w:r>
            <w:r w:rsidR="008E7B78">
              <w:rPr>
                <w:noProof/>
                <w:webHidden/>
              </w:rPr>
              <w:t>4</w:t>
            </w:r>
            <w:r w:rsidR="005D7AEE">
              <w:rPr>
                <w:noProof/>
                <w:webHidden/>
              </w:rPr>
              <w:fldChar w:fldCharType="end"/>
            </w:r>
          </w:hyperlink>
        </w:p>
        <w:p w14:paraId="2FE18534" w14:textId="05A8D176" w:rsidR="005D7AEE" w:rsidRDefault="005A697D">
          <w:pPr>
            <w:pStyle w:val="TOC1"/>
            <w:tabs>
              <w:tab w:val="left" w:pos="440"/>
              <w:tab w:val="right" w:leader="dot" w:pos="9350"/>
            </w:tabs>
            <w:rPr>
              <w:rFonts w:eastAsiaTheme="minorEastAsia"/>
              <w:noProof/>
              <w:kern w:val="2"/>
              <w:sz w:val="20"/>
              <w:lang w:eastAsia="ko-KR"/>
            </w:rPr>
          </w:pPr>
          <w:hyperlink w:anchor="_Toc8307682" w:history="1">
            <w:r w:rsidR="005D7AEE" w:rsidRPr="0031524C">
              <w:rPr>
                <w:rStyle w:val="Hyperlink"/>
                <w:noProof/>
              </w:rPr>
              <w:t>5</w:t>
            </w:r>
            <w:r w:rsidR="005D7AEE">
              <w:rPr>
                <w:rFonts w:eastAsiaTheme="minorEastAsia"/>
                <w:noProof/>
                <w:kern w:val="2"/>
                <w:sz w:val="20"/>
                <w:lang w:eastAsia="ko-KR"/>
              </w:rPr>
              <w:tab/>
            </w:r>
            <w:r w:rsidR="005D7AEE" w:rsidRPr="0031524C">
              <w:rPr>
                <w:rStyle w:val="Hyperlink"/>
                <w:noProof/>
              </w:rPr>
              <w:t>Rationale and Background</w:t>
            </w:r>
            <w:r w:rsidR="005D7AEE">
              <w:rPr>
                <w:noProof/>
                <w:webHidden/>
              </w:rPr>
              <w:tab/>
            </w:r>
            <w:r w:rsidR="005D7AEE">
              <w:rPr>
                <w:noProof/>
                <w:webHidden/>
              </w:rPr>
              <w:fldChar w:fldCharType="begin"/>
            </w:r>
            <w:r w:rsidR="005D7AEE">
              <w:rPr>
                <w:noProof/>
                <w:webHidden/>
              </w:rPr>
              <w:instrText xml:space="preserve"> PAGEREF _Toc8307682 \h </w:instrText>
            </w:r>
            <w:r w:rsidR="005D7AEE">
              <w:rPr>
                <w:noProof/>
                <w:webHidden/>
              </w:rPr>
            </w:r>
            <w:r w:rsidR="005D7AEE">
              <w:rPr>
                <w:noProof/>
                <w:webHidden/>
              </w:rPr>
              <w:fldChar w:fldCharType="separate"/>
            </w:r>
            <w:r w:rsidR="008E7B78">
              <w:rPr>
                <w:noProof/>
                <w:webHidden/>
              </w:rPr>
              <w:t>5</w:t>
            </w:r>
            <w:r w:rsidR="005D7AEE">
              <w:rPr>
                <w:noProof/>
                <w:webHidden/>
              </w:rPr>
              <w:fldChar w:fldCharType="end"/>
            </w:r>
          </w:hyperlink>
        </w:p>
        <w:p w14:paraId="79BFF368" w14:textId="7A2CB8C7" w:rsidR="005D7AEE" w:rsidRDefault="005A697D">
          <w:pPr>
            <w:pStyle w:val="TOC1"/>
            <w:tabs>
              <w:tab w:val="left" w:pos="440"/>
              <w:tab w:val="right" w:leader="dot" w:pos="9350"/>
            </w:tabs>
            <w:rPr>
              <w:rFonts w:eastAsiaTheme="minorEastAsia"/>
              <w:noProof/>
              <w:kern w:val="2"/>
              <w:sz w:val="20"/>
              <w:lang w:eastAsia="ko-KR"/>
            </w:rPr>
          </w:pPr>
          <w:hyperlink w:anchor="_Toc8307683" w:history="1">
            <w:r w:rsidR="005D7AEE" w:rsidRPr="0031524C">
              <w:rPr>
                <w:rStyle w:val="Hyperlink"/>
                <w:noProof/>
              </w:rPr>
              <w:t>6</w:t>
            </w:r>
            <w:r w:rsidR="005D7AEE">
              <w:rPr>
                <w:rFonts w:eastAsiaTheme="minorEastAsia"/>
                <w:noProof/>
                <w:kern w:val="2"/>
                <w:sz w:val="20"/>
                <w:lang w:eastAsia="ko-KR"/>
              </w:rPr>
              <w:tab/>
            </w:r>
            <w:r w:rsidR="005D7AEE" w:rsidRPr="0031524C">
              <w:rPr>
                <w:rStyle w:val="Hyperlink"/>
                <w:noProof/>
              </w:rPr>
              <w:t>Study Objectives</w:t>
            </w:r>
            <w:r w:rsidR="005D7AEE">
              <w:rPr>
                <w:noProof/>
                <w:webHidden/>
              </w:rPr>
              <w:tab/>
            </w:r>
            <w:r w:rsidR="005D7AEE">
              <w:rPr>
                <w:noProof/>
                <w:webHidden/>
              </w:rPr>
              <w:fldChar w:fldCharType="begin"/>
            </w:r>
            <w:r w:rsidR="005D7AEE">
              <w:rPr>
                <w:noProof/>
                <w:webHidden/>
              </w:rPr>
              <w:instrText xml:space="preserve"> PAGEREF _Toc8307683 \h </w:instrText>
            </w:r>
            <w:r w:rsidR="005D7AEE">
              <w:rPr>
                <w:noProof/>
                <w:webHidden/>
              </w:rPr>
            </w:r>
            <w:r w:rsidR="005D7AEE">
              <w:rPr>
                <w:noProof/>
                <w:webHidden/>
              </w:rPr>
              <w:fldChar w:fldCharType="separate"/>
            </w:r>
            <w:r w:rsidR="008E7B78">
              <w:rPr>
                <w:noProof/>
                <w:webHidden/>
              </w:rPr>
              <w:t>5</w:t>
            </w:r>
            <w:r w:rsidR="005D7AEE">
              <w:rPr>
                <w:noProof/>
                <w:webHidden/>
              </w:rPr>
              <w:fldChar w:fldCharType="end"/>
            </w:r>
          </w:hyperlink>
        </w:p>
        <w:p w14:paraId="53E9D39E" w14:textId="0A8181E9" w:rsidR="005D7AEE" w:rsidRDefault="005A697D">
          <w:pPr>
            <w:pStyle w:val="TOC2"/>
            <w:tabs>
              <w:tab w:val="left" w:pos="800"/>
              <w:tab w:val="right" w:leader="dot" w:pos="9350"/>
            </w:tabs>
            <w:rPr>
              <w:rFonts w:eastAsiaTheme="minorEastAsia"/>
              <w:noProof/>
              <w:kern w:val="2"/>
              <w:sz w:val="20"/>
              <w:lang w:eastAsia="ko-KR"/>
            </w:rPr>
          </w:pPr>
          <w:hyperlink w:anchor="_Toc8307684" w:history="1">
            <w:r w:rsidR="005D7AEE" w:rsidRPr="0031524C">
              <w:rPr>
                <w:rStyle w:val="Hyperlink"/>
                <w:noProof/>
              </w:rPr>
              <w:t>6.1</w:t>
            </w:r>
            <w:r w:rsidR="005D7AEE">
              <w:rPr>
                <w:rFonts w:eastAsiaTheme="minorEastAsia"/>
                <w:noProof/>
                <w:kern w:val="2"/>
                <w:sz w:val="20"/>
                <w:lang w:eastAsia="ko-KR"/>
              </w:rPr>
              <w:tab/>
            </w:r>
            <w:r w:rsidR="005D7AEE" w:rsidRPr="0031524C">
              <w:rPr>
                <w:rStyle w:val="Hyperlink"/>
                <w:noProof/>
              </w:rPr>
              <w:t>Primary Hypothesis</w:t>
            </w:r>
            <w:r w:rsidR="005D7AEE">
              <w:rPr>
                <w:noProof/>
                <w:webHidden/>
              </w:rPr>
              <w:tab/>
            </w:r>
            <w:r w:rsidR="005D7AEE">
              <w:rPr>
                <w:noProof/>
                <w:webHidden/>
              </w:rPr>
              <w:fldChar w:fldCharType="begin"/>
            </w:r>
            <w:r w:rsidR="005D7AEE">
              <w:rPr>
                <w:noProof/>
                <w:webHidden/>
              </w:rPr>
              <w:instrText xml:space="preserve"> PAGEREF _Toc8307684 \h </w:instrText>
            </w:r>
            <w:r w:rsidR="005D7AEE">
              <w:rPr>
                <w:noProof/>
                <w:webHidden/>
              </w:rPr>
            </w:r>
            <w:r w:rsidR="005D7AEE">
              <w:rPr>
                <w:noProof/>
                <w:webHidden/>
              </w:rPr>
              <w:fldChar w:fldCharType="separate"/>
            </w:r>
            <w:r w:rsidR="008E7B78">
              <w:rPr>
                <w:noProof/>
                <w:webHidden/>
              </w:rPr>
              <w:t>5</w:t>
            </w:r>
            <w:r w:rsidR="005D7AEE">
              <w:rPr>
                <w:noProof/>
                <w:webHidden/>
              </w:rPr>
              <w:fldChar w:fldCharType="end"/>
            </w:r>
          </w:hyperlink>
        </w:p>
        <w:p w14:paraId="4C683189" w14:textId="2650165C" w:rsidR="005D7AEE" w:rsidRDefault="005A697D">
          <w:pPr>
            <w:pStyle w:val="TOC2"/>
            <w:tabs>
              <w:tab w:val="left" w:pos="800"/>
              <w:tab w:val="right" w:leader="dot" w:pos="9350"/>
            </w:tabs>
            <w:rPr>
              <w:rFonts w:eastAsiaTheme="minorEastAsia"/>
              <w:noProof/>
              <w:kern w:val="2"/>
              <w:sz w:val="20"/>
              <w:lang w:eastAsia="ko-KR"/>
            </w:rPr>
          </w:pPr>
          <w:hyperlink w:anchor="_Toc8307685" w:history="1">
            <w:r w:rsidR="005D7AEE" w:rsidRPr="0031524C">
              <w:rPr>
                <w:rStyle w:val="Hyperlink"/>
                <w:noProof/>
              </w:rPr>
              <w:t>6.2</w:t>
            </w:r>
            <w:r w:rsidR="005D7AEE">
              <w:rPr>
                <w:rFonts w:eastAsiaTheme="minorEastAsia"/>
                <w:noProof/>
                <w:kern w:val="2"/>
                <w:sz w:val="20"/>
                <w:lang w:eastAsia="ko-KR"/>
              </w:rPr>
              <w:tab/>
            </w:r>
            <w:r w:rsidR="005D7AEE" w:rsidRPr="0031524C">
              <w:rPr>
                <w:rStyle w:val="Hyperlink"/>
                <w:noProof/>
              </w:rPr>
              <w:t>Secondary Hypotheses</w:t>
            </w:r>
            <w:r w:rsidR="005D7AEE">
              <w:rPr>
                <w:noProof/>
                <w:webHidden/>
              </w:rPr>
              <w:tab/>
            </w:r>
            <w:r w:rsidR="005D7AEE">
              <w:rPr>
                <w:noProof/>
                <w:webHidden/>
              </w:rPr>
              <w:fldChar w:fldCharType="begin"/>
            </w:r>
            <w:r w:rsidR="005D7AEE">
              <w:rPr>
                <w:noProof/>
                <w:webHidden/>
              </w:rPr>
              <w:instrText xml:space="preserve"> PAGEREF _Toc8307685 \h </w:instrText>
            </w:r>
            <w:r w:rsidR="005D7AEE">
              <w:rPr>
                <w:noProof/>
                <w:webHidden/>
              </w:rPr>
            </w:r>
            <w:r w:rsidR="005D7AEE">
              <w:rPr>
                <w:noProof/>
                <w:webHidden/>
              </w:rPr>
              <w:fldChar w:fldCharType="separate"/>
            </w:r>
            <w:r w:rsidR="008E7B78">
              <w:rPr>
                <w:noProof/>
                <w:webHidden/>
              </w:rPr>
              <w:t>6</w:t>
            </w:r>
            <w:r w:rsidR="005D7AEE">
              <w:rPr>
                <w:noProof/>
                <w:webHidden/>
              </w:rPr>
              <w:fldChar w:fldCharType="end"/>
            </w:r>
          </w:hyperlink>
        </w:p>
        <w:p w14:paraId="54412624" w14:textId="04F61175" w:rsidR="005D7AEE" w:rsidRDefault="005A697D">
          <w:pPr>
            <w:pStyle w:val="TOC2"/>
            <w:tabs>
              <w:tab w:val="left" w:pos="800"/>
              <w:tab w:val="right" w:leader="dot" w:pos="9350"/>
            </w:tabs>
            <w:rPr>
              <w:rFonts w:eastAsiaTheme="minorEastAsia"/>
              <w:noProof/>
              <w:kern w:val="2"/>
              <w:sz w:val="20"/>
              <w:lang w:eastAsia="ko-KR"/>
            </w:rPr>
          </w:pPr>
          <w:hyperlink w:anchor="_Toc8307686" w:history="1">
            <w:r w:rsidR="005D7AEE" w:rsidRPr="0031524C">
              <w:rPr>
                <w:rStyle w:val="Hyperlink"/>
                <w:noProof/>
              </w:rPr>
              <w:t>6.3</w:t>
            </w:r>
            <w:r w:rsidR="005D7AEE">
              <w:rPr>
                <w:rFonts w:eastAsiaTheme="minorEastAsia"/>
                <w:noProof/>
                <w:kern w:val="2"/>
                <w:sz w:val="20"/>
                <w:lang w:eastAsia="ko-KR"/>
              </w:rPr>
              <w:tab/>
            </w:r>
            <w:r w:rsidR="005D7AEE" w:rsidRPr="0031524C">
              <w:rPr>
                <w:rStyle w:val="Hyperlink"/>
                <w:noProof/>
              </w:rPr>
              <w:t>Primary objectives</w:t>
            </w:r>
            <w:r w:rsidR="005D7AEE">
              <w:rPr>
                <w:noProof/>
                <w:webHidden/>
              </w:rPr>
              <w:tab/>
            </w:r>
            <w:r w:rsidR="005D7AEE">
              <w:rPr>
                <w:noProof/>
                <w:webHidden/>
              </w:rPr>
              <w:fldChar w:fldCharType="begin"/>
            </w:r>
            <w:r w:rsidR="005D7AEE">
              <w:rPr>
                <w:noProof/>
                <w:webHidden/>
              </w:rPr>
              <w:instrText xml:space="preserve"> PAGEREF _Toc8307686 \h </w:instrText>
            </w:r>
            <w:r w:rsidR="005D7AEE">
              <w:rPr>
                <w:noProof/>
                <w:webHidden/>
              </w:rPr>
            </w:r>
            <w:r w:rsidR="005D7AEE">
              <w:rPr>
                <w:noProof/>
                <w:webHidden/>
              </w:rPr>
              <w:fldChar w:fldCharType="separate"/>
            </w:r>
            <w:r w:rsidR="008E7B78">
              <w:rPr>
                <w:noProof/>
                <w:webHidden/>
              </w:rPr>
              <w:t>6</w:t>
            </w:r>
            <w:r w:rsidR="005D7AEE">
              <w:rPr>
                <w:noProof/>
                <w:webHidden/>
              </w:rPr>
              <w:fldChar w:fldCharType="end"/>
            </w:r>
          </w:hyperlink>
        </w:p>
        <w:p w14:paraId="626116F5" w14:textId="325C8396" w:rsidR="005D7AEE" w:rsidRDefault="005A697D">
          <w:pPr>
            <w:pStyle w:val="TOC2"/>
            <w:tabs>
              <w:tab w:val="left" w:pos="800"/>
              <w:tab w:val="right" w:leader="dot" w:pos="9350"/>
            </w:tabs>
            <w:rPr>
              <w:rFonts w:eastAsiaTheme="minorEastAsia"/>
              <w:noProof/>
              <w:kern w:val="2"/>
              <w:sz w:val="20"/>
              <w:lang w:eastAsia="ko-KR"/>
            </w:rPr>
          </w:pPr>
          <w:hyperlink w:anchor="_Toc8307687" w:history="1">
            <w:r w:rsidR="005D7AEE" w:rsidRPr="0031524C">
              <w:rPr>
                <w:rStyle w:val="Hyperlink"/>
                <w:noProof/>
              </w:rPr>
              <w:t>6.4</w:t>
            </w:r>
            <w:r w:rsidR="005D7AEE">
              <w:rPr>
                <w:rFonts w:eastAsiaTheme="minorEastAsia"/>
                <w:noProof/>
                <w:kern w:val="2"/>
                <w:sz w:val="20"/>
                <w:lang w:eastAsia="ko-KR"/>
              </w:rPr>
              <w:tab/>
            </w:r>
            <w:r w:rsidR="005D7AEE" w:rsidRPr="0031524C">
              <w:rPr>
                <w:rStyle w:val="Hyperlink"/>
                <w:noProof/>
              </w:rPr>
              <w:t>Secondary objectives</w:t>
            </w:r>
            <w:r w:rsidR="005D7AEE">
              <w:rPr>
                <w:noProof/>
                <w:webHidden/>
              </w:rPr>
              <w:tab/>
            </w:r>
            <w:r w:rsidR="005D7AEE">
              <w:rPr>
                <w:noProof/>
                <w:webHidden/>
              </w:rPr>
              <w:fldChar w:fldCharType="begin"/>
            </w:r>
            <w:r w:rsidR="005D7AEE">
              <w:rPr>
                <w:noProof/>
                <w:webHidden/>
              </w:rPr>
              <w:instrText xml:space="preserve"> PAGEREF _Toc8307687 \h </w:instrText>
            </w:r>
            <w:r w:rsidR="005D7AEE">
              <w:rPr>
                <w:noProof/>
                <w:webHidden/>
              </w:rPr>
            </w:r>
            <w:r w:rsidR="005D7AEE">
              <w:rPr>
                <w:noProof/>
                <w:webHidden/>
              </w:rPr>
              <w:fldChar w:fldCharType="separate"/>
            </w:r>
            <w:r w:rsidR="008E7B78">
              <w:rPr>
                <w:noProof/>
                <w:webHidden/>
              </w:rPr>
              <w:t>6</w:t>
            </w:r>
            <w:r w:rsidR="005D7AEE">
              <w:rPr>
                <w:noProof/>
                <w:webHidden/>
              </w:rPr>
              <w:fldChar w:fldCharType="end"/>
            </w:r>
          </w:hyperlink>
        </w:p>
        <w:p w14:paraId="41BA93B7" w14:textId="49A9EE96" w:rsidR="005D7AEE" w:rsidRDefault="005A697D">
          <w:pPr>
            <w:pStyle w:val="TOC1"/>
            <w:tabs>
              <w:tab w:val="left" w:pos="440"/>
              <w:tab w:val="right" w:leader="dot" w:pos="9350"/>
            </w:tabs>
            <w:rPr>
              <w:rFonts w:eastAsiaTheme="minorEastAsia"/>
              <w:noProof/>
              <w:kern w:val="2"/>
              <w:sz w:val="20"/>
              <w:lang w:eastAsia="ko-KR"/>
            </w:rPr>
          </w:pPr>
          <w:hyperlink w:anchor="_Toc8307688" w:history="1">
            <w:r w:rsidR="005D7AEE" w:rsidRPr="0031524C">
              <w:rPr>
                <w:rStyle w:val="Hyperlink"/>
                <w:noProof/>
              </w:rPr>
              <w:t>7</w:t>
            </w:r>
            <w:r w:rsidR="005D7AEE">
              <w:rPr>
                <w:rFonts w:eastAsiaTheme="minorEastAsia"/>
                <w:noProof/>
                <w:kern w:val="2"/>
                <w:sz w:val="20"/>
                <w:lang w:eastAsia="ko-KR"/>
              </w:rPr>
              <w:tab/>
            </w:r>
            <w:r w:rsidR="005D7AEE" w:rsidRPr="0031524C">
              <w:rPr>
                <w:rStyle w:val="Hyperlink"/>
                <w:noProof/>
              </w:rPr>
              <w:t>Research methods</w:t>
            </w:r>
            <w:r w:rsidR="005D7AEE">
              <w:rPr>
                <w:noProof/>
                <w:webHidden/>
              </w:rPr>
              <w:tab/>
            </w:r>
            <w:r w:rsidR="005D7AEE">
              <w:rPr>
                <w:noProof/>
                <w:webHidden/>
              </w:rPr>
              <w:fldChar w:fldCharType="begin"/>
            </w:r>
            <w:r w:rsidR="005D7AEE">
              <w:rPr>
                <w:noProof/>
                <w:webHidden/>
              </w:rPr>
              <w:instrText xml:space="preserve"> PAGEREF _Toc8307688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2DC19DBC" w14:textId="11A8BAA4" w:rsidR="005D7AEE" w:rsidRDefault="005A697D">
          <w:pPr>
            <w:pStyle w:val="TOC2"/>
            <w:tabs>
              <w:tab w:val="left" w:pos="800"/>
              <w:tab w:val="right" w:leader="dot" w:pos="9350"/>
            </w:tabs>
            <w:rPr>
              <w:rFonts w:eastAsiaTheme="minorEastAsia"/>
              <w:noProof/>
              <w:kern w:val="2"/>
              <w:sz w:val="20"/>
              <w:lang w:eastAsia="ko-KR"/>
            </w:rPr>
          </w:pPr>
          <w:hyperlink w:anchor="_Toc8307689" w:history="1">
            <w:r w:rsidR="005D7AEE" w:rsidRPr="0031524C">
              <w:rPr>
                <w:rStyle w:val="Hyperlink"/>
                <w:noProof/>
              </w:rPr>
              <w:t>7.1</w:t>
            </w:r>
            <w:r w:rsidR="005D7AEE">
              <w:rPr>
                <w:rFonts w:eastAsiaTheme="minorEastAsia"/>
                <w:noProof/>
                <w:kern w:val="2"/>
                <w:sz w:val="20"/>
                <w:lang w:eastAsia="ko-KR"/>
              </w:rPr>
              <w:tab/>
            </w:r>
            <w:r w:rsidR="005D7AEE" w:rsidRPr="0031524C">
              <w:rPr>
                <w:rStyle w:val="Hyperlink"/>
                <w:noProof/>
              </w:rPr>
              <w:t>Study Design</w:t>
            </w:r>
            <w:r w:rsidR="005D7AEE">
              <w:rPr>
                <w:noProof/>
                <w:webHidden/>
              </w:rPr>
              <w:tab/>
            </w:r>
            <w:r w:rsidR="005D7AEE">
              <w:rPr>
                <w:noProof/>
                <w:webHidden/>
              </w:rPr>
              <w:fldChar w:fldCharType="begin"/>
            </w:r>
            <w:r w:rsidR="005D7AEE">
              <w:rPr>
                <w:noProof/>
                <w:webHidden/>
              </w:rPr>
              <w:instrText xml:space="preserve"> PAGEREF _Toc8307689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77CD0F5C" w14:textId="370C2772" w:rsidR="005D7AEE" w:rsidRDefault="005A697D">
          <w:pPr>
            <w:pStyle w:val="TOC3"/>
            <w:tabs>
              <w:tab w:val="left" w:pos="1200"/>
              <w:tab w:val="right" w:leader="dot" w:pos="9350"/>
            </w:tabs>
            <w:rPr>
              <w:rFonts w:eastAsiaTheme="minorEastAsia"/>
              <w:noProof/>
              <w:kern w:val="2"/>
              <w:sz w:val="20"/>
              <w:lang w:eastAsia="ko-KR"/>
            </w:rPr>
          </w:pPr>
          <w:hyperlink w:anchor="_Toc8307690" w:history="1">
            <w:r w:rsidR="005D7AEE" w:rsidRPr="0031524C">
              <w:rPr>
                <w:rStyle w:val="Hyperlink"/>
                <w:noProof/>
              </w:rPr>
              <w:t>7.1.1</w:t>
            </w:r>
            <w:r w:rsidR="005D7AEE">
              <w:rPr>
                <w:rFonts w:eastAsiaTheme="minorEastAsia"/>
                <w:noProof/>
                <w:kern w:val="2"/>
                <w:sz w:val="20"/>
                <w:lang w:eastAsia="ko-KR"/>
              </w:rPr>
              <w:tab/>
            </w:r>
            <w:r w:rsidR="005D7AEE" w:rsidRPr="0031524C">
              <w:rPr>
                <w:rStyle w:val="Hyperlink"/>
                <w:noProof/>
              </w:rPr>
              <w:t>Overview</w:t>
            </w:r>
            <w:r w:rsidR="005D7AEE">
              <w:rPr>
                <w:noProof/>
                <w:webHidden/>
              </w:rPr>
              <w:tab/>
            </w:r>
            <w:r w:rsidR="005D7AEE">
              <w:rPr>
                <w:noProof/>
                <w:webHidden/>
              </w:rPr>
              <w:fldChar w:fldCharType="begin"/>
            </w:r>
            <w:r w:rsidR="005D7AEE">
              <w:rPr>
                <w:noProof/>
                <w:webHidden/>
              </w:rPr>
              <w:instrText xml:space="preserve"> PAGEREF _Toc8307690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10D32300" w14:textId="2F954EFF" w:rsidR="005D7AEE" w:rsidRDefault="005A697D">
          <w:pPr>
            <w:pStyle w:val="TOC2"/>
            <w:tabs>
              <w:tab w:val="left" w:pos="800"/>
              <w:tab w:val="right" w:leader="dot" w:pos="9350"/>
            </w:tabs>
            <w:rPr>
              <w:rFonts w:eastAsiaTheme="minorEastAsia"/>
              <w:noProof/>
              <w:kern w:val="2"/>
              <w:sz w:val="20"/>
              <w:lang w:eastAsia="ko-KR"/>
            </w:rPr>
          </w:pPr>
          <w:hyperlink w:anchor="_Toc8307691" w:history="1">
            <w:r w:rsidR="005D7AEE" w:rsidRPr="0031524C">
              <w:rPr>
                <w:rStyle w:val="Hyperlink"/>
                <w:noProof/>
              </w:rPr>
              <w:t>7.2</w:t>
            </w:r>
            <w:r w:rsidR="005D7AEE">
              <w:rPr>
                <w:rFonts w:eastAsiaTheme="minorEastAsia"/>
                <w:noProof/>
                <w:kern w:val="2"/>
                <w:sz w:val="20"/>
                <w:lang w:eastAsia="ko-KR"/>
              </w:rPr>
              <w:tab/>
            </w:r>
            <w:r w:rsidR="005D7AEE" w:rsidRPr="0031524C">
              <w:rPr>
                <w:rStyle w:val="Hyperlink"/>
                <w:rFonts w:eastAsia="맑은 고딕"/>
                <w:noProof/>
                <w:lang w:eastAsia="ko-KR"/>
              </w:rPr>
              <w:t>Study population</w:t>
            </w:r>
            <w:r w:rsidR="005D7AEE">
              <w:rPr>
                <w:noProof/>
                <w:webHidden/>
              </w:rPr>
              <w:tab/>
            </w:r>
            <w:r w:rsidR="005D7AEE">
              <w:rPr>
                <w:noProof/>
                <w:webHidden/>
              </w:rPr>
              <w:fldChar w:fldCharType="begin"/>
            </w:r>
            <w:r w:rsidR="005D7AEE">
              <w:rPr>
                <w:noProof/>
                <w:webHidden/>
              </w:rPr>
              <w:instrText xml:space="preserve"> PAGEREF _Toc8307691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0EF2841B" w14:textId="56445160" w:rsidR="005D7AEE" w:rsidRDefault="005A697D">
          <w:pPr>
            <w:pStyle w:val="TOC3"/>
            <w:tabs>
              <w:tab w:val="left" w:pos="1200"/>
              <w:tab w:val="right" w:leader="dot" w:pos="9350"/>
            </w:tabs>
            <w:rPr>
              <w:rFonts w:eastAsiaTheme="minorEastAsia"/>
              <w:noProof/>
              <w:kern w:val="2"/>
              <w:sz w:val="20"/>
              <w:lang w:eastAsia="ko-KR"/>
            </w:rPr>
          </w:pPr>
          <w:hyperlink w:anchor="_Toc8307692" w:history="1">
            <w:r w:rsidR="005D7AEE" w:rsidRPr="0031524C">
              <w:rPr>
                <w:rStyle w:val="Hyperlink"/>
                <w:noProof/>
              </w:rPr>
              <w:t>7.2.1</w:t>
            </w:r>
            <w:r w:rsidR="005D7AEE">
              <w:rPr>
                <w:rFonts w:eastAsiaTheme="minorEastAsia"/>
                <w:noProof/>
                <w:kern w:val="2"/>
                <w:sz w:val="20"/>
                <w:lang w:eastAsia="ko-KR"/>
              </w:rPr>
              <w:tab/>
            </w:r>
            <w:r w:rsidR="005D7AEE" w:rsidRPr="0031524C">
              <w:rPr>
                <w:rStyle w:val="Hyperlink"/>
                <w:noProof/>
              </w:rPr>
              <w:t>Primary Study population</w:t>
            </w:r>
            <w:r w:rsidR="005D7AEE">
              <w:rPr>
                <w:noProof/>
                <w:webHidden/>
              </w:rPr>
              <w:tab/>
            </w:r>
            <w:r w:rsidR="005D7AEE">
              <w:rPr>
                <w:noProof/>
                <w:webHidden/>
              </w:rPr>
              <w:fldChar w:fldCharType="begin"/>
            </w:r>
            <w:r w:rsidR="005D7AEE">
              <w:rPr>
                <w:noProof/>
                <w:webHidden/>
              </w:rPr>
              <w:instrText xml:space="preserve"> PAGEREF _Toc8307692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08C2AFC4" w14:textId="1B7C4B1A" w:rsidR="005D7AEE" w:rsidRDefault="005A697D">
          <w:pPr>
            <w:pStyle w:val="TOC3"/>
            <w:tabs>
              <w:tab w:val="left" w:pos="1200"/>
              <w:tab w:val="right" w:leader="dot" w:pos="9350"/>
            </w:tabs>
            <w:rPr>
              <w:rFonts w:eastAsiaTheme="minorEastAsia"/>
              <w:noProof/>
              <w:kern w:val="2"/>
              <w:sz w:val="20"/>
              <w:lang w:eastAsia="ko-KR"/>
            </w:rPr>
          </w:pPr>
          <w:hyperlink w:anchor="_Toc8307693" w:history="1">
            <w:r w:rsidR="005D7AEE" w:rsidRPr="0031524C">
              <w:rPr>
                <w:rStyle w:val="Hyperlink"/>
                <w:noProof/>
              </w:rPr>
              <w:t>7.2.2</w:t>
            </w:r>
            <w:r w:rsidR="005D7AEE">
              <w:rPr>
                <w:rFonts w:eastAsiaTheme="minorEastAsia"/>
                <w:noProof/>
                <w:kern w:val="2"/>
                <w:sz w:val="20"/>
                <w:lang w:eastAsia="ko-KR"/>
              </w:rPr>
              <w:tab/>
            </w:r>
            <w:r w:rsidR="005D7AEE" w:rsidRPr="0031524C">
              <w:rPr>
                <w:rStyle w:val="Hyperlink"/>
                <w:noProof/>
              </w:rPr>
              <w:t>Study population for sensitivity analysis</w:t>
            </w:r>
            <w:r w:rsidR="005D7AEE">
              <w:rPr>
                <w:noProof/>
                <w:webHidden/>
              </w:rPr>
              <w:tab/>
            </w:r>
            <w:r w:rsidR="005D7AEE">
              <w:rPr>
                <w:noProof/>
                <w:webHidden/>
              </w:rPr>
              <w:fldChar w:fldCharType="begin"/>
            </w:r>
            <w:r w:rsidR="005D7AEE">
              <w:rPr>
                <w:noProof/>
                <w:webHidden/>
              </w:rPr>
              <w:instrText xml:space="preserve"> PAGEREF _Toc8307693 \h </w:instrText>
            </w:r>
            <w:r w:rsidR="005D7AEE">
              <w:rPr>
                <w:noProof/>
                <w:webHidden/>
              </w:rPr>
            </w:r>
            <w:r w:rsidR="005D7AEE">
              <w:rPr>
                <w:noProof/>
                <w:webHidden/>
              </w:rPr>
              <w:fldChar w:fldCharType="separate"/>
            </w:r>
            <w:r w:rsidR="008E7B78">
              <w:rPr>
                <w:noProof/>
                <w:webHidden/>
              </w:rPr>
              <w:t>7</w:t>
            </w:r>
            <w:r w:rsidR="005D7AEE">
              <w:rPr>
                <w:noProof/>
                <w:webHidden/>
              </w:rPr>
              <w:fldChar w:fldCharType="end"/>
            </w:r>
          </w:hyperlink>
        </w:p>
        <w:p w14:paraId="2FDDAF45" w14:textId="33C8C9E4" w:rsidR="005D7AEE" w:rsidRDefault="005A697D">
          <w:pPr>
            <w:pStyle w:val="TOC2"/>
            <w:tabs>
              <w:tab w:val="left" w:pos="800"/>
              <w:tab w:val="right" w:leader="dot" w:pos="9350"/>
            </w:tabs>
            <w:rPr>
              <w:rFonts w:eastAsiaTheme="minorEastAsia"/>
              <w:noProof/>
              <w:kern w:val="2"/>
              <w:sz w:val="20"/>
              <w:lang w:eastAsia="ko-KR"/>
            </w:rPr>
          </w:pPr>
          <w:hyperlink w:anchor="_Toc8307694" w:history="1">
            <w:r w:rsidR="005D7AEE" w:rsidRPr="0031524C">
              <w:rPr>
                <w:rStyle w:val="Hyperlink"/>
                <w:noProof/>
              </w:rPr>
              <w:t>7.3</w:t>
            </w:r>
            <w:r w:rsidR="005D7AEE">
              <w:rPr>
                <w:rFonts w:eastAsiaTheme="minorEastAsia"/>
                <w:noProof/>
                <w:kern w:val="2"/>
                <w:sz w:val="20"/>
                <w:lang w:eastAsia="ko-KR"/>
              </w:rPr>
              <w:tab/>
            </w:r>
            <w:r w:rsidR="005D7AEE" w:rsidRPr="0031524C">
              <w:rPr>
                <w:rStyle w:val="Hyperlink"/>
                <w:noProof/>
              </w:rPr>
              <w:t>Exposures</w:t>
            </w:r>
            <w:r w:rsidR="005D7AEE">
              <w:rPr>
                <w:noProof/>
                <w:webHidden/>
              </w:rPr>
              <w:tab/>
            </w:r>
            <w:r w:rsidR="005D7AEE">
              <w:rPr>
                <w:noProof/>
                <w:webHidden/>
              </w:rPr>
              <w:fldChar w:fldCharType="begin"/>
            </w:r>
            <w:r w:rsidR="005D7AEE">
              <w:rPr>
                <w:noProof/>
                <w:webHidden/>
              </w:rPr>
              <w:instrText xml:space="preserve"> PAGEREF _Toc8307694 \h </w:instrText>
            </w:r>
            <w:r w:rsidR="005D7AEE">
              <w:rPr>
                <w:noProof/>
                <w:webHidden/>
              </w:rPr>
            </w:r>
            <w:r w:rsidR="005D7AEE">
              <w:rPr>
                <w:noProof/>
                <w:webHidden/>
              </w:rPr>
              <w:fldChar w:fldCharType="separate"/>
            </w:r>
            <w:r w:rsidR="008E7B78">
              <w:rPr>
                <w:noProof/>
                <w:webHidden/>
              </w:rPr>
              <w:t>8</w:t>
            </w:r>
            <w:r w:rsidR="005D7AEE">
              <w:rPr>
                <w:noProof/>
                <w:webHidden/>
              </w:rPr>
              <w:fldChar w:fldCharType="end"/>
            </w:r>
          </w:hyperlink>
        </w:p>
        <w:p w14:paraId="6699C554" w14:textId="4F541405" w:rsidR="005D7AEE" w:rsidRDefault="005A697D">
          <w:pPr>
            <w:pStyle w:val="TOC3"/>
            <w:tabs>
              <w:tab w:val="left" w:pos="1200"/>
              <w:tab w:val="right" w:leader="dot" w:pos="9350"/>
            </w:tabs>
            <w:rPr>
              <w:rFonts w:eastAsiaTheme="minorEastAsia"/>
              <w:noProof/>
              <w:kern w:val="2"/>
              <w:sz w:val="20"/>
              <w:lang w:eastAsia="ko-KR"/>
            </w:rPr>
          </w:pPr>
          <w:hyperlink w:anchor="_Toc8307695" w:history="1">
            <w:r w:rsidR="005D7AEE" w:rsidRPr="0031524C">
              <w:rPr>
                <w:rStyle w:val="Hyperlink"/>
                <w:noProof/>
              </w:rPr>
              <w:t>7.3.1</w:t>
            </w:r>
            <w:r w:rsidR="005D7AEE">
              <w:rPr>
                <w:rFonts w:eastAsiaTheme="minorEastAsia"/>
                <w:noProof/>
                <w:kern w:val="2"/>
                <w:sz w:val="20"/>
                <w:lang w:eastAsia="ko-KR"/>
              </w:rPr>
              <w:tab/>
            </w:r>
            <w:r w:rsidR="005D7AEE" w:rsidRPr="0031524C">
              <w:rPr>
                <w:rStyle w:val="Hyperlink"/>
                <w:noProof/>
              </w:rPr>
              <w:t>Target: Ticagrelor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_Toc8307695 \h </w:instrText>
            </w:r>
            <w:r w:rsidR="005D7AEE">
              <w:rPr>
                <w:noProof/>
                <w:webHidden/>
              </w:rPr>
            </w:r>
            <w:r w:rsidR="005D7AEE">
              <w:rPr>
                <w:noProof/>
                <w:webHidden/>
              </w:rPr>
              <w:fldChar w:fldCharType="separate"/>
            </w:r>
            <w:r w:rsidR="008E7B78">
              <w:rPr>
                <w:noProof/>
                <w:webHidden/>
              </w:rPr>
              <w:t>8</w:t>
            </w:r>
            <w:r w:rsidR="005D7AEE">
              <w:rPr>
                <w:noProof/>
                <w:webHidden/>
              </w:rPr>
              <w:fldChar w:fldCharType="end"/>
            </w:r>
          </w:hyperlink>
        </w:p>
        <w:p w14:paraId="34340A7F" w14:textId="3D1B361E" w:rsidR="005D7AEE" w:rsidRDefault="005A697D">
          <w:pPr>
            <w:pStyle w:val="TOC3"/>
            <w:tabs>
              <w:tab w:val="left" w:pos="1200"/>
              <w:tab w:val="right" w:leader="dot" w:pos="9350"/>
            </w:tabs>
            <w:rPr>
              <w:rFonts w:eastAsiaTheme="minorEastAsia"/>
              <w:noProof/>
              <w:kern w:val="2"/>
              <w:sz w:val="20"/>
              <w:lang w:eastAsia="ko-KR"/>
            </w:rPr>
          </w:pPr>
          <w:hyperlink w:anchor="_Toc8307696" w:history="1">
            <w:r w:rsidR="005D7AEE" w:rsidRPr="0031524C">
              <w:rPr>
                <w:rStyle w:val="Hyperlink"/>
                <w:noProof/>
              </w:rPr>
              <w:t>7.3.2</w:t>
            </w:r>
            <w:r w:rsidR="005D7AEE">
              <w:rPr>
                <w:rFonts w:eastAsiaTheme="minorEastAsia"/>
                <w:noProof/>
                <w:kern w:val="2"/>
                <w:sz w:val="20"/>
                <w:lang w:eastAsia="ko-KR"/>
              </w:rPr>
              <w:tab/>
            </w:r>
            <w:r w:rsidR="005D7AEE" w:rsidRPr="0031524C">
              <w:rPr>
                <w:rStyle w:val="Hyperlink"/>
                <w:noProof/>
              </w:rPr>
              <w:t>Comparator: Clopidogrel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_Toc8307696 \h </w:instrText>
            </w:r>
            <w:r w:rsidR="005D7AEE">
              <w:rPr>
                <w:noProof/>
                <w:webHidden/>
              </w:rPr>
            </w:r>
            <w:r w:rsidR="005D7AEE">
              <w:rPr>
                <w:noProof/>
                <w:webHidden/>
              </w:rPr>
              <w:fldChar w:fldCharType="separate"/>
            </w:r>
            <w:r w:rsidR="008E7B78">
              <w:rPr>
                <w:noProof/>
                <w:webHidden/>
              </w:rPr>
              <w:t>9</w:t>
            </w:r>
            <w:r w:rsidR="005D7AEE">
              <w:rPr>
                <w:noProof/>
                <w:webHidden/>
              </w:rPr>
              <w:fldChar w:fldCharType="end"/>
            </w:r>
          </w:hyperlink>
        </w:p>
        <w:p w14:paraId="4B8381F4" w14:textId="5B2F6B75" w:rsidR="005D7AEE" w:rsidRDefault="005A697D">
          <w:pPr>
            <w:pStyle w:val="TOC2"/>
            <w:tabs>
              <w:tab w:val="left" w:pos="800"/>
              <w:tab w:val="right" w:leader="dot" w:pos="9350"/>
            </w:tabs>
            <w:rPr>
              <w:rFonts w:eastAsiaTheme="minorEastAsia"/>
              <w:noProof/>
              <w:kern w:val="2"/>
              <w:sz w:val="20"/>
              <w:lang w:eastAsia="ko-KR"/>
            </w:rPr>
          </w:pPr>
          <w:hyperlink w:anchor="_Toc8307697" w:history="1">
            <w:r w:rsidR="005D7AEE" w:rsidRPr="0031524C">
              <w:rPr>
                <w:rStyle w:val="Hyperlink"/>
                <w:noProof/>
              </w:rPr>
              <w:t>7.4</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_Toc8307697 \h </w:instrText>
            </w:r>
            <w:r w:rsidR="005D7AEE">
              <w:rPr>
                <w:noProof/>
                <w:webHidden/>
              </w:rPr>
            </w:r>
            <w:r w:rsidR="005D7AEE">
              <w:rPr>
                <w:noProof/>
                <w:webHidden/>
              </w:rPr>
              <w:fldChar w:fldCharType="separate"/>
            </w:r>
            <w:r w:rsidR="008E7B78">
              <w:rPr>
                <w:noProof/>
                <w:webHidden/>
              </w:rPr>
              <w:t>11</w:t>
            </w:r>
            <w:r w:rsidR="005D7AEE">
              <w:rPr>
                <w:noProof/>
                <w:webHidden/>
              </w:rPr>
              <w:fldChar w:fldCharType="end"/>
            </w:r>
          </w:hyperlink>
        </w:p>
        <w:p w14:paraId="0F1D42FD" w14:textId="67C414CF" w:rsidR="005D7AEE" w:rsidRDefault="005A697D">
          <w:pPr>
            <w:pStyle w:val="TOC3"/>
            <w:tabs>
              <w:tab w:val="left" w:pos="1200"/>
              <w:tab w:val="right" w:leader="dot" w:pos="9350"/>
            </w:tabs>
            <w:rPr>
              <w:rFonts w:eastAsiaTheme="minorEastAsia"/>
              <w:noProof/>
              <w:kern w:val="2"/>
              <w:sz w:val="20"/>
              <w:lang w:eastAsia="ko-KR"/>
            </w:rPr>
          </w:pPr>
          <w:hyperlink w:anchor="_Toc8307698" w:history="1">
            <w:r w:rsidR="005D7AEE" w:rsidRPr="0031524C">
              <w:rPr>
                <w:rStyle w:val="Hyperlink"/>
                <w:noProof/>
              </w:rPr>
              <w:t>7.4.1</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_Toc8307698 \h </w:instrText>
            </w:r>
            <w:r w:rsidR="005D7AEE">
              <w:rPr>
                <w:noProof/>
                <w:webHidden/>
              </w:rPr>
            </w:r>
            <w:r w:rsidR="005D7AEE">
              <w:rPr>
                <w:noProof/>
                <w:webHidden/>
              </w:rPr>
              <w:fldChar w:fldCharType="separate"/>
            </w:r>
            <w:r w:rsidR="008E7B78">
              <w:rPr>
                <w:noProof/>
                <w:webHidden/>
              </w:rPr>
              <w:t>11</w:t>
            </w:r>
            <w:r w:rsidR="005D7AEE">
              <w:rPr>
                <w:noProof/>
                <w:webHidden/>
              </w:rPr>
              <w:fldChar w:fldCharType="end"/>
            </w:r>
          </w:hyperlink>
        </w:p>
        <w:p w14:paraId="709F931D" w14:textId="298D11BB" w:rsidR="005D7AEE" w:rsidRDefault="005A697D">
          <w:pPr>
            <w:pStyle w:val="TOC3"/>
            <w:tabs>
              <w:tab w:val="left" w:pos="1200"/>
              <w:tab w:val="right" w:leader="dot" w:pos="9350"/>
            </w:tabs>
            <w:rPr>
              <w:rFonts w:eastAsiaTheme="minorEastAsia"/>
              <w:noProof/>
              <w:kern w:val="2"/>
              <w:sz w:val="20"/>
              <w:lang w:eastAsia="ko-KR"/>
            </w:rPr>
          </w:pPr>
          <w:hyperlink w:anchor="_Toc8307699" w:history="1">
            <w:r w:rsidR="005D7AEE" w:rsidRPr="0031524C">
              <w:rPr>
                <w:rStyle w:val="Hyperlink"/>
                <w:noProof/>
              </w:rPr>
              <w:t>7.4.2</w:t>
            </w:r>
            <w:r w:rsidR="005D7AEE">
              <w:rPr>
                <w:rFonts w:eastAsiaTheme="minorEastAsia"/>
                <w:noProof/>
                <w:kern w:val="2"/>
                <w:sz w:val="20"/>
                <w:lang w:eastAsia="ko-KR"/>
              </w:rPr>
              <w:tab/>
            </w:r>
            <w:r w:rsidR="005D7AEE" w:rsidRPr="0031524C">
              <w:rPr>
                <w:rStyle w:val="Hyperlink"/>
                <w:noProof/>
              </w:rPr>
              <w:t>Negative controls</w:t>
            </w:r>
            <w:r w:rsidR="005D7AEE">
              <w:rPr>
                <w:noProof/>
                <w:webHidden/>
              </w:rPr>
              <w:tab/>
            </w:r>
            <w:r w:rsidR="005D7AEE">
              <w:rPr>
                <w:noProof/>
                <w:webHidden/>
              </w:rPr>
              <w:fldChar w:fldCharType="begin"/>
            </w:r>
            <w:r w:rsidR="005D7AEE">
              <w:rPr>
                <w:noProof/>
                <w:webHidden/>
              </w:rPr>
              <w:instrText xml:space="preserve"> PAGEREF _Toc8307699 \h </w:instrText>
            </w:r>
            <w:r w:rsidR="005D7AEE">
              <w:rPr>
                <w:noProof/>
                <w:webHidden/>
              </w:rPr>
            </w:r>
            <w:r w:rsidR="005D7AEE">
              <w:rPr>
                <w:noProof/>
                <w:webHidden/>
              </w:rPr>
              <w:fldChar w:fldCharType="separate"/>
            </w:r>
            <w:r w:rsidR="008E7B78">
              <w:rPr>
                <w:noProof/>
                <w:webHidden/>
              </w:rPr>
              <w:t>13</w:t>
            </w:r>
            <w:r w:rsidR="005D7AEE">
              <w:rPr>
                <w:noProof/>
                <w:webHidden/>
              </w:rPr>
              <w:fldChar w:fldCharType="end"/>
            </w:r>
          </w:hyperlink>
        </w:p>
        <w:p w14:paraId="34DBAA02" w14:textId="7C72F05C" w:rsidR="005D7AEE" w:rsidRDefault="005A697D">
          <w:pPr>
            <w:pStyle w:val="TOC2"/>
            <w:tabs>
              <w:tab w:val="left" w:pos="800"/>
              <w:tab w:val="right" w:leader="dot" w:pos="9350"/>
            </w:tabs>
            <w:rPr>
              <w:rFonts w:eastAsiaTheme="minorEastAsia"/>
              <w:noProof/>
              <w:kern w:val="2"/>
              <w:sz w:val="20"/>
              <w:lang w:eastAsia="ko-KR"/>
            </w:rPr>
          </w:pPr>
          <w:hyperlink w:anchor="_Toc8307700" w:history="1">
            <w:r w:rsidR="005D7AEE" w:rsidRPr="0031524C">
              <w:rPr>
                <w:rStyle w:val="Hyperlink"/>
                <w:noProof/>
              </w:rPr>
              <w:t>7.5</w:t>
            </w:r>
            <w:r w:rsidR="005D7AEE">
              <w:rPr>
                <w:rFonts w:eastAsiaTheme="minorEastAsia"/>
                <w:noProof/>
                <w:kern w:val="2"/>
                <w:sz w:val="20"/>
                <w:lang w:eastAsia="ko-KR"/>
              </w:rPr>
              <w:tab/>
            </w:r>
            <w:r w:rsidR="005D7AEE" w:rsidRPr="0031524C">
              <w:rPr>
                <w:rStyle w:val="Hyperlink"/>
                <w:noProof/>
              </w:rPr>
              <w:t>Covariates</w:t>
            </w:r>
            <w:r w:rsidR="005D7AEE">
              <w:rPr>
                <w:noProof/>
                <w:webHidden/>
              </w:rPr>
              <w:tab/>
            </w:r>
            <w:r w:rsidR="005D7AEE">
              <w:rPr>
                <w:noProof/>
                <w:webHidden/>
              </w:rPr>
              <w:fldChar w:fldCharType="begin"/>
            </w:r>
            <w:r w:rsidR="005D7AEE">
              <w:rPr>
                <w:noProof/>
                <w:webHidden/>
              </w:rPr>
              <w:instrText xml:space="preserve"> PAGEREF _Toc8307700 \h </w:instrText>
            </w:r>
            <w:r w:rsidR="005D7AEE">
              <w:rPr>
                <w:noProof/>
                <w:webHidden/>
              </w:rPr>
            </w:r>
            <w:r w:rsidR="005D7AEE">
              <w:rPr>
                <w:noProof/>
                <w:webHidden/>
              </w:rPr>
              <w:fldChar w:fldCharType="separate"/>
            </w:r>
            <w:r w:rsidR="008E7B78">
              <w:rPr>
                <w:noProof/>
                <w:webHidden/>
              </w:rPr>
              <w:t>15</w:t>
            </w:r>
            <w:r w:rsidR="005D7AEE">
              <w:rPr>
                <w:noProof/>
                <w:webHidden/>
              </w:rPr>
              <w:fldChar w:fldCharType="end"/>
            </w:r>
          </w:hyperlink>
        </w:p>
        <w:p w14:paraId="6A15ECE9" w14:textId="0E8907DC" w:rsidR="005D7AEE" w:rsidRDefault="005A697D">
          <w:pPr>
            <w:pStyle w:val="TOC3"/>
            <w:tabs>
              <w:tab w:val="left" w:pos="1200"/>
              <w:tab w:val="right" w:leader="dot" w:pos="9350"/>
            </w:tabs>
            <w:rPr>
              <w:rFonts w:eastAsiaTheme="minorEastAsia"/>
              <w:noProof/>
              <w:kern w:val="2"/>
              <w:sz w:val="20"/>
              <w:lang w:eastAsia="ko-KR"/>
            </w:rPr>
          </w:pPr>
          <w:hyperlink w:anchor="_Toc8307701" w:history="1">
            <w:r w:rsidR="005D7AEE" w:rsidRPr="0031524C">
              <w:rPr>
                <w:rStyle w:val="Hyperlink"/>
                <w:noProof/>
              </w:rPr>
              <w:t>7.5.1</w:t>
            </w:r>
            <w:r w:rsidR="005D7AEE">
              <w:rPr>
                <w:rFonts w:eastAsiaTheme="minorEastAsia"/>
                <w:noProof/>
                <w:kern w:val="2"/>
                <w:sz w:val="20"/>
                <w:lang w:eastAsia="ko-KR"/>
              </w:rPr>
              <w:tab/>
            </w:r>
            <w:r w:rsidR="005D7AEE" w:rsidRPr="0031524C">
              <w:rPr>
                <w:rStyle w:val="Hyperlink"/>
                <w:noProof/>
              </w:rPr>
              <w:t>Propensity score covariates</w:t>
            </w:r>
            <w:r w:rsidR="005D7AEE">
              <w:rPr>
                <w:noProof/>
                <w:webHidden/>
              </w:rPr>
              <w:tab/>
            </w:r>
            <w:r w:rsidR="005D7AEE">
              <w:rPr>
                <w:noProof/>
                <w:webHidden/>
              </w:rPr>
              <w:fldChar w:fldCharType="begin"/>
            </w:r>
            <w:r w:rsidR="005D7AEE">
              <w:rPr>
                <w:noProof/>
                <w:webHidden/>
              </w:rPr>
              <w:instrText xml:space="preserve"> PAGEREF _Toc8307701 \h </w:instrText>
            </w:r>
            <w:r w:rsidR="005D7AEE">
              <w:rPr>
                <w:noProof/>
                <w:webHidden/>
              </w:rPr>
            </w:r>
            <w:r w:rsidR="005D7AEE">
              <w:rPr>
                <w:noProof/>
                <w:webHidden/>
              </w:rPr>
              <w:fldChar w:fldCharType="separate"/>
            </w:r>
            <w:r w:rsidR="008E7B78">
              <w:rPr>
                <w:noProof/>
                <w:webHidden/>
              </w:rPr>
              <w:t>15</w:t>
            </w:r>
            <w:r w:rsidR="005D7AEE">
              <w:rPr>
                <w:noProof/>
                <w:webHidden/>
              </w:rPr>
              <w:fldChar w:fldCharType="end"/>
            </w:r>
          </w:hyperlink>
        </w:p>
        <w:p w14:paraId="662E8CD8" w14:textId="0EAB9AAB" w:rsidR="005D7AEE" w:rsidRDefault="005A697D">
          <w:pPr>
            <w:pStyle w:val="TOC3"/>
            <w:tabs>
              <w:tab w:val="left" w:pos="1200"/>
              <w:tab w:val="right" w:leader="dot" w:pos="9350"/>
            </w:tabs>
            <w:rPr>
              <w:rFonts w:eastAsiaTheme="minorEastAsia"/>
              <w:noProof/>
              <w:kern w:val="2"/>
              <w:sz w:val="20"/>
              <w:lang w:eastAsia="ko-KR"/>
            </w:rPr>
          </w:pPr>
          <w:hyperlink w:anchor="_Toc8307702" w:history="1">
            <w:r w:rsidR="005D7AEE" w:rsidRPr="0031524C">
              <w:rPr>
                <w:rStyle w:val="Hyperlink"/>
                <w:noProof/>
              </w:rPr>
              <w:t>7.5.2</w:t>
            </w:r>
            <w:r w:rsidR="005D7AEE">
              <w:rPr>
                <w:rFonts w:eastAsiaTheme="minorEastAsia"/>
                <w:noProof/>
                <w:kern w:val="2"/>
                <w:sz w:val="20"/>
                <w:lang w:eastAsia="ko-KR"/>
              </w:rPr>
              <w:tab/>
            </w:r>
            <w:r w:rsidR="005D7AEE" w:rsidRPr="0031524C">
              <w:rPr>
                <w:rStyle w:val="Hyperlink"/>
                <w:noProof/>
              </w:rPr>
              <w:t>Other variables</w:t>
            </w:r>
            <w:r w:rsidR="005D7AEE">
              <w:rPr>
                <w:noProof/>
                <w:webHidden/>
              </w:rPr>
              <w:tab/>
            </w:r>
            <w:r w:rsidR="005D7AEE">
              <w:rPr>
                <w:noProof/>
                <w:webHidden/>
              </w:rPr>
              <w:fldChar w:fldCharType="begin"/>
            </w:r>
            <w:r w:rsidR="005D7AEE">
              <w:rPr>
                <w:noProof/>
                <w:webHidden/>
              </w:rPr>
              <w:instrText xml:space="preserve"> PAGEREF _Toc8307702 \h </w:instrText>
            </w:r>
            <w:r w:rsidR="005D7AEE">
              <w:rPr>
                <w:noProof/>
                <w:webHidden/>
              </w:rPr>
            </w:r>
            <w:r w:rsidR="005D7AEE">
              <w:rPr>
                <w:noProof/>
                <w:webHidden/>
              </w:rPr>
              <w:fldChar w:fldCharType="separate"/>
            </w:r>
            <w:r w:rsidR="008E7B78">
              <w:rPr>
                <w:noProof/>
                <w:webHidden/>
              </w:rPr>
              <w:t>17</w:t>
            </w:r>
            <w:r w:rsidR="005D7AEE">
              <w:rPr>
                <w:noProof/>
                <w:webHidden/>
              </w:rPr>
              <w:fldChar w:fldCharType="end"/>
            </w:r>
          </w:hyperlink>
        </w:p>
        <w:p w14:paraId="22DE3162" w14:textId="4742488D" w:rsidR="005D7AEE" w:rsidRDefault="005A697D">
          <w:pPr>
            <w:pStyle w:val="TOC1"/>
            <w:tabs>
              <w:tab w:val="left" w:pos="440"/>
              <w:tab w:val="right" w:leader="dot" w:pos="9350"/>
            </w:tabs>
            <w:rPr>
              <w:rFonts w:eastAsiaTheme="minorEastAsia"/>
              <w:noProof/>
              <w:kern w:val="2"/>
              <w:sz w:val="20"/>
              <w:lang w:eastAsia="ko-KR"/>
            </w:rPr>
          </w:pPr>
          <w:hyperlink w:anchor="_Toc8307703" w:history="1">
            <w:r w:rsidR="005D7AEE" w:rsidRPr="0031524C">
              <w:rPr>
                <w:rStyle w:val="Hyperlink"/>
                <w:noProof/>
              </w:rPr>
              <w:t>8</w:t>
            </w:r>
            <w:r w:rsidR="005D7AEE">
              <w:rPr>
                <w:rFonts w:eastAsiaTheme="minorEastAsia"/>
                <w:noProof/>
                <w:kern w:val="2"/>
                <w:sz w:val="20"/>
                <w:lang w:eastAsia="ko-KR"/>
              </w:rPr>
              <w:tab/>
            </w:r>
            <w:r w:rsidR="005D7AEE" w:rsidRPr="0031524C">
              <w:rPr>
                <w:rStyle w:val="Hyperlink"/>
                <w:noProof/>
              </w:rPr>
              <w:t>Data Analysis Plan</w:t>
            </w:r>
            <w:r w:rsidR="005D7AEE">
              <w:rPr>
                <w:noProof/>
                <w:webHidden/>
              </w:rPr>
              <w:tab/>
            </w:r>
            <w:r w:rsidR="005D7AEE">
              <w:rPr>
                <w:noProof/>
                <w:webHidden/>
              </w:rPr>
              <w:fldChar w:fldCharType="begin"/>
            </w:r>
            <w:r w:rsidR="005D7AEE">
              <w:rPr>
                <w:noProof/>
                <w:webHidden/>
              </w:rPr>
              <w:instrText xml:space="preserve"> PAGEREF _Toc8307703 \h </w:instrText>
            </w:r>
            <w:r w:rsidR="005D7AEE">
              <w:rPr>
                <w:noProof/>
                <w:webHidden/>
              </w:rPr>
            </w:r>
            <w:r w:rsidR="005D7AEE">
              <w:rPr>
                <w:noProof/>
                <w:webHidden/>
              </w:rPr>
              <w:fldChar w:fldCharType="separate"/>
            </w:r>
            <w:r w:rsidR="008E7B78">
              <w:rPr>
                <w:noProof/>
                <w:webHidden/>
              </w:rPr>
              <w:t>17</w:t>
            </w:r>
            <w:r w:rsidR="005D7AEE">
              <w:rPr>
                <w:noProof/>
                <w:webHidden/>
              </w:rPr>
              <w:fldChar w:fldCharType="end"/>
            </w:r>
          </w:hyperlink>
        </w:p>
        <w:p w14:paraId="41193A31" w14:textId="1BEA4DD7" w:rsidR="005D7AEE" w:rsidRDefault="005A697D">
          <w:pPr>
            <w:pStyle w:val="TOC2"/>
            <w:tabs>
              <w:tab w:val="left" w:pos="800"/>
              <w:tab w:val="right" w:leader="dot" w:pos="9350"/>
            </w:tabs>
            <w:rPr>
              <w:rFonts w:eastAsiaTheme="minorEastAsia"/>
              <w:noProof/>
              <w:kern w:val="2"/>
              <w:sz w:val="20"/>
              <w:lang w:eastAsia="ko-KR"/>
            </w:rPr>
          </w:pPr>
          <w:hyperlink w:anchor="_Toc8307704" w:history="1">
            <w:r w:rsidR="005D7AEE" w:rsidRPr="0031524C">
              <w:rPr>
                <w:rStyle w:val="Hyperlink"/>
                <w:noProof/>
              </w:rPr>
              <w:t>8.1</w:t>
            </w:r>
            <w:r w:rsidR="005D7AEE">
              <w:rPr>
                <w:rFonts w:eastAsiaTheme="minorEastAsia"/>
                <w:noProof/>
                <w:kern w:val="2"/>
                <w:sz w:val="20"/>
                <w:lang w:eastAsia="ko-KR"/>
              </w:rPr>
              <w:tab/>
            </w:r>
            <w:r w:rsidR="005D7AEE" w:rsidRPr="0031524C">
              <w:rPr>
                <w:rStyle w:val="Hyperlink"/>
                <w:noProof/>
              </w:rPr>
              <w:t>Calculation of time-at-risk</w:t>
            </w:r>
            <w:r w:rsidR="005D7AEE">
              <w:rPr>
                <w:noProof/>
                <w:webHidden/>
              </w:rPr>
              <w:tab/>
            </w:r>
            <w:r w:rsidR="005D7AEE">
              <w:rPr>
                <w:noProof/>
                <w:webHidden/>
              </w:rPr>
              <w:fldChar w:fldCharType="begin"/>
            </w:r>
            <w:r w:rsidR="005D7AEE">
              <w:rPr>
                <w:noProof/>
                <w:webHidden/>
              </w:rPr>
              <w:instrText xml:space="preserve"> PAGEREF _Toc8307704 \h </w:instrText>
            </w:r>
            <w:r w:rsidR="005D7AEE">
              <w:rPr>
                <w:noProof/>
                <w:webHidden/>
              </w:rPr>
            </w:r>
            <w:r w:rsidR="005D7AEE">
              <w:rPr>
                <w:noProof/>
                <w:webHidden/>
              </w:rPr>
              <w:fldChar w:fldCharType="separate"/>
            </w:r>
            <w:r w:rsidR="008E7B78">
              <w:rPr>
                <w:noProof/>
                <w:webHidden/>
              </w:rPr>
              <w:t>17</w:t>
            </w:r>
            <w:r w:rsidR="005D7AEE">
              <w:rPr>
                <w:noProof/>
                <w:webHidden/>
              </w:rPr>
              <w:fldChar w:fldCharType="end"/>
            </w:r>
          </w:hyperlink>
        </w:p>
        <w:p w14:paraId="7FDA4F7A" w14:textId="00BDFBEE" w:rsidR="005D7AEE" w:rsidRDefault="005A697D">
          <w:pPr>
            <w:pStyle w:val="TOC2"/>
            <w:tabs>
              <w:tab w:val="left" w:pos="800"/>
              <w:tab w:val="right" w:leader="dot" w:pos="9350"/>
            </w:tabs>
            <w:rPr>
              <w:rFonts w:eastAsiaTheme="minorEastAsia"/>
              <w:noProof/>
              <w:kern w:val="2"/>
              <w:sz w:val="20"/>
              <w:lang w:eastAsia="ko-KR"/>
            </w:rPr>
          </w:pPr>
          <w:hyperlink w:anchor="_Toc8307705" w:history="1">
            <w:r w:rsidR="005D7AEE" w:rsidRPr="0031524C">
              <w:rPr>
                <w:rStyle w:val="Hyperlink"/>
                <w:noProof/>
              </w:rPr>
              <w:t>8.2</w:t>
            </w:r>
            <w:r w:rsidR="005D7AEE">
              <w:rPr>
                <w:rFonts w:eastAsiaTheme="minorEastAsia"/>
                <w:noProof/>
                <w:kern w:val="2"/>
                <w:sz w:val="20"/>
                <w:lang w:eastAsia="ko-KR"/>
              </w:rPr>
              <w:tab/>
            </w:r>
            <w:r w:rsidR="005D7AEE" w:rsidRPr="0031524C">
              <w:rPr>
                <w:rStyle w:val="Hyperlink"/>
                <w:noProof/>
              </w:rPr>
              <w:t>Model specification</w:t>
            </w:r>
            <w:r w:rsidR="005D7AEE">
              <w:rPr>
                <w:noProof/>
                <w:webHidden/>
              </w:rPr>
              <w:tab/>
            </w:r>
            <w:r w:rsidR="005D7AEE">
              <w:rPr>
                <w:noProof/>
                <w:webHidden/>
              </w:rPr>
              <w:fldChar w:fldCharType="begin"/>
            </w:r>
            <w:r w:rsidR="005D7AEE">
              <w:rPr>
                <w:noProof/>
                <w:webHidden/>
              </w:rPr>
              <w:instrText xml:space="preserve"> PAGEREF _Toc8307705 \h </w:instrText>
            </w:r>
            <w:r w:rsidR="005D7AEE">
              <w:rPr>
                <w:noProof/>
                <w:webHidden/>
              </w:rPr>
            </w:r>
            <w:r w:rsidR="005D7AEE">
              <w:rPr>
                <w:noProof/>
                <w:webHidden/>
              </w:rPr>
              <w:fldChar w:fldCharType="separate"/>
            </w:r>
            <w:r w:rsidR="008E7B78">
              <w:rPr>
                <w:noProof/>
                <w:webHidden/>
              </w:rPr>
              <w:t>18</w:t>
            </w:r>
            <w:r w:rsidR="005D7AEE">
              <w:rPr>
                <w:noProof/>
                <w:webHidden/>
              </w:rPr>
              <w:fldChar w:fldCharType="end"/>
            </w:r>
          </w:hyperlink>
        </w:p>
        <w:p w14:paraId="7527E7D0" w14:textId="4709795A" w:rsidR="005D7AEE" w:rsidRDefault="005A697D">
          <w:pPr>
            <w:pStyle w:val="TOC3"/>
            <w:tabs>
              <w:tab w:val="left" w:pos="1200"/>
              <w:tab w:val="right" w:leader="dot" w:pos="9350"/>
            </w:tabs>
            <w:rPr>
              <w:rFonts w:eastAsiaTheme="minorEastAsia"/>
              <w:noProof/>
              <w:kern w:val="2"/>
              <w:sz w:val="20"/>
              <w:lang w:eastAsia="ko-KR"/>
            </w:rPr>
          </w:pPr>
          <w:hyperlink w:anchor="_Toc8307706" w:history="1">
            <w:r w:rsidR="005D7AEE" w:rsidRPr="0031524C">
              <w:rPr>
                <w:rStyle w:val="Hyperlink"/>
                <w:noProof/>
              </w:rPr>
              <w:t>8.2.1</w:t>
            </w:r>
            <w:r w:rsidR="005D7AEE">
              <w:rPr>
                <w:rFonts w:eastAsiaTheme="minorEastAsia"/>
                <w:noProof/>
                <w:kern w:val="2"/>
                <w:sz w:val="20"/>
                <w:lang w:eastAsia="ko-KR"/>
              </w:rPr>
              <w:tab/>
            </w:r>
            <w:r w:rsidR="005D7AEE" w:rsidRPr="0031524C">
              <w:rPr>
                <w:rStyle w:val="Hyperlink"/>
                <w:noProof/>
              </w:rPr>
              <w:t>Statistical model for primary analysis</w:t>
            </w:r>
            <w:r w:rsidR="005D7AEE">
              <w:rPr>
                <w:noProof/>
                <w:webHidden/>
              </w:rPr>
              <w:tab/>
            </w:r>
            <w:r w:rsidR="005D7AEE">
              <w:rPr>
                <w:noProof/>
                <w:webHidden/>
              </w:rPr>
              <w:fldChar w:fldCharType="begin"/>
            </w:r>
            <w:r w:rsidR="005D7AEE">
              <w:rPr>
                <w:noProof/>
                <w:webHidden/>
              </w:rPr>
              <w:instrText xml:space="preserve"> PAGEREF _Toc8307706 \h </w:instrText>
            </w:r>
            <w:r w:rsidR="005D7AEE">
              <w:rPr>
                <w:noProof/>
                <w:webHidden/>
              </w:rPr>
            </w:r>
            <w:r w:rsidR="005D7AEE">
              <w:rPr>
                <w:noProof/>
                <w:webHidden/>
              </w:rPr>
              <w:fldChar w:fldCharType="separate"/>
            </w:r>
            <w:r w:rsidR="008E7B78">
              <w:rPr>
                <w:noProof/>
                <w:webHidden/>
              </w:rPr>
              <w:t>18</w:t>
            </w:r>
            <w:r w:rsidR="005D7AEE">
              <w:rPr>
                <w:noProof/>
                <w:webHidden/>
              </w:rPr>
              <w:fldChar w:fldCharType="end"/>
            </w:r>
          </w:hyperlink>
        </w:p>
        <w:p w14:paraId="16F5175E" w14:textId="66AA9A71" w:rsidR="005D7AEE" w:rsidRDefault="005A697D">
          <w:pPr>
            <w:pStyle w:val="TOC3"/>
            <w:tabs>
              <w:tab w:val="left" w:pos="1200"/>
              <w:tab w:val="right" w:leader="dot" w:pos="9350"/>
            </w:tabs>
            <w:rPr>
              <w:rFonts w:eastAsiaTheme="minorEastAsia"/>
              <w:noProof/>
              <w:kern w:val="2"/>
              <w:sz w:val="20"/>
              <w:lang w:eastAsia="ko-KR"/>
            </w:rPr>
          </w:pPr>
          <w:hyperlink w:anchor="_Toc8307707" w:history="1">
            <w:r w:rsidR="005D7AEE" w:rsidRPr="0031524C">
              <w:rPr>
                <w:rStyle w:val="Hyperlink"/>
                <w:noProof/>
              </w:rPr>
              <w:t>8.2.2</w:t>
            </w:r>
            <w:r w:rsidR="005D7AEE">
              <w:rPr>
                <w:rFonts w:eastAsiaTheme="minorEastAsia"/>
                <w:noProof/>
                <w:kern w:val="2"/>
                <w:sz w:val="20"/>
                <w:lang w:eastAsia="ko-KR"/>
              </w:rPr>
              <w:tab/>
            </w:r>
            <w:r w:rsidR="005D7AEE" w:rsidRPr="0031524C">
              <w:rPr>
                <w:rStyle w:val="Hyperlink"/>
                <w:noProof/>
              </w:rPr>
              <w:t>Statistical model for sensitivity analyses</w:t>
            </w:r>
            <w:r w:rsidR="005D7AEE">
              <w:rPr>
                <w:noProof/>
                <w:webHidden/>
              </w:rPr>
              <w:tab/>
            </w:r>
            <w:r w:rsidR="005D7AEE">
              <w:rPr>
                <w:noProof/>
                <w:webHidden/>
              </w:rPr>
              <w:fldChar w:fldCharType="begin"/>
            </w:r>
            <w:r w:rsidR="005D7AEE">
              <w:rPr>
                <w:noProof/>
                <w:webHidden/>
              </w:rPr>
              <w:instrText xml:space="preserve"> PAGEREF _Toc8307707 \h </w:instrText>
            </w:r>
            <w:r w:rsidR="005D7AEE">
              <w:rPr>
                <w:noProof/>
                <w:webHidden/>
              </w:rPr>
            </w:r>
            <w:r w:rsidR="005D7AEE">
              <w:rPr>
                <w:noProof/>
                <w:webHidden/>
              </w:rPr>
              <w:fldChar w:fldCharType="separate"/>
            </w:r>
            <w:r w:rsidR="008E7B78">
              <w:rPr>
                <w:noProof/>
                <w:webHidden/>
              </w:rPr>
              <w:t>18</w:t>
            </w:r>
            <w:r w:rsidR="005D7AEE">
              <w:rPr>
                <w:noProof/>
                <w:webHidden/>
              </w:rPr>
              <w:fldChar w:fldCharType="end"/>
            </w:r>
          </w:hyperlink>
        </w:p>
        <w:p w14:paraId="538E2DEA" w14:textId="5B68D40B" w:rsidR="005D7AEE" w:rsidRDefault="005A697D">
          <w:pPr>
            <w:pStyle w:val="TOC3"/>
            <w:tabs>
              <w:tab w:val="left" w:pos="1200"/>
              <w:tab w:val="right" w:leader="dot" w:pos="9350"/>
            </w:tabs>
            <w:rPr>
              <w:rFonts w:eastAsiaTheme="minorEastAsia"/>
              <w:noProof/>
              <w:kern w:val="2"/>
              <w:sz w:val="20"/>
              <w:lang w:eastAsia="ko-KR"/>
            </w:rPr>
          </w:pPr>
          <w:hyperlink w:anchor="_Toc8307708" w:history="1">
            <w:r w:rsidR="005D7AEE" w:rsidRPr="0031524C">
              <w:rPr>
                <w:rStyle w:val="Hyperlink"/>
                <w:noProof/>
              </w:rPr>
              <w:t>8.2.3</w:t>
            </w:r>
            <w:r w:rsidR="005D7AEE">
              <w:rPr>
                <w:rFonts w:eastAsiaTheme="minorEastAsia"/>
                <w:noProof/>
                <w:kern w:val="2"/>
                <w:sz w:val="20"/>
                <w:lang w:eastAsia="ko-KR"/>
              </w:rPr>
              <w:tab/>
            </w:r>
            <w:r w:rsidR="005D7AEE" w:rsidRPr="0031524C">
              <w:rPr>
                <w:rStyle w:val="Hyperlink"/>
                <w:noProof/>
              </w:rPr>
              <w:t>Additional details for interaction term analysis</w:t>
            </w:r>
            <w:r w:rsidR="005D7AEE">
              <w:rPr>
                <w:noProof/>
                <w:webHidden/>
              </w:rPr>
              <w:tab/>
            </w:r>
            <w:r w:rsidR="005D7AEE">
              <w:rPr>
                <w:noProof/>
                <w:webHidden/>
              </w:rPr>
              <w:fldChar w:fldCharType="begin"/>
            </w:r>
            <w:r w:rsidR="005D7AEE">
              <w:rPr>
                <w:noProof/>
                <w:webHidden/>
              </w:rPr>
              <w:instrText xml:space="preserve"> PAGEREF _Toc8307708 \h </w:instrText>
            </w:r>
            <w:r w:rsidR="005D7AEE">
              <w:rPr>
                <w:noProof/>
                <w:webHidden/>
              </w:rPr>
            </w:r>
            <w:r w:rsidR="005D7AEE">
              <w:rPr>
                <w:noProof/>
                <w:webHidden/>
              </w:rPr>
              <w:fldChar w:fldCharType="separate"/>
            </w:r>
            <w:r w:rsidR="008E7B78">
              <w:rPr>
                <w:noProof/>
                <w:webHidden/>
              </w:rPr>
              <w:t>18</w:t>
            </w:r>
            <w:r w:rsidR="005D7AEE">
              <w:rPr>
                <w:noProof/>
                <w:webHidden/>
              </w:rPr>
              <w:fldChar w:fldCharType="end"/>
            </w:r>
          </w:hyperlink>
        </w:p>
        <w:p w14:paraId="10844FC3" w14:textId="6E9B9DB3" w:rsidR="005D7AEE" w:rsidRDefault="005A697D">
          <w:pPr>
            <w:pStyle w:val="TOC3"/>
            <w:tabs>
              <w:tab w:val="left" w:pos="1200"/>
              <w:tab w:val="right" w:leader="dot" w:pos="9350"/>
            </w:tabs>
            <w:rPr>
              <w:rFonts w:eastAsiaTheme="minorEastAsia"/>
              <w:noProof/>
              <w:kern w:val="2"/>
              <w:sz w:val="20"/>
              <w:lang w:eastAsia="ko-KR"/>
            </w:rPr>
          </w:pPr>
          <w:hyperlink w:anchor="_Toc8307709" w:history="1">
            <w:r w:rsidR="005D7AEE" w:rsidRPr="0031524C">
              <w:rPr>
                <w:rStyle w:val="Hyperlink"/>
                <w:noProof/>
              </w:rPr>
              <w:t>8.2.4</w:t>
            </w:r>
            <w:r w:rsidR="005D7AEE">
              <w:rPr>
                <w:rFonts w:eastAsiaTheme="minorEastAsia"/>
                <w:noProof/>
                <w:kern w:val="2"/>
                <w:sz w:val="20"/>
                <w:lang w:eastAsia="ko-KR"/>
              </w:rPr>
              <w:tab/>
            </w:r>
            <w:r w:rsidR="005D7AEE" w:rsidRPr="0031524C">
              <w:rPr>
                <w:rStyle w:val="Hyperlink"/>
                <w:noProof/>
              </w:rPr>
              <w:t>Pooling effect estimates across databases</w:t>
            </w:r>
            <w:r w:rsidR="005D7AEE">
              <w:rPr>
                <w:noProof/>
                <w:webHidden/>
              </w:rPr>
              <w:tab/>
            </w:r>
            <w:r w:rsidR="005D7AEE">
              <w:rPr>
                <w:noProof/>
                <w:webHidden/>
              </w:rPr>
              <w:fldChar w:fldCharType="begin"/>
            </w:r>
            <w:r w:rsidR="005D7AEE">
              <w:rPr>
                <w:noProof/>
                <w:webHidden/>
              </w:rPr>
              <w:instrText xml:space="preserve"> PAGEREF _Toc8307709 \h </w:instrText>
            </w:r>
            <w:r w:rsidR="005D7AEE">
              <w:rPr>
                <w:noProof/>
                <w:webHidden/>
              </w:rPr>
            </w:r>
            <w:r w:rsidR="005D7AEE">
              <w:rPr>
                <w:noProof/>
                <w:webHidden/>
              </w:rPr>
              <w:fldChar w:fldCharType="separate"/>
            </w:r>
            <w:r w:rsidR="008E7B78">
              <w:rPr>
                <w:noProof/>
                <w:webHidden/>
              </w:rPr>
              <w:t>19</w:t>
            </w:r>
            <w:r w:rsidR="005D7AEE">
              <w:rPr>
                <w:noProof/>
                <w:webHidden/>
              </w:rPr>
              <w:fldChar w:fldCharType="end"/>
            </w:r>
          </w:hyperlink>
        </w:p>
        <w:p w14:paraId="3EF4B8F1" w14:textId="40C58BDF" w:rsidR="005D7AEE" w:rsidRDefault="005A697D">
          <w:pPr>
            <w:pStyle w:val="TOC2"/>
            <w:tabs>
              <w:tab w:val="left" w:pos="800"/>
              <w:tab w:val="right" w:leader="dot" w:pos="9350"/>
            </w:tabs>
            <w:rPr>
              <w:rFonts w:eastAsiaTheme="minorEastAsia"/>
              <w:noProof/>
              <w:kern w:val="2"/>
              <w:sz w:val="20"/>
              <w:lang w:eastAsia="ko-KR"/>
            </w:rPr>
          </w:pPr>
          <w:hyperlink w:anchor="_Toc8307710" w:history="1">
            <w:r w:rsidR="005D7AEE" w:rsidRPr="0031524C">
              <w:rPr>
                <w:rStyle w:val="Hyperlink"/>
                <w:noProof/>
              </w:rPr>
              <w:t>8.3</w:t>
            </w:r>
            <w:r w:rsidR="005D7AEE">
              <w:rPr>
                <w:rFonts w:eastAsiaTheme="minorEastAsia"/>
                <w:noProof/>
                <w:kern w:val="2"/>
                <w:sz w:val="20"/>
                <w:lang w:eastAsia="ko-KR"/>
              </w:rPr>
              <w:tab/>
            </w:r>
            <w:r w:rsidR="005D7AEE" w:rsidRPr="0031524C">
              <w:rPr>
                <w:rStyle w:val="Hyperlink"/>
                <w:noProof/>
              </w:rPr>
              <w:t>Analyses to perform</w:t>
            </w:r>
            <w:r w:rsidR="005D7AEE">
              <w:rPr>
                <w:noProof/>
                <w:webHidden/>
              </w:rPr>
              <w:tab/>
            </w:r>
            <w:r w:rsidR="005D7AEE">
              <w:rPr>
                <w:noProof/>
                <w:webHidden/>
              </w:rPr>
              <w:fldChar w:fldCharType="begin"/>
            </w:r>
            <w:r w:rsidR="005D7AEE">
              <w:rPr>
                <w:noProof/>
                <w:webHidden/>
              </w:rPr>
              <w:instrText xml:space="preserve"> PAGEREF _Toc8307710 \h </w:instrText>
            </w:r>
            <w:r w:rsidR="005D7AEE">
              <w:rPr>
                <w:noProof/>
                <w:webHidden/>
              </w:rPr>
            </w:r>
            <w:r w:rsidR="005D7AEE">
              <w:rPr>
                <w:noProof/>
                <w:webHidden/>
              </w:rPr>
              <w:fldChar w:fldCharType="separate"/>
            </w:r>
            <w:r w:rsidR="008E7B78">
              <w:rPr>
                <w:noProof/>
                <w:webHidden/>
              </w:rPr>
              <w:t>19</w:t>
            </w:r>
            <w:r w:rsidR="005D7AEE">
              <w:rPr>
                <w:noProof/>
                <w:webHidden/>
              </w:rPr>
              <w:fldChar w:fldCharType="end"/>
            </w:r>
          </w:hyperlink>
        </w:p>
        <w:p w14:paraId="4D67CBDE" w14:textId="3D8E993E" w:rsidR="005D7AEE" w:rsidRDefault="005A697D">
          <w:pPr>
            <w:pStyle w:val="TOC2"/>
            <w:tabs>
              <w:tab w:val="left" w:pos="800"/>
              <w:tab w:val="right" w:leader="dot" w:pos="9350"/>
            </w:tabs>
            <w:rPr>
              <w:rFonts w:eastAsiaTheme="minorEastAsia"/>
              <w:noProof/>
              <w:kern w:val="2"/>
              <w:sz w:val="20"/>
              <w:lang w:eastAsia="ko-KR"/>
            </w:rPr>
          </w:pPr>
          <w:hyperlink w:anchor="_Toc8307711" w:history="1">
            <w:r w:rsidR="005D7AEE" w:rsidRPr="0031524C">
              <w:rPr>
                <w:rStyle w:val="Hyperlink"/>
                <w:noProof/>
              </w:rPr>
              <w:t>8.4</w:t>
            </w:r>
            <w:r w:rsidR="005D7AEE">
              <w:rPr>
                <w:rFonts w:eastAsiaTheme="minorEastAsia"/>
                <w:noProof/>
                <w:kern w:val="2"/>
                <w:sz w:val="20"/>
                <w:lang w:eastAsia="ko-KR"/>
              </w:rPr>
              <w:tab/>
            </w:r>
            <w:r w:rsidR="005D7AEE" w:rsidRPr="0031524C">
              <w:rPr>
                <w:rStyle w:val="Hyperlink"/>
                <w:noProof/>
              </w:rPr>
              <w:t>Output</w:t>
            </w:r>
            <w:r w:rsidR="005D7AEE">
              <w:rPr>
                <w:noProof/>
                <w:webHidden/>
              </w:rPr>
              <w:tab/>
            </w:r>
            <w:r w:rsidR="005D7AEE">
              <w:rPr>
                <w:noProof/>
                <w:webHidden/>
              </w:rPr>
              <w:fldChar w:fldCharType="begin"/>
            </w:r>
            <w:r w:rsidR="005D7AEE">
              <w:rPr>
                <w:noProof/>
                <w:webHidden/>
              </w:rPr>
              <w:instrText xml:space="preserve"> PAGEREF _Toc8307711 \h </w:instrText>
            </w:r>
            <w:r w:rsidR="005D7AEE">
              <w:rPr>
                <w:noProof/>
                <w:webHidden/>
              </w:rPr>
            </w:r>
            <w:r w:rsidR="005D7AEE">
              <w:rPr>
                <w:noProof/>
                <w:webHidden/>
              </w:rPr>
              <w:fldChar w:fldCharType="separate"/>
            </w:r>
            <w:r w:rsidR="008E7B78">
              <w:rPr>
                <w:noProof/>
                <w:webHidden/>
              </w:rPr>
              <w:t>19</w:t>
            </w:r>
            <w:r w:rsidR="005D7AEE">
              <w:rPr>
                <w:noProof/>
                <w:webHidden/>
              </w:rPr>
              <w:fldChar w:fldCharType="end"/>
            </w:r>
          </w:hyperlink>
        </w:p>
        <w:p w14:paraId="2204E715" w14:textId="7E9CB420" w:rsidR="005D7AEE" w:rsidRDefault="005A697D">
          <w:pPr>
            <w:pStyle w:val="TOC2"/>
            <w:tabs>
              <w:tab w:val="left" w:pos="800"/>
              <w:tab w:val="right" w:leader="dot" w:pos="9350"/>
            </w:tabs>
            <w:rPr>
              <w:rFonts w:eastAsiaTheme="minorEastAsia"/>
              <w:noProof/>
              <w:kern w:val="2"/>
              <w:sz w:val="20"/>
              <w:lang w:eastAsia="ko-KR"/>
            </w:rPr>
          </w:pPr>
          <w:hyperlink w:anchor="_Toc8307712" w:history="1">
            <w:r w:rsidR="005D7AEE" w:rsidRPr="0031524C">
              <w:rPr>
                <w:rStyle w:val="Hyperlink"/>
                <w:noProof/>
              </w:rPr>
              <w:t>8.5</w:t>
            </w:r>
            <w:r w:rsidR="005D7AEE">
              <w:rPr>
                <w:rFonts w:eastAsiaTheme="minorEastAsia"/>
                <w:noProof/>
                <w:kern w:val="2"/>
                <w:sz w:val="20"/>
                <w:lang w:eastAsia="ko-KR"/>
              </w:rPr>
              <w:tab/>
            </w:r>
            <w:r w:rsidR="005D7AEE" w:rsidRPr="0031524C">
              <w:rPr>
                <w:rStyle w:val="Hyperlink"/>
                <w:noProof/>
              </w:rPr>
              <w:t>Evidence Evaluation</w:t>
            </w:r>
            <w:r w:rsidR="005D7AEE">
              <w:rPr>
                <w:noProof/>
                <w:webHidden/>
              </w:rPr>
              <w:tab/>
            </w:r>
            <w:r w:rsidR="005D7AEE">
              <w:rPr>
                <w:noProof/>
                <w:webHidden/>
              </w:rPr>
              <w:fldChar w:fldCharType="begin"/>
            </w:r>
            <w:r w:rsidR="005D7AEE">
              <w:rPr>
                <w:noProof/>
                <w:webHidden/>
              </w:rPr>
              <w:instrText xml:space="preserve"> PAGEREF _Toc8307712 \h </w:instrText>
            </w:r>
            <w:r w:rsidR="005D7AEE">
              <w:rPr>
                <w:noProof/>
                <w:webHidden/>
              </w:rPr>
            </w:r>
            <w:r w:rsidR="005D7AEE">
              <w:rPr>
                <w:noProof/>
                <w:webHidden/>
              </w:rPr>
              <w:fldChar w:fldCharType="separate"/>
            </w:r>
            <w:r w:rsidR="008E7B78">
              <w:rPr>
                <w:noProof/>
                <w:webHidden/>
              </w:rPr>
              <w:t>20</w:t>
            </w:r>
            <w:r w:rsidR="005D7AEE">
              <w:rPr>
                <w:noProof/>
                <w:webHidden/>
              </w:rPr>
              <w:fldChar w:fldCharType="end"/>
            </w:r>
          </w:hyperlink>
        </w:p>
        <w:p w14:paraId="3121C588" w14:textId="7B032623" w:rsidR="005D7AEE" w:rsidRDefault="005A697D">
          <w:pPr>
            <w:pStyle w:val="TOC2"/>
            <w:tabs>
              <w:tab w:val="left" w:pos="800"/>
              <w:tab w:val="right" w:leader="dot" w:pos="9350"/>
            </w:tabs>
            <w:rPr>
              <w:rFonts w:eastAsiaTheme="minorEastAsia"/>
              <w:noProof/>
              <w:kern w:val="2"/>
              <w:sz w:val="20"/>
              <w:lang w:eastAsia="ko-KR"/>
            </w:rPr>
          </w:pPr>
          <w:hyperlink w:anchor="_Toc8307713" w:history="1">
            <w:r w:rsidR="005D7AEE" w:rsidRPr="0031524C">
              <w:rPr>
                <w:rStyle w:val="Hyperlink"/>
                <w:noProof/>
              </w:rPr>
              <w:t>8.6</w:t>
            </w:r>
            <w:r w:rsidR="005D7AEE">
              <w:rPr>
                <w:rFonts w:eastAsiaTheme="minorEastAsia"/>
                <w:noProof/>
                <w:kern w:val="2"/>
                <w:sz w:val="20"/>
                <w:lang w:eastAsia="ko-KR"/>
              </w:rPr>
              <w:tab/>
            </w:r>
            <w:r w:rsidR="005D7AEE" w:rsidRPr="0031524C">
              <w:rPr>
                <w:rStyle w:val="Hyperlink"/>
                <w:noProof/>
              </w:rPr>
              <w:t>Data Sources</w:t>
            </w:r>
            <w:r w:rsidR="005D7AEE">
              <w:rPr>
                <w:noProof/>
                <w:webHidden/>
              </w:rPr>
              <w:tab/>
            </w:r>
            <w:r w:rsidR="005D7AEE">
              <w:rPr>
                <w:noProof/>
                <w:webHidden/>
              </w:rPr>
              <w:fldChar w:fldCharType="begin"/>
            </w:r>
            <w:r w:rsidR="005D7AEE">
              <w:rPr>
                <w:noProof/>
                <w:webHidden/>
              </w:rPr>
              <w:instrText xml:space="preserve"> PAGEREF _Toc8307713 \h </w:instrText>
            </w:r>
            <w:r w:rsidR="005D7AEE">
              <w:rPr>
                <w:noProof/>
                <w:webHidden/>
              </w:rPr>
            </w:r>
            <w:r w:rsidR="005D7AEE">
              <w:rPr>
                <w:noProof/>
                <w:webHidden/>
              </w:rPr>
              <w:fldChar w:fldCharType="separate"/>
            </w:r>
            <w:r w:rsidR="008E7B78">
              <w:rPr>
                <w:noProof/>
                <w:webHidden/>
              </w:rPr>
              <w:t>20</w:t>
            </w:r>
            <w:r w:rsidR="005D7AEE">
              <w:rPr>
                <w:noProof/>
                <w:webHidden/>
              </w:rPr>
              <w:fldChar w:fldCharType="end"/>
            </w:r>
          </w:hyperlink>
        </w:p>
        <w:p w14:paraId="77A3AF05" w14:textId="6979FA75" w:rsidR="005D7AEE" w:rsidRDefault="005A697D">
          <w:pPr>
            <w:pStyle w:val="TOC2"/>
            <w:tabs>
              <w:tab w:val="left" w:pos="800"/>
              <w:tab w:val="right" w:leader="dot" w:pos="9350"/>
            </w:tabs>
            <w:rPr>
              <w:rFonts w:eastAsiaTheme="minorEastAsia"/>
              <w:noProof/>
              <w:kern w:val="2"/>
              <w:sz w:val="20"/>
              <w:lang w:eastAsia="ko-KR"/>
            </w:rPr>
          </w:pPr>
          <w:hyperlink w:anchor="_Toc8307714" w:history="1">
            <w:r w:rsidR="005D7AEE" w:rsidRPr="0031524C">
              <w:rPr>
                <w:rStyle w:val="Hyperlink"/>
                <w:noProof/>
              </w:rPr>
              <w:t>8.7</w:t>
            </w:r>
            <w:r w:rsidR="005D7AEE">
              <w:rPr>
                <w:rFonts w:eastAsiaTheme="minorEastAsia"/>
                <w:noProof/>
                <w:kern w:val="2"/>
                <w:sz w:val="20"/>
                <w:lang w:eastAsia="ko-KR"/>
              </w:rPr>
              <w:tab/>
            </w:r>
            <w:r w:rsidR="005D7AEE" w:rsidRPr="0031524C">
              <w:rPr>
                <w:rStyle w:val="Hyperlink"/>
                <w:noProof/>
              </w:rPr>
              <w:t>Quality control</w:t>
            </w:r>
            <w:r w:rsidR="005D7AEE">
              <w:rPr>
                <w:noProof/>
                <w:webHidden/>
              </w:rPr>
              <w:tab/>
            </w:r>
            <w:r w:rsidR="005D7AEE">
              <w:rPr>
                <w:noProof/>
                <w:webHidden/>
              </w:rPr>
              <w:fldChar w:fldCharType="begin"/>
            </w:r>
            <w:r w:rsidR="005D7AEE">
              <w:rPr>
                <w:noProof/>
                <w:webHidden/>
              </w:rPr>
              <w:instrText xml:space="preserve"> PAGEREF _Toc8307714 \h </w:instrText>
            </w:r>
            <w:r w:rsidR="005D7AEE">
              <w:rPr>
                <w:noProof/>
                <w:webHidden/>
              </w:rPr>
            </w:r>
            <w:r w:rsidR="005D7AEE">
              <w:rPr>
                <w:noProof/>
                <w:webHidden/>
              </w:rPr>
              <w:fldChar w:fldCharType="separate"/>
            </w:r>
            <w:r w:rsidR="008E7B78">
              <w:rPr>
                <w:noProof/>
                <w:webHidden/>
              </w:rPr>
              <w:t>21</w:t>
            </w:r>
            <w:r w:rsidR="005D7AEE">
              <w:rPr>
                <w:noProof/>
                <w:webHidden/>
              </w:rPr>
              <w:fldChar w:fldCharType="end"/>
            </w:r>
          </w:hyperlink>
        </w:p>
        <w:p w14:paraId="5D7E50FF" w14:textId="5E87E8CD" w:rsidR="005D7AEE" w:rsidRDefault="005A697D">
          <w:pPr>
            <w:pStyle w:val="TOC2"/>
            <w:tabs>
              <w:tab w:val="left" w:pos="800"/>
              <w:tab w:val="right" w:leader="dot" w:pos="9350"/>
            </w:tabs>
            <w:rPr>
              <w:rFonts w:eastAsiaTheme="minorEastAsia"/>
              <w:noProof/>
              <w:kern w:val="2"/>
              <w:sz w:val="20"/>
              <w:lang w:eastAsia="ko-KR"/>
            </w:rPr>
          </w:pPr>
          <w:hyperlink w:anchor="_Toc8307715" w:history="1">
            <w:r w:rsidR="005D7AEE" w:rsidRPr="0031524C">
              <w:rPr>
                <w:rStyle w:val="Hyperlink"/>
                <w:noProof/>
              </w:rPr>
              <w:t>8.8</w:t>
            </w:r>
            <w:r w:rsidR="005D7AEE">
              <w:rPr>
                <w:rFonts w:eastAsiaTheme="minorEastAsia"/>
                <w:noProof/>
                <w:kern w:val="2"/>
                <w:sz w:val="20"/>
                <w:lang w:eastAsia="ko-KR"/>
              </w:rPr>
              <w:tab/>
            </w:r>
            <w:r w:rsidR="005D7AEE" w:rsidRPr="0031524C">
              <w:rPr>
                <w:rStyle w:val="Hyperlink"/>
                <w:noProof/>
              </w:rPr>
              <w:t>Strengths and Limitations of the Research Methods</w:t>
            </w:r>
            <w:r w:rsidR="005D7AEE">
              <w:rPr>
                <w:noProof/>
                <w:webHidden/>
              </w:rPr>
              <w:tab/>
            </w:r>
            <w:r w:rsidR="005D7AEE">
              <w:rPr>
                <w:noProof/>
                <w:webHidden/>
              </w:rPr>
              <w:fldChar w:fldCharType="begin"/>
            </w:r>
            <w:r w:rsidR="005D7AEE">
              <w:rPr>
                <w:noProof/>
                <w:webHidden/>
              </w:rPr>
              <w:instrText xml:space="preserve"> PAGEREF _Toc8307715 \h </w:instrText>
            </w:r>
            <w:r w:rsidR="005D7AEE">
              <w:rPr>
                <w:noProof/>
                <w:webHidden/>
              </w:rPr>
            </w:r>
            <w:r w:rsidR="005D7AEE">
              <w:rPr>
                <w:noProof/>
                <w:webHidden/>
              </w:rPr>
              <w:fldChar w:fldCharType="separate"/>
            </w:r>
            <w:r w:rsidR="008E7B78">
              <w:rPr>
                <w:noProof/>
                <w:webHidden/>
              </w:rPr>
              <w:t>21</w:t>
            </w:r>
            <w:r w:rsidR="005D7AEE">
              <w:rPr>
                <w:noProof/>
                <w:webHidden/>
              </w:rPr>
              <w:fldChar w:fldCharType="end"/>
            </w:r>
          </w:hyperlink>
        </w:p>
        <w:p w14:paraId="51F61BFB" w14:textId="18C6DE8A" w:rsidR="005D7AEE" w:rsidRDefault="005A697D">
          <w:pPr>
            <w:pStyle w:val="TOC1"/>
            <w:tabs>
              <w:tab w:val="left" w:pos="440"/>
              <w:tab w:val="right" w:leader="dot" w:pos="9350"/>
            </w:tabs>
            <w:rPr>
              <w:rFonts w:eastAsiaTheme="minorEastAsia"/>
              <w:noProof/>
              <w:kern w:val="2"/>
              <w:sz w:val="20"/>
              <w:lang w:eastAsia="ko-KR"/>
            </w:rPr>
          </w:pPr>
          <w:hyperlink w:anchor="_Toc8307716" w:history="1">
            <w:r w:rsidR="005D7AEE" w:rsidRPr="0031524C">
              <w:rPr>
                <w:rStyle w:val="Hyperlink"/>
                <w:noProof/>
              </w:rPr>
              <w:t>9</w:t>
            </w:r>
            <w:r w:rsidR="005D7AEE">
              <w:rPr>
                <w:rFonts w:eastAsiaTheme="minorEastAsia"/>
                <w:noProof/>
                <w:kern w:val="2"/>
                <w:sz w:val="20"/>
                <w:lang w:eastAsia="ko-KR"/>
              </w:rPr>
              <w:tab/>
            </w:r>
            <w:r w:rsidR="005D7AEE" w:rsidRPr="0031524C">
              <w:rPr>
                <w:rStyle w:val="Hyperlink"/>
                <w:noProof/>
              </w:rPr>
              <w:t>Protection of Human Subjects</w:t>
            </w:r>
            <w:r w:rsidR="005D7AEE">
              <w:rPr>
                <w:noProof/>
                <w:webHidden/>
              </w:rPr>
              <w:tab/>
            </w:r>
            <w:r w:rsidR="005D7AEE">
              <w:rPr>
                <w:noProof/>
                <w:webHidden/>
              </w:rPr>
              <w:fldChar w:fldCharType="begin"/>
            </w:r>
            <w:r w:rsidR="005D7AEE">
              <w:rPr>
                <w:noProof/>
                <w:webHidden/>
              </w:rPr>
              <w:instrText xml:space="preserve"> PAGEREF _Toc8307716 \h </w:instrText>
            </w:r>
            <w:r w:rsidR="005D7AEE">
              <w:rPr>
                <w:noProof/>
                <w:webHidden/>
              </w:rPr>
            </w:r>
            <w:r w:rsidR="005D7AEE">
              <w:rPr>
                <w:noProof/>
                <w:webHidden/>
              </w:rPr>
              <w:fldChar w:fldCharType="separate"/>
            </w:r>
            <w:r w:rsidR="008E7B78">
              <w:rPr>
                <w:noProof/>
                <w:webHidden/>
              </w:rPr>
              <w:t>22</w:t>
            </w:r>
            <w:r w:rsidR="005D7AEE">
              <w:rPr>
                <w:noProof/>
                <w:webHidden/>
              </w:rPr>
              <w:fldChar w:fldCharType="end"/>
            </w:r>
          </w:hyperlink>
        </w:p>
        <w:p w14:paraId="699C41C0" w14:textId="53A3529C" w:rsidR="005D7AEE" w:rsidRDefault="005A697D">
          <w:pPr>
            <w:pStyle w:val="TOC1"/>
            <w:tabs>
              <w:tab w:val="left" w:pos="600"/>
              <w:tab w:val="right" w:leader="dot" w:pos="9350"/>
            </w:tabs>
            <w:rPr>
              <w:rFonts w:eastAsiaTheme="minorEastAsia"/>
              <w:noProof/>
              <w:kern w:val="2"/>
              <w:sz w:val="20"/>
              <w:lang w:eastAsia="ko-KR"/>
            </w:rPr>
          </w:pPr>
          <w:hyperlink w:anchor="_Toc8307717" w:history="1">
            <w:r w:rsidR="005D7AEE" w:rsidRPr="0031524C">
              <w:rPr>
                <w:rStyle w:val="Hyperlink"/>
                <w:noProof/>
              </w:rPr>
              <w:t>10</w:t>
            </w:r>
            <w:r w:rsidR="005D7AEE">
              <w:rPr>
                <w:rFonts w:eastAsiaTheme="minorEastAsia"/>
                <w:noProof/>
                <w:kern w:val="2"/>
                <w:sz w:val="20"/>
                <w:lang w:eastAsia="ko-KR"/>
              </w:rPr>
              <w:tab/>
            </w:r>
            <w:r w:rsidR="005D7AEE" w:rsidRPr="0031524C">
              <w:rPr>
                <w:rStyle w:val="Hyperlink"/>
                <w:noProof/>
              </w:rPr>
              <w:t>Plans for Disseminating and Communicating Study Results</w:t>
            </w:r>
            <w:r w:rsidR="005D7AEE">
              <w:rPr>
                <w:noProof/>
                <w:webHidden/>
              </w:rPr>
              <w:tab/>
            </w:r>
            <w:r w:rsidR="005D7AEE">
              <w:rPr>
                <w:noProof/>
                <w:webHidden/>
              </w:rPr>
              <w:fldChar w:fldCharType="begin"/>
            </w:r>
            <w:r w:rsidR="005D7AEE">
              <w:rPr>
                <w:noProof/>
                <w:webHidden/>
              </w:rPr>
              <w:instrText xml:space="preserve"> PAGEREF _Toc8307717 \h </w:instrText>
            </w:r>
            <w:r w:rsidR="005D7AEE">
              <w:rPr>
                <w:noProof/>
                <w:webHidden/>
              </w:rPr>
            </w:r>
            <w:r w:rsidR="005D7AEE">
              <w:rPr>
                <w:noProof/>
                <w:webHidden/>
              </w:rPr>
              <w:fldChar w:fldCharType="separate"/>
            </w:r>
            <w:r w:rsidR="008E7B78">
              <w:rPr>
                <w:noProof/>
                <w:webHidden/>
              </w:rPr>
              <w:t>22</w:t>
            </w:r>
            <w:r w:rsidR="005D7AEE">
              <w:rPr>
                <w:noProof/>
                <w:webHidden/>
              </w:rPr>
              <w:fldChar w:fldCharType="end"/>
            </w:r>
          </w:hyperlink>
        </w:p>
        <w:p w14:paraId="2A934D3A" w14:textId="4515427A" w:rsidR="005D7AEE" w:rsidRDefault="005A697D">
          <w:pPr>
            <w:pStyle w:val="TOC1"/>
            <w:tabs>
              <w:tab w:val="left" w:pos="600"/>
              <w:tab w:val="right" w:leader="dot" w:pos="9350"/>
            </w:tabs>
            <w:rPr>
              <w:rFonts w:eastAsiaTheme="minorEastAsia"/>
              <w:noProof/>
              <w:kern w:val="2"/>
              <w:sz w:val="20"/>
              <w:lang w:eastAsia="ko-KR"/>
            </w:rPr>
          </w:pPr>
          <w:hyperlink w:anchor="_Toc8307718" w:history="1">
            <w:r w:rsidR="005D7AEE" w:rsidRPr="0031524C">
              <w:rPr>
                <w:rStyle w:val="Hyperlink"/>
                <w:noProof/>
              </w:rPr>
              <w:t>11</w:t>
            </w:r>
            <w:r w:rsidR="005D7AEE">
              <w:rPr>
                <w:rFonts w:eastAsiaTheme="minorEastAsia"/>
                <w:noProof/>
                <w:kern w:val="2"/>
                <w:sz w:val="20"/>
                <w:lang w:eastAsia="ko-KR"/>
              </w:rPr>
              <w:tab/>
            </w:r>
            <w:r w:rsidR="005D7AEE" w:rsidRPr="0031524C">
              <w:rPr>
                <w:rStyle w:val="Hyperlink"/>
                <w:noProof/>
              </w:rPr>
              <w:t>References</w:t>
            </w:r>
            <w:r w:rsidR="005D7AEE">
              <w:rPr>
                <w:noProof/>
                <w:webHidden/>
              </w:rPr>
              <w:tab/>
            </w:r>
            <w:r w:rsidR="005D7AEE">
              <w:rPr>
                <w:noProof/>
                <w:webHidden/>
              </w:rPr>
              <w:fldChar w:fldCharType="begin"/>
            </w:r>
            <w:r w:rsidR="005D7AEE">
              <w:rPr>
                <w:noProof/>
                <w:webHidden/>
              </w:rPr>
              <w:instrText xml:space="preserve"> PAGEREF _Toc8307718 \h </w:instrText>
            </w:r>
            <w:r w:rsidR="005D7AEE">
              <w:rPr>
                <w:noProof/>
                <w:webHidden/>
              </w:rPr>
            </w:r>
            <w:r w:rsidR="005D7AEE">
              <w:rPr>
                <w:noProof/>
                <w:webHidden/>
              </w:rPr>
              <w:fldChar w:fldCharType="separate"/>
            </w:r>
            <w:r w:rsidR="008E7B78">
              <w:rPr>
                <w:noProof/>
                <w:webHidden/>
              </w:rPr>
              <w:t>22</w:t>
            </w:r>
            <w:r w:rsidR="005D7AEE">
              <w:rPr>
                <w:noProof/>
                <w:webHidden/>
              </w:rPr>
              <w:fldChar w:fldCharType="end"/>
            </w:r>
          </w:hyperlink>
        </w:p>
        <w:p w14:paraId="700661D0" w14:textId="41ED41A9" w:rsidR="005D7AEE" w:rsidRDefault="005A697D">
          <w:pPr>
            <w:pStyle w:val="TOC1"/>
            <w:tabs>
              <w:tab w:val="left" w:pos="600"/>
              <w:tab w:val="right" w:leader="dot" w:pos="9350"/>
            </w:tabs>
            <w:rPr>
              <w:rFonts w:eastAsiaTheme="minorEastAsia"/>
              <w:noProof/>
              <w:kern w:val="2"/>
              <w:sz w:val="20"/>
              <w:lang w:eastAsia="ko-KR"/>
            </w:rPr>
          </w:pPr>
          <w:hyperlink w:anchor="_Toc8307719" w:history="1">
            <w:r w:rsidR="005D7AEE" w:rsidRPr="0031524C">
              <w:rPr>
                <w:rStyle w:val="Hyperlink"/>
                <w:noProof/>
              </w:rPr>
              <w:t>12</w:t>
            </w:r>
            <w:r w:rsidR="005D7AEE">
              <w:rPr>
                <w:rFonts w:eastAsiaTheme="minorEastAsia"/>
                <w:noProof/>
                <w:kern w:val="2"/>
                <w:sz w:val="20"/>
                <w:lang w:eastAsia="ko-KR"/>
              </w:rPr>
              <w:tab/>
            </w:r>
            <w:r w:rsidR="005D7AEE" w:rsidRPr="0031524C">
              <w:rPr>
                <w:rStyle w:val="Hyperlink"/>
                <w:rFonts w:ascii="Calibri" w:hAnsi="Calibri" w:cs="Calibri"/>
                <w:noProof/>
              </w:rPr>
              <w:t>Appendix: Concept Set Definitions</w:t>
            </w:r>
            <w:r w:rsidR="005D7AEE">
              <w:rPr>
                <w:noProof/>
                <w:webHidden/>
              </w:rPr>
              <w:tab/>
            </w:r>
            <w:r w:rsidR="005D7AEE">
              <w:rPr>
                <w:noProof/>
                <w:webHidden/>
              </w:rPr>
              <w:fldChar w:fldCharType="begin"/>
            </w:r>
            <w:r w:rsidR="005D7AEE">
              <w:rPr>
                <w:noProof/>
                <w:webHidden/>
              </w:rPr>
              <w:instrText xml:space="preserve"> PAGEREF _Toc8307719 \h </w:instrText>
            </w:r>
            <w:r w:rsidR="005D7AEE">
              <w:rPr>
                <w:noProof/>
                <w:webHidden/>
              </w:rPr>
            </w:r>
            <w:r w:rsidR="005D7AEE">
              <w:rPr>
                <w:noProof/>
                <w:webHidden/>
              </w:rPr>
              <w:fldChar w:fldCharType="separate"/>
            </w:r>
            <w:r w:rsidR="008E7B78">
              <w:rPr>
                <w:noProof/>
                <w:webHidden/>
              </w:rPr>
              <w:t>25</w:t>
            </w:r>
            <w:r w:rsidR="005D7AEE">
              <w:rPr>
                <w:noProof/>
                <w:webHidden/>
              </w:rPr>
              <w:fldChar w:fldCharType="end"/>
            </w:r>
          </w:hyperlink>
        </w:p>
        <w:p w14:paraId="18F70191" w14:textId="6EED4E2D" w:rsidR="000F0CE6" w:rsidRDefault="000F0CE6">
          <w:r>
            <w:rPr>
              <w:b/>
              <w:bCs/>
              <w:noProof/>
            </w:rPr>
            <w:fldChar w:fldCharType="end"/>
          </w:r>
        </w:p>
      </w:sdtContent>
    </w:sdt>
    <w:p w14:paraId="5703D44B" w14:textId="77777777" w:rsidR="000159BB" w:rsidRDefault="00AE518E" w:rsidP="000159BB">
      <w:pPr>
        <w:pStyle w:val="Heading1"/>
      </w:pPr>
      <w:bookmarkStart w:id="0" w:name="_Toc8307679"/>
      <w:bookmarkStart w:id="1" w:name="_Toc405127685"/>
      <w:r>
        <w:t>List of abbreviations</w:t>
      </w:r>
      <w:bookmarkEnd w:id="0"/>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r>
        <w:rPr>
          <w:rFonts w:ascii="Calibri" w:hAnsi="Calibri" w:cs="Calibri"/>
          <w:color w:val="000000"/>
          <w:lang w:eastAsia="ko-KR"/>
        </w:rPr>
        <w:t>PLATelet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2" w:name="_Toc8307680"/>
      <w:r>
        <w:t>Abstract</w:t>
      </w:r>
      <w:bookmarkEnd w:id="2"/>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The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3" w:name="_Toc8307681"/>
      <w:r>
        <w:t>Amendments and Updates</w:t>
      </w:r>
      <w:bookmarkEnd w:id="3"/>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r w:rsidR="00A05FD6" w14:paraId="3391193A" w14:textId="77777777" w:rsidTr="004C74C9">
        <w:trPr>
          <w:trHeight w:val="292"/>
        </w:trPr>
        <w:tc>
          <w:tcPr>
            <w:tcW w:w="615" w:type="dxa"/>
          </w:tcPr>
          <w:p w14:paraId="2F021CB0" w14:textId="07C8A23E" w:rsidR="00A05FD6" w:rsidRDefault="00A05FD6" w:rsidP="00AF2682">
            <w:pPr>
              <w:rPr>
                <w:lang w:eastAsia="ko-KR"/>
              </w:rPr>
            </w:pPr>
            <w:r>
              <w:rPr>
                <w:rFonts w:hint="eastAsia"/>
                <w:lang w:eastAsia="ko-KR"/>
              </w:rPr>
              <w:t>1</w:t>
            </w:r>
            <w:r>
              <w:rPr>
                <w:lang w:eastAsia="ko-KR"/>
              </w:rPr>
              <w:t>.1</w:t>
            </w:r>
          </w:p>
        </w:tc>
        <w:tc>
          <w:tcPr>
            <w:tcW w:w="2074" w:type="dxa"/>
          </w:tcPr>
          <w:p w14:paraId="7F135750" w14:textId="2B5B06CF" w:rsidR="00A05FD6" w:rsidRDefault="00A05FD6" w:rsidP="00F03C01">
            <w:pPr>
              <w:rPr>
                <w:lang w:eastAsia="ko-KR"/>
              </w:rPr>
            </w:pPr>
            <w:r>
              <w:rPr>
                <w:rFonts w:hint="eastAsia"/>
                <w:lang w:eastAsia="ko-KR"/>
              </w:rPr>
              <w:t>2</w:t>
            </w:r>
            <w:r>
              <w:rPr>
                <w:lang w:eastAsia="ko-KR"/>
              </w:rPr>
              <w:t>4 May 2019</w:t>
            </w:r>
          </w:p>
        </w:tc>
        <w:tc>
          <w:tcPr>
            <w:tcW w:w="1709" w:type="dxa"/>
          </w:tcPr>
          <w:p w14:paraId="24098DED" w14:textId="46A91C5B" w:rsidR="00A05FD6" w:rsidRDefault="00A05FD6" w:rsidP="00AF2682">
            <w:pPr>
              <w:rPr>
                <w:lang w:eastAsia="ko-KR"/>
              </w:rPr>
            </w:pPr>
            <w:r>
              <w:rPr>
                <w:rFonts w:hint="eastAsia"/>
                <w:lang w:eastAsia="ko-KR"/>
              </w:rPr>
              <w:t>S</w:t>
            </w:r>
            <w:r>
              <w:rPr>
                <w:lang w:eastAsia="ko-KR"/>
              </w:rPr>
              <w:t>CYou</w:t>
            </w:r>
          </w:p>
        </w:tc>
        <w:tc>
          <w:tcPr>
            <w:tcW w:w="5065" w:type="dxa"/>
          </w:tcPr>
          <w:p w14:paraId="27D69FFC" w14:textId="77777777" w:rsidR="00A05FD6" w:rsidRDefault="00A05FD6" w:rsidP="00AF2682">
            <w:pPr>
              <w:rPr>
                <w:lang w:eastAsia="ko-KR"/>
              </w:rPr>
            </w:pPr>
            <w:r>
              <w:rPr>
                <w:lang w:eastAsia="ko-KR"/>
              </w:rPr>
              <w:t>Revision of target and c</w:t>
            </w:r>
            <w:r w:rsidR="00036F96">
              <w:rPr>
                <w:lang w:eastAsia="ko-KR"/>
              </w:rPr>
              <w:t>omparator cohort:</w:t>
            </w:r>
          </w:p>
          <w:p w14:paraId="0F6F76D6" w14:textId="77777777" w:rsidR="00036F96" w:rsidRDefault="003820EF" w:rsidP="00AF2682">
            <w:pPr>
              <w:rPr>
                <w:lang w:eastAsia="ko-KR"/>
              </w:rPr>
            </w:pPr>
            <w:r>
              <w:rPr>
                <w:rFonts w:hint="eastAsia"/>
                <w:lang w:eastAsia="ko-KR"/>
              </w:rPr>
              <w:t>B</w:t>
            </w:r>
            <w:r>
              <w:rPr>
                <w:lang w:eastAsia="ko-KR"/>
              </w:rPr>
              <w:t xml:space="preserve">ecause there are databases do not have visit ID link between drug exposure and procedure, the primary inclusion criteria was revised to use time based rule rather than same visit based rule. </w:t>
            </w:r>
          </w:p>
          <w:p w14:paraId="1D968C4D" w14:textId="1A545866" w:rsidR="004B18B8" w:rsidRDefault="004B18B8" w:rsidP="00AF2682">
            <w:pPr>
              <w:rPr>
                <w:lang w:eastAsia="ko-KR"/>
              </w:rPr>
            </w:pPr>
            <w:r>
              <w:rPr>
                <w:rFonts w:hint="eastAsia"/>
                <w:lang w:eastAsia="ko-KR"/>
              </w:rPr>
              <w:t>B</w:t>
            </w:r>
            <w:r>
              <w:rPr>
                <w:lang w:eastAsia="ko-KR"/>
              </w:rPr>
              <w:t>ecause many US patients take aspirin over-the-count, the constraint for the concomitant use of aspirin in target and comparator cohort was removed.</w:t>
            </w:r>
          </w:p>
        </w:tc>
      </w:tr>
      <w:tr w:rsidR="0037700C" w14:paraId="1B4CD6D2" w14:textId="77777777" w:rsidTr="004C74C9">
        <w:trPr>
          <w:trHeight w:val="292"/>
        </w:trPr>
        <w:tc>
          <w:tcPr>
            <w:tcW w:w="615" w:type="dxa"/>
          </w:tcPr>
          <w:p w14:paraId="15813AF9" w14:textId="035FD1A5" w:rsidR="0037700C" w:rsidRDefault="0037700C" w:rsidP="00AF2682">
            <w:pPr>
              <w:rPr>
                <w:lang w:eastAsia="ko-KR"/>
              </w:rPr>
            </w:pPr>
            <w:r>
              <w:rPr>
                <w:rFonts w:hint="eastAsia"/>
                <w:lang w:eastAsia="ko-KR"/>
              </w:rPr>
              <w:lastRenderedPageBreak/>
              <w:t>1</w:t>
            </w:r>
            <w:r>
              <w:rPr>
                <w:lang w:eastAsia="ko-KR"/>
              </w:rPr>
              <w:t>.2</w:t>
            </w:r>
          </w:p>
        </w:tc>
        <w:tc>
          <w:tcPr>
            <w:tcW w:w="2074" w:type="dxa"/>
          </w:tcPr>
          <w:p w14:paraId="19C02FA3" w14:textId="77777777" w:rsidR="0037700C" w:rsidRDefault="0037700C" w:rsidP="00F03C01">
            <w:pPr>
              <w:rPr>
                <w:lang w:eastAsia="ko-KR"/>
              </w:rPr>
            </w:pPr>
          </w:p>
        </w:tc>
        <w:tc>
          <w:tcPr>
            <w:tcW w:w="1709" w:type="dxa"/>
          </w:tcPr>
          <w:p w14:paraId="7CF03722" w14:textId="27F1C2B3" w:rsidR="0037700C" w:rsidRDefault="0037700C" w:rsidP="00AF2682">
            <w:pPr>
              <w:rPr>
                <w:lang w:eastAsia="ko-KR"/>
              </w:rPr>
            </w:pPr>
            <w:r>
              <w:rPr>
                <w:rFonts w:hint="eastAsia"/>
                <w:lang w:eastAsia="ko-KR"/>
              </w:rPr>
              <w:t>S</w:t>
            </w:r>
            <w:r>
              <w:rPr>
                <w:lang w:eastAsia="ko-KR"/>
              </w:rPr>
              <w:t>CYou</w:t>
            </w:r>
          </w:p>
        </w:tc>
        <w:tc>
          <w:tcPr>
            <w:tcW w:w="5065" w:type="dxa"/>
          </w:tcPr>
          <w:p w14:paraId="26801907" w14:textId="31706E71" w:rsidR="0037700C" w:rsidRDefault="00D41BE5" w:rsidP="00AF2682">
            <w:pPr>
              <w:rPr>
                <w:lang w:eastAsia="ko-KR"/>
              </w:rPr>
            </w:pPr>
            <w:r>
              <w:rPr>
                <w:lang w:eastAsia="ko-KR"/>
              </w:rPr>
              <w:t>Changing primary analysis from</w:t>
            </w:r>
            <w:r w:rsidR="00B27615">
              <w:rPr>
                <w:lang w:eastAsia="ko-KR"/>
              </w:rPr>
              <w:t xml:space="preserve"> variable ratio</w:t>
            </w:r>
            <w:r>
              <w:rPr>
                <w:lang w:eastAsia="ko-KR"/>
              </w:rPr>
              <w:t xml:space="preserve"> PS matching to unconditioned one-to-one PS matching</w:t>
            </w:r>
          </w:p>
        </w:tc>
      </w:tr>
      <w:tr w:rsidR="00C8529B" w14:paraId="516B1941" w14:textId="77777777" w:rsidTr="004C74C9">
        <w:trPr>
          <w:trHeight w:val="292"/>
        </w:trPr>
        <w:tc>
          <w:tcPr>
            <w:tcW w:w="615" w:type="dxa"/>
          </w:tcPr>
          <w:p w14:paraId="4367EF76" w14:textId="63D8EBC2" w:rsidR="00C8529B" w:rsidRDefault="00C8529B" w:rsidP="00AF2682">
            <w:pPr>
              <w:rPr>
                <w:rFonts w:hint="eastAsia"/>
                <w:lang w:eastAsia="ko-KR"/>
              </w:rPr>
            </w:pPr>
            <w:r>
              <w:rPr>
                <w:rFonts w:hint="eastAsia"/>
                <w:lang w:eastAsia="ko-KR"/>
              </w:rPr>
              <w:t>1</w:t>
            </w:r>
            <w:r>
              <w:rPr>
                <w:lang w:eastAsia="ko-KR"/>
              </w:rPr>
              <w:t>.3</w:t>
            </w:r>
          </w:p>
        </w:tc>
        <w:tc>
          <w:tcPr>
            <w:tcW w:w="2074" w:type="dxa"/>
          </w:tcPr>
          <w:p w14:paraId="055A65AD" w14:textId="77777777" w:rsidR="00C8529B" w:rsidRDefault="00C8529B" w:rsidP="00F03C01">
            <w:pPr>
              <w:rPr>
                <w:lang w:eastAsia="ko-KR"/>
              </w:rPr>
            </w:pPr>
          </w:p>
        </w:tc>
        <w:tc>
          <w:tcPr>
            <w:tcW w:w="1709" w:type="dxa"/>
          </w:tcPr>
          <w:p w14:paraId="77FB4F39" w14:textId="471981BD" w:rsidR="00C8529B" w:rsidRDefault="00C8529B" w:rsidP="00AF2682">
            <w:pPr>
              <w:rPr>
                <w:rFonts w:hint="eastAsia"/>
                <w:lang w:eastAsia="ko-KR"/>
              </w:rPr>
            </w:pPr>
            <w:r>
              <w:rPr>
                <w:rFonts w:hint="eastAsia"/>
                <w:lang w:eastAsia="ko-KR"/>
              </w:rPr>
              <w:t>S</w:t>
            </w:r>
            <w:r>
              <w:rPr>
                <w:lang w:eastAsia="ko-KR"/>
              </w:rPr>
              <w:t>CYou</w:t>
            </w:r>
          </w:p>
        </w:tc>
        <w:tc>
          <w:tcPr>
            <w:tcW w:w="5065" w:type="dxa"/>
          </w:tcPr>
          <w:p w14:paraId="2ED0C9B9" w14:textId="77777777" w:rsidR="00C8529B" w:rsidRDefault="00C8529B" w:rsidP="00AF2682">
            <w:pPr>
              <w:rPr>
                <w:lang w:eastAsia="ko-KR"/>
              </w:rPr>
            </w:pPr>
            <w:r>
              <w:rPr>
                <w:rFonts w:hint="eastAsia"/>
                <w:lang w:eastAsia="ko-KR"/>
              </w:rPr>
              <w:t>R</w:t>
            </w:r>
            <w:r>
              <w:rPr>
                <w:lang w:eastAsia="ko-KR"/>
              </w:rPr>
              <w:t xml:space="preserve">evise the query to extract individual secondary outcome cohorts. The documented definitions were also changed to add ‘first time’ criteria to stroke and GI bleeding outcomes. </w:t>
            </w:r>
          </w:p>
          <w:p w14:paraId="4B1BBE2D" w14:textId="6CF18BD7" w:rsidR="00C8529B" w:rsidRDefault="00C8529B" w:rsidP="00AF2682">
            <w:pPr>
              <w:rPr>
                <w:lang w:eastAsia="ko-KR"/>
              </w:rPr>
            </w:pPr>
            <w:r>
              <w:rPr>
                <w:rFonts w:hint="eastAsia"/>
                <w:lang w:eastAsia="ko-KR"/>
              </w:rPr>
              <w:t>A</w:t>
            </w:r>
            <w:r>
              <w:rPr>
                <w:lang w:eastAsia="ko-KR"/>
              </w:rPr>
              <w:t xml:space="preserve">dding NACE </w:t>
            </w:r>
            <w:r w:rsidR="00F7569E">
              <w:rPr>
                <w:lang w:eastAsia="ko-KR"/>
              </w:rPr>
              <w:t>or</w:t>
            </w:r>
            <w:r>
              <w:rPr>
                <w:lang w:eastAsia="ko-KR"/>
              </w:rPr>
              <w:t xml:space="preserve"> mortality outcome as a secondary outcome</w:t>
            </w:r>
          </w:p>
          <w:p w14:paraId="7F1B3271" w14:textId="04FE61EE" w:rsidR="00C8529B" w:rsidRDefault="00CA2D6C" w:rsidP="00AF2682">
            <w:pPr>
              <w:rPr>
                <w:lang w:eastAsia="ko-KR"/>
              </w:rPr>
            </w:pPr>
            <w:r>
              <w:rPr>
                <w:rFonts w:hint="eastAsia"/>
                <w:lang w:eastAsia="ko-KR"/>
              </w:rPr>
              <w:t>A</w:t>
            </w:r>
            <w:r>
              <w:rPr>
                <w:lang w:eastAsia="ko-KR"/>
              </w:rPr>
              <w:t>dding variable-ratio matching and PS stratification with blanking period analysis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4" w:name="_Toc8307682"/>
      <w:r>
        <w:t>Rationale and B</w:t>
      </w:r>
      <w:r w:rsidR="00EE73B8">
        <w:t>ackground</w:t>
      </w:r>
      <w:bookmarkEnd w:id="1"/>
      <w:bookmarkEnd w:id="4"/>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5" w:name="_Toc8307683"/>
      <w:r>
        <w:t>Study Objectives</w:t>
      </w:r>
      <w:bookmarkEnd w:id="5"/>
    </w:p>
    <w:p w14:paraId="19985B9B" w14:textId="3D4185F4" w:rsidR="00354C2C" w:rsidRDefault="001430B5" w:rsidP="00354C2C">
      <w:pPr>
        <w:pStyle w:val="Heading2"/>
      </w:pPr>
      <w:bookmarkStart w:id="6" w:name="_Toc8307684"/>
      <w:r>
        <w:t>Primary Hypothes</w:t>
      </w:r>
      <w:r w:rsidR="00536FE0">
        <w:t>i</w:t>
      </w:r>
      <w:r>
        <w:t>s</w:t>
      </w:r>
      <w:bookmarkEnd w:id="6"/>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lastRenderedPageBreak/>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7" w:name="_Toc8307685"/>
      <w:r>
        <w:t>Secondary Hypotheses</w:t>
      </w:r>
      <w:bookmarkEnd w:id="7"/>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8" w:name="_Toc8307686"/>
      <w:r>
        <w:t>Primary o</w:t>
      </w:r>
      <w:r w:rsidR="0009249C">
        <w:t>bjectives</w:t>
      </w:r>
      <w:bookmarkEnd w:id="8"/>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9" w:name="_Toc8307687"/>
      <w:r>
        <w:t>Secondary objectives</w:t>
      </w:r>
      <w:bookmarkEnd w:id="9"/>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lastRenderedPageBreak/>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0" w:name="_Toc8307688"/>
      <w:r>
        <w:t>Research me</w:t>
      </w:r>
      <w:r w:rsidR="00106CBC">
        <w:t>t</w:t>
      </w:r>
      <w:r>
        <w:t>hods</w:t>
      </w:r>
      <w:bookmarkEnd w:id="10"/>
    </w:p>
    <w:p w14:paraId="57891139" w14:textId="77777777" w:rsidR="00354C2C" w:rsidRDefault="00647841" w:rsidP="00647841">
      <w:pPr>
        <w:pStyle w:val="Heading2"/>
      </w:pPr>
      <w:bookmarkStart w:id="11" w:name="_Toc8307689"/>
      <w:r>
        <w:t xml:space="preserve">Study </w:t>
      </w:r>
      <w:r w:rsidR="00EF05FD">
        <w:t>D</w:t>
      </w:r>
      <w:r>
        <w:t>esign</w:t>
      </w:r>
      <w:bookmarkEnd w:id="11"/>
    </w:p>
    <w:p w14:paraId="4066A27B" w14:textId="77777777" w:rsidR="00FC47D9" w:rsidRPr="00FC47D9" w:rsidRDefault="00FC47D9" w:rsidP="00FC47D9">
      <w:pPr>
        <w:pStyle w:val="Heading3"/>
      </w:pPr>
      <w:bookmarkStart w:id="12" w:name="_Toc8307690"/>
      <w:r>
        <w:t>Overview</w:t>
      </w:r>
      <w:bookmarkEnd w:id="12"/>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3" w:name="_Toc8307691"/>
      <w:r>
        <w:rPr>
          <w:rFonts w:eastAsia="맑은 고딕" w:hint="eastAsia"/>
          <w:lang w:eastAsia="ko-KR"/>
        </w:rPr>
        <w:t>S</w:t>
      </w:r>
      <w:r>
        <w:rPr>
          <w:rFonts w:eastAsia="맑은 고딕"/>
          <w:lang w:eastAsia="ko-KR"/>
        </w:rPr>
        <w:t>tudy population</w:t>
      </w:r>
      <w:bookmarkEnd w:id="13"/>
    </w:p>
    <w:p w14:paraId="32A29479" w14:textId="4EF0BBD6" w:rsidR="00FC47D9" w:rsidRDefault="000D46CF" w:rsidP="00961DED">
      <w:pPr>
        <w:pStyle w:val="Heading3"/>
      </w:pPr>
      <w:bookmarkStart w:id="14" w:name="_Toc8307692"/>
      <w:r>
        <w:t xml:space="preserve">Primary </w:t>
      </w:r>
      <w:r w:rsidR="00FA320A">
        <w:t xml:space="preserve">Study </w:t>
      </w:r>
      <w:r w:rsidR="00300ED7">
        <w:t>population</w:t>
      </w:r>
      <w:bookmarkEnd w:id="14"/>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0A7D3C71" w:rsidR="000037CF" w:rsidRDefault="000037CF" w:rsidP="006D3346">
      <w:pPr>
        <w:pStyle w:val="ListParagraph"/>
        <w:numPr>
          <w:ilvl w:val="0"/>
          <w:numId w:val="4"/>
        </w:numPr>
      </w:pPr>
      <w:r>
        <w:rPr>
          <w:lang w:eastAsia="ko-KR"/>
        </w:rPr>
        <w:t xml:space="preserve">A procedure of PCI (index event) with exposure of ticagrelor or clopidogrel </w:t>
      </w:r>
      <w:r w:rsidR="00173623">
        <w:rPr>
          <w:lang w:eastAsia="ko-KR"/>
        </w:rPr>
        <w:t xml:space="preserve">between 7 days before and 0 days after the PCI. </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018462B1" w:rsidR="00C34318" w:rsidRDefault="00C34318" w:rsidP="006D3346">
      <w:pPr>
        <w:pStyle w:val="ListParagraph"/>
        <w:numPr>
          <w:ilvl w:val="0"/>
          <w:numId w:val="4"/>
        </w:numPr>
      </w:pPr>
      <w:r>
        <w:t xml:space="preserve">A diagnose of </w:t>
      </w:r>
      <w:r w:rsidR="00342A5C">
        <w:t>ACS</w:t>
      </w:r>
      <w:r>
        <w:t xml:space="preserve"> </w:t>
      </w:r>
      <w:r w:rsidR="00342A5C">
        <w:t xml:space="preserve">between 7 days before and </w:t>
      </w:r>
      <w:r w:rsidR="000037CF">
        <w:t>0</w:t>
      </w:r>
      <w:r w:rsidR="00342A5C">
        <w:t xml:space="preserve"> days after the index date</w:t>
      </w:r>
    </w:p>
    <w:p w14:paraId="20413260" w14:textId="4ECAD726"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384867A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 or intracranial hemorrhage</w:t>
      </w:r>
      <w:r>
        <w:rPr>
          <w:lang w:eastAsia="ko-KR"/>
        </w:rPr>
        <w:t xml:space="preserve"> preceding the index date</w:t>
      </w:r>
    </w:p>
    <w:p w14:paraId="02E7991D" w14:textId="4CBDBBD3"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1556219C" w14:textId="0FA4C3CC" w:rsidR="000D46CF" w:rsidRDefault="000D46CF" w:rsidP="00111C23">
      <w:pPr>
        <w:pStyle w:val="Heading3"/>
      </w:pPr>
      <w:bookmarkStart w:id="15" w:name="_Toc8307693"/>
      <w:r>
        <w:t>Study population for sensitivity analysis</w:t>
      </w:r>
      <w:bookmarkEnd w:id="15"/>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5CDCE516" w:rsidR="0030619B" w:rsidRDefault="0030619B" w:rsidP="0030619B">
      <w:pPr>
        <w:pStyle w:val="ListParagraph"/>
        <w:numPr>
          <w:ilvl w:val="0"/>
          <w:numId w:val="4"/>
        </w:numPr>
      </w:pPr>
      <w:r>
        <w:rPr>
          <w:lang w:eastAsia="ko-KR"/>
        </w:rPr>
        <w:lastRenderedPageBreak/>
        <w:t>A procedure of PCI (index event) with concomitant exposure of ticagrelor or clopidogrel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214D5808" w:rsidR="0030619B" w:rsidRDefault="0030619B" w:rsidP="0030619B">
      <w:pPr>
        <w:pStyle w:val="ListParagraph"/>
        <w:numPr>
          <w:ilvl w:val="0"/>
          <w:numId w:val="4"/>
        </w:numPr>
      </w:pPr>
      <w:r>
        <w:t>A diagnose of ACS between 7 days before and 0 days after the index date</w:t>
      </w:r>
    </w:p>
    <w:p w14:paraId="3848A61E" w14:textId="2F36F8FC" w:rsidR="0030619B" w:rsidRDefault="0030619B" w:rsidP="0030619B">
      <w:pPr>
        <w:pStyle w:val="ListParagraph"/>
        <w:numPr>
          <w:ilvl w:val="0"/>
          <w:numId w:val="4"/>
        </w:numPr>
      </w:pPr>
      <w:r>
        <w:t xml:space="preserve">Without use of prasugrel or the </w:t>
      </w:r>
      <w:r>
        <w:rPr>
          <w:lang w:eastAsia="ko-KR"/>
        </w:rPr>
        <w:t>opposing drug within previous 30 days from index date</w:t>
      </w:r>
    </w:p>
    <w:p w14:paraId="5619A16B" w14:textId="15955B80" w:rsidR="0030619B" w:rsidRDefault="0030619B" w:rsidP="0030619B">
      <w:pPr>
        <w:pStyle w:val="ListParagraph"/>
        <w:numPr>
          <w:ilvl w:val="0"/>
          <w:numId w:val="4"/>
        </w:numPr>
      </w:pPr>
      <w:r>
        <w:rPr>
          <w:rFonts w:hint="eastAsia"/>
          <w:lang w:eastAsia="ko-KR"/>
        </w:rPr>
        <w:t>N</w:t>
      </w:r>
      <w:r>
        <w:rPr>
          <w:lang w:eastAsia="ko-KR"/>
        </w:rPr>
        <w:t>o diagnosis of ischemic stroke or intracranial hemorrhage preceding the index date</w:t>
      </w:r>
    </w:p>
    <w:p w14:paraId="30525B84" w14:textId="2ADA5902" w:rsidR="0030619B" w:rsidRDefault="0030619B" w:rsidP="0030619B">
      <w:pPr>
        <w:pStyle w:val="ListParagraph"/>
        <w:numPr>
          <w:ilvl w:val="0"/>
          <w:numId w:val="4"/>
        </w:numPr>
      </w:pPr>
      <w:r>
        <w:rPr>
          <w:rFonts w:hint="eastAsia"/>
          <w:lang w:eastAsia="ko-KR"/>
        </w:rPr>
        <w:t>N</w:t>
      </w:r>
      <w:r>
        <w:rPr>
          <w:lang w:eastAsia="ko-KR"/>
        </w:rPr>
        <w:t>o diagnosis of the GI bleeding preceding the index date</w:t>
      </w:r>
    </w:p>
    <w:p w14:paraId="4D96C075" w14:textId="41C5E95A" w:rsidR="00BE5778" w:rsidRDefault="00BE5778" w:rsidP="00BE5778"/>
    <w:p w14:paraId="3D203E54" w14:textId="77777777" w:rsidR="002E7FF9" w:rsidRDefault="002E7FF9" w:rsidP="00E25E4C">
      <w:pPr>
        <w:pStyle w:val="Heading2"/>
      </w:pPr>
      <w:bookmarkStart w:id="16" w:name="_Toc8307694"/>
      <w:r>
        <w:t>Exposures</w:t>
      </w:r>
      <w:bookmarkEnd w:id="16"/>
    </w:p>
    <w:p w14:paraId="7CAE8447" w14:textId="3DA52139" w:rsidR="00E25E4C" w:rsidRDefault="00E25E4C" w:rsidP="00E25E4C">
      <w:pPr>
        <w:pStyle w:val="Heading3"/>
      </w:pPr>
      <w:bookmarkStart w:id="17" w:name="_Toc8307695"/>
      <w:r>
        <w:t xml:space="preserve">Target: Ticagrelor user with percutaneous coronary </w:t>
      </w:r>
      <w:r w:rsidR="00406FA1">
        <w:t>intervention</w:t>
      </w:r>
      <w:r>
        <w:t xml:space="preserve"> due to acute coronary syndrome</w:t>
      </w:r>
      <w:bookmarkEnd w:id="17"/>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condition occurrence of ACS</w:t>
      </w:r>
    </w:p>
    <w:p w14:paraId="49BD8FB0" w14:textId="3476C8A6" w:rsid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2ECDB624" w14:textId="4458B2E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ticagrelor</w:t>
      </w:r>
    </w:p>
    <w:p w14:paraId="4BFC6896" w14:textId="24D151FB"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B2477B3" w14:textId="3B49E1BB"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6F76DD">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where event starts between 30 days Before and 0 days After index start date</w:t>
      </w:r>
    </w:p>
    <w:p w14:paraId="6C52910A" w14:textId="337E3D08"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2738C8D2"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3</w:t>
      </w:r>
      <w:r w:rsidRPr="0022649F">
        <w:rPr>
          <w:rFonts w:ascii="Segoe UI" w:eastAsia="Times New Roman" w:hAnsi="Segoe UI" w:cs="Segoe UI"/>
          <w:color w:val="333333"/>
          <w:sz w:val="18"/>
          <w:szCs w:val="18"/>
          <w:shd w:val="clear" w:color="auto" w:fill="FFFFFF"/>
          <w:lang w:eastAsia="ko-KR"/>
        </w:rPr>
        <w:t>: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396B1BDB" w:rsidR="00E25E4C" w:rsidRDefault="00E25E4C" w:rsidP="00E25E4C">
      <w:pPr>
        <w:pStyle w:val="Heading3"/>
      </w:pPr>
      <w:bookmarkStart w:id="18" w:name="_Toc8307696"/>
      <w:r>
        <w:t xml:space="preserve">Comparator: </w:t>
      </w:r>
      <w:r w:rsidR="00F21F69">
        <w:t>Clopidogrel</w:t>
      </w:r>
      <w:r>
        <w:t xml:space="preserve"> user with percutaneous coronary </w:t>
      </w:r>
      <w:r w:rsidR="000242FF">
        <w:t xml:space="preserve">intervention </w:t>
      </w:r>
      <w:r>
        <w:t>due to acute coronary syndrome</w:t>
      </w:r>
      <w:bookmarkEnd w:id="18"/>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with continuous observation of at least 365 days prior and 0 days after event index date, and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F03624E" w14:textId="77777777" w:rsidR="00173623" w:rsidRPr="0022649F"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condition occurrence of ACS</w:t>
      </w:r>
    </w:p>
    <w:p w14:paraId="0FDF1019" w14:textId="77777777" w:rsidR="00173623"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B7946AD" w14:textId="6193770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w:t>
      </w:r>
      <w:r>
        <w:rPr>
          <w:rFonts w:ascii="Segoe UI" w:eastAsia="Times New Roman" w:hAnsi="Segoe UI" w:cs="Segoe UI"/>
          <w:color w:val="333333"/>
          <w:sz w:val="18"/>
          <w:szCs w:val="18"/>
          <w:shd w:val="clear" w:color="auto" w:fill="FFFFFF"/>
          <w:lang w:eastAsia="ko-KR"/>
        </w:rPr>
        <w:t>clopidogrel</w:t>
      </w:r>
    </w:p>
    <w:p w14:paraId="76995281" w14:textId="77777777"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77B377C3" w14:textId="50FE87DE"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173623">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xml:space="preserve">: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1327B02D"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AA7845">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19" w:name="_Toc8307697"/>
      <w:r>
        <w:t>Outcomes</w:t>
      </w:r>
      <w:bookmarkEnd w:id="19"/>
    </w:p>
    <w:p w14:paraId="5C7D82B8" w14:textId="77777777" w:rsidR="0071318F" w:rsidRDefault="0071318F" w:rsidP="0071318F">
      <w:pPr>
        <w:pStyle w:val="Heading3"/>
      </w:pPr>
      <w:bookmarkStart w:id="20" w:name="_Toc8307698"/>
      <w:r>
        <w:t>Outcomes</w:t>
      </w:r>
      <w:bookmarkEnd w:id="20"/>
    </w:p>
    <w:p w14:paraId="560CABA1" w14:textId="77777777" w:rsidR="0071318F" w:rsidRDefault="0071318F" w:rsidP="0071318F">
      <w:pPr>
        <w:pStyle w:val="Heading4"/>
        <w:numPr>
          <w:ilvl w:val="0"/>
          <w:numId w:val="0"/>
        </w:numPr>
      </w:pPr>
      <w:r>
        <w:t>Primary outcome: Net Adverse Clinical Event</w:t>
      </w:r>
    </w:p>
    <w:p w14:paraId="3F2110B6" w14:textId="3375A74D"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 any revascularization</w:t>
      </w:r>
      <w:r w:rsidR="00446E29">
        <w:rPr>
          <w:rFonts w:ascii="Calibri" w:hAnsi="Calibri" w:cs="Calibri"/>
          <w:lang w:eastAsia="ko-KR"/>
        </w:rPr>
        <w:t xml:space="preserve"> (CABG or PCI)</w:t>
      </w:r>
      <w:r>
        <w:rPr>
          <w:rFonts w:ascii="Calibri" w:hAnsi="Calibri" w:cs="Calibri"/>
          <w:lang w:eastAsia="ko-KR"/>
        </w:rPr>
        <w:t xml:space="preserve">, </w:t>
      </w:r>
      <w:r w:rsidR="006A3EAF">
        <w:rPr>
          <w:rFonts w:ascii="Calibri" w:hAnsi="Calibri" w:cs="Calibri"/>
          <w:lang w:eastAsia="ko-KR"/>
        </w:rPr>
        <w:t xml:space="preserve">first-time </w:t>
      </w:r>
      <w:r>
        <w:rPr>
          <w:rFonts w:ascii="Calibri" w:hAnsi="Calibri" w:cs="Calibri"/>
          <w:lang w:eastAsia="ko-KR"/>
        </w:rPr>
        <w:t xml:space="preserve">ischemic stroke, </w:t>
      </w:r>
      <w:r w:rsidR="006A3EAF">
        <w:rPr>
          <w:rFonts w:ascii="Calibri" w:hAnsi="Calibri" w:cs="Calibri"/>
          <w:lang w:eastAsia="ko-KR"/>
        </w:rPr>
        <w:t>first-time hemorrhagic stroke</w:t>
      </w:r>
      <w:r>
        <w:rPr>
          <w:rFonts w:ascii="Calibri" w:hAnsi="Calibri" w:cs="Calibri"/>
          <w:lang w:eastAsia="ko-KR"/>
        </w:rPr>
        <w:t xml:space="preserve">, and </w:t>
      </w:r>
      <w:r w:rsidR="006A3EAF">
        <w:rPr>
          <w:rFonts w:ascii="Calibri" w:hAnsi="Calibri" w:cs="Calibri"/>
          <w:lang w:eastAsia="ko-KR"/>
        </w:rPr>
        <w:t xml:space="preserve">first-time </w:t>
      </w:r>
      <w:r>
        <w:rPr>
          <w:rFonts w:ascii="Calibri" w:hAnsi="Calibri" w:cs="Calibri"/>
          <w:lang w:eastAsia="ko-KR"/>
        </w:rPr>
        <w:t>gastrointestinal bleeding. All of these conditions should be accompanied by same-day hospitalization</w:t>
      </w:r>
    </w:p>
    <w:p w14:paraId="728AEC0F" w14:textId="52B8D9AF" w:rsidR="0071318F" w:rsidRDefault="0071318F" w:rsidP="0071318F">
      <w:pPr>
        <w:rPr>
          <w:lang w:eastAsia="ko-KR"/>
        </w:rPr>
      </w:pPr>
    </w:p>
    <w:p w14:paraId="14F32FAA" w14:textId="61DB5A33" w:rsidR="005A697D" w:rsidRPr="002C6E95" w:rsidRDefault="005A697D" w:rsidP="005A697D">
      <w:pPr>
        <w:pStyle w:val="Heading4"/>
        <w:numPr>
          <w:ilvl w:val="0"/>
          <w:numId w:val="0"/>
        </w:numPr>
        <w:rPr>
          <w:rFonts w:ascii="바탕" w:eastAsia="바탕" w:hAnsi="바탕" w:cs="바탕"/>
          <w:lang w:eastAsia="ko-KR"/>
        </w:rPr>
      </w:pPr>
      <w:r>
        <w:t xml:space="preserve">Secondary outcome: Net Adverse Clinical Event </w:t>
      </w:r>
      <w:r w:rsidR="00741293">
        <w:t>or</w:t>
      </w:r>
      <w:r>
        <w:t xml:space="preserve"> mortality</w:t>
      </w:r>
    </w:p>
    <w:p w14:paraId="50784EC5" w14:textId="77777777" w:rsidR="005A697D" w:rsidRDefault="005A697D" w:rsidP="005A697D">
      <w:r>
        <w:t xml:space="preserve">Index rule defining the index date:  </w:t>
      </w:r>
    </w:p>
    <w:p w14:paraId="3272B661" w14:textId="167CCDAF" w:rsidR="005A697D" w:rsidRDefault="005A697D" w:rsidP="005A697D">
      <w:pPr>
        <w:pStyle w:val="ListParagraph"/>
        <w:numPr>
          <w:ilvl w:val="0"/>
          <w:numId w:val="1"/>
        </w:numPr>
      </w:pPr>
      <w:r>
        <w:t xml:space="preserve">Occurrence of acute MI, any revascularization </w:t>
      </w:r>
      <w:r>
        <w:rPr>
          <w:rFonts w:ascii="Calibri" w:hAnsi="Calibri" w:cs="Calibri"/>
          <w:lang w:eastAsia="ko-KR"/>
        </w:rPr>
        <w:t>(CABG or PCI)</w:t>
      </w:r>
      <w:r>
        <w:t>, or ischemic stroke event with same-day hospitalization (inpatient or emergency department visit)</w:t>
      </w:r>
      <w:r w:rsidR="000A4EA7">
        <w:t xml:space="preserve"> or any mortality</w:t>
      </w:r>
    </w:p>
    <w:p w14:paraId="23BC96D5" w14:textId="77777777" w:rsidR="005A697D" w:rsidRPr="008E7B78" w:rsidRDefault="005A697D" w:rsidP="0071318F">
      <w:pPr>
        <w:rPr>
          <w:rFonts w:hint="eastAsia"/>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6BE6C8EA" w:rsidR="0071318F" w:rsidRDefault="0071318F" w:rsidP="0071318F">
      <w:pPr>
        <w:pStyle w:val="ListParagraph"/>
        <w:numPr>
          <w:ilvl w:val="0"/>
          <w:numId w:val="1"/>
        </w:numPr>
      </w:pPr>
      <w:r>
        <w:t xml:space="preserve">Occurrence of acute </w:t>
      </w:r>
      <w:r w:rsidR="001F7BA9">
        <w:t>MI</w:t>
      </w:r>
      <w:r>
        <w:t>, any revascularization</w:t>
      </w:r>
      <w:r w:rsidR="005A6C08">
        <w:t xml:space="preserve"> </w:t>
      </w:r>
      <w:r w:rsidR="005A6C08">
        <w:rPr>
          <w:rFonts w:ascii="Calibri" w:hAnsi="Calibri" w:cs="Calibri"/>
          <w:lang w:eastAsia="ko-KR"/>
        </w:rPr>
        <w:t>(CABG or PCI)</w:t>
      </w:r>
      <w:r>
        <w:t xml:space="preserve">, or ischemic stroke </w:t>
      </w:r>
      <w:r w:rsidR="00C77CAF">
        <w:t xml:space="preserve">event </w:t>
      </w:r>
      <w:r>
        <w:t>with same-day hospitalization (inpatient or emergency department visit)</w:t>
      </w:r>
    </w:p>
    <w:p w14:paraId="7F4EDD4F" w14:textId="77777777" w:rsidR="0071318F" w:rsidRPr="008E7B78"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6DC15765" w:rsidR="0071318F" w:rsidRDefault="0071318F" w:rsidP="0071318F">
      <w:pPr>
        <w:pStyle w:val="ListParagraph"/>
        <w:numPr>
          <w:ilvl w:val="0"/>
          <w:numId w:val="1"/>
        </w:numPr>
      </w:pPr>
      <w:r>
        <w:t xml:space="preserve">Occurrence of </w:t>
      </w:r>
      <w:r w:rsidR="001F224C">
        <w:t>hemorrhagic stroke</w:t>
      </w:r>
      <w:r>
        <w:t xml:space="preserve"> or gastrointestinal bleeding </w:t>
      </w:r>
      <w:r w:rsidR="00C77CAF">
        <w:t xml:space="preserve">event </w:t>
      </w:r>
      <w:r>
        <w:t>with same-day hospitalization (inpatient or emergency department visit)</w:t>
      </w:r>
    </w:p>
    <w:p w14:paraId="4C5A3854" w14:textId="77777777" w:rsidR="0071318F" w:rsidRPr="008E7B78"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2D42C11E" w:rsidR="0071318F" w:rsidRDefault="0071318F" w:rsidP="0071318F">
      <w:pPr>
        <w:pStyle w:val="ListParagraph"/>
        <w:numPr>
          <w:ilvl w:val="0"/>
          <w:numId w:val="1"/>
        </w:numPr>
      </w:pPr>
      <w:r>
        <w:lastRenderedPageBreak/>
        <w:t xml:space="preserve">Occurrence of acute </w:t>
      </w:r>
      <w:r w:rsidR="005F109D">
        <w:t>MI</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52223FB7" w:rsidR="0071318F" w:rsidRDefault="0071318F" w:rsidP="0071318F">
      <w:pPr>
        <w:pStyle w:val="ListParagraph"/>
        <w:numPr>
          <w:ilvl w:val="0"/>
          <w:numId w:val="1"/>
        </w:numPr>
      </w:pPr>
      <w:r>
        <w:t xml:space="preserve">Occurrence of </w:t>
      </w:r>
      <w:r w:rsidR="00CD5C34">
        <w:t>PCI</w:t>
      </w:r>
      <w:r>
        <w:t xml:space="preserve"> or CABG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06F325BA" w:rsidR="0071318F" w:rsidRDefault="0071318F" w:rsidP="0071318F">
      <w:pPr>
        <w:pStyle w:val="ListParagraph"/>
        <w:numPr>
          <w:ilvl w:val="0"/>
          <w:numId w:val="1"/>
        </w:numPr>
      </w:pPr>
      <w:r>
        <w:t>Occurrence of ischemic stroke code with same-day hospitalization (inpatient or emergency department visit)</w:t>
      </w:r>
    </w:p>
    <w:p w14:paraId="7756DF5C" w14:textId="10C909A3" w:rsidR="00C77CAF" w:rsidRDefault="00C77CAF" w:rsidP="00C77CAF">
      <w:pPr>
        <w:pStyle w:val="ListParagraph"/>
        <w:numPr>
          <w:ilvl w:val="0"/>
          <w:numId w:val="1"/>
        </w:numPr>
      </w:pPr>
      <w:r>
        <w:rPr>
          <w:lang w:eastAsia="ko-KR"/>
        </w:rPr>
        <w:t xml:space="preserve">Limited to the </w:t>
      </w:r>
      <w:r w:rsidR="00130CDE">
        <w:rPr>
          <w:lang w:eastAsia="ko-KR"/>
        </w:rPr>
        <w:t>first</w:t>
      </w:r>
      <w:r>
        <w:rPr>
          <w:lang w:eastAsia="ko-KR"/>
        </w:rPr>
        <w:t xml:space="preserve"> event </w:t>
      </w:r>
    </w:p>
    <w:p w14:paraId="332BBB06" w14:textId="77777777" w:rsidR="0071318F" w:rsidRDefault="0071318F" w:rsidP="0071318F">
      <w:pPr>
        <w:rPr>
          <w:lang w:eastAsia="ko-KR"/>
        </w:rPr>
      </w:pPr>
    </w:p>
    <w:p w14:paraId="2FB2AB6C" w14:textId="40B2F57E" w:rsidR="0071318F" w:rsidRPr="002C6E95" w:rsidRDefault="0071318F" w:rsidP="0071318F">
      <w:pPr>
        <w:pStyle w:val="Heading4"/>
        <w:numPr>
          <w:ilvl w:val="0"/>
          <w:numId w:val="0"/>
        </w:numPr>
        <w:rPr>
          <w:rFonts w:ascii="바탕" w:eastAsia="바탕" w:hAnsi="바탕" w:cs="바탕"/>
          <w:lang w:eastAsia="ko-KR"/>
        </w:rPr>
      </w:pPr>
      <w:r>
        <w:t xml:space="preserve">Secondary outcome: </w:t>
      </w:r>
      <w:r w:rsidR="00130CDE">
        <w:t>Hemorrhagic stroke</w:t>
      </w:r>
    </w:p>
    <w:p w14:paraId="74672AB1" w14:textId="77777777" w:rsidR="0071318F" w:rsidRDefault="0071318F" w:rsidP="0071318F">
      <w:r>
        <w:t xml:space="preserve">Index rule defining the index date:  </w:t>
      </w:r>
    </w:p>
    <w:p w14:paraId="34DDCE0C" w14:textId="38FB06AB" w:rsidR="0071318F" w:rsidRDefault="0071318F" w:rsidP="0071318F">
      <w:pPr>
        <w:pStyle w:val="ListParagraph"/>
        <w:numPr>
          <w:ilvl w:val="0"/>
          <w:numId w:val="1"/>
        </w:numPr>
      </w:pPr>
      <w:r>
        <w:t xml:space="preserve">Occurrence of </w:t>
      </w:r>
      <w:r w:rsidR="00130CDE">
        <w:t>hemorrhagic stroke</w:t>
      </w:r>
      <w:r>
        <w:t xml:space="preserve"> code with same-day hospitalization (inpatient or emergency department visit)</w:t>
      </w:r>
    </w:p>
    <w:p w14:paraId="4A514F70" w14:textId="77777777" w:rsidR="00130CDE" w:rsidRDefault="00130CDE" w:rsidP="00130CDE">
      <w:pPr>
        <w:pStyle w:val="ListParagraph"/>
        <w:numPr>
          <w:ilvl w:val="0"/>
          <w:numId w:val="1"/>
        </w:numPr>
      </w:pPr>
      <w:r>
        <w:rPr>
          <w:lang w:eastAsia="ko-KR"/>
        </w:rPr>
        <w:t xml:space="preserve">Limited to the first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6790A6EE" w:rsidR="0071318F" w:rsidRDefault="0071318F" w:rsidP="0071318F">
      <w:pPr>
        <w:pStyle w:val="ListParagraph"/>
        <w:numPr>
          <w:ilvl w:val="0"/>
          <w:numId w:val="1"/>
        </w:numPr>
      </w:pPr>
      <w:r>
        <w:t xml:space="preserve">Occurrence of </w:t>
      </w:r>
      <w:r w:rsidR="00EF4E82">
        <w:t>GI</w:t>
      </w:r>
      <w:r>
        <w:t xml:space="preserve"> bleeding code with same-day hospitalization (inpatient or emergency department visit)</w:t>
      </w:r>
    </w:p>
    <w:p w14:paraId="33964936" w14:textId="07B4E22C" w:rsidR="00B90378" w:rsidRDefault="00B90378" w:rsidP="00B90378">
      <w:pPr>
        <w:pStyle w:val="ListParagraph"/>
        <w:numPr>
          <w:ilvl w:val="0"/>
          <w:numId w:val="1"/>
        </w:numPr>
      </w:pPr>
      <w:r>
        <w:rPr>
          <w:lang w:eastAsia="ko-KR"/>
        </w:rPr>
        <w:t xml:space="preserve">Limited to the </w:t>
      </w:r>
      <w:r w:rsidR="008B5F7A">
        <w:rPr>
          <w:lang w:eastAsia="ko-KR"/>
        </w:rPr>
        <w:t>first</w:t>
      </w:r>
      <w:r>
        <w:rPr>
          <w:lang w:eastAsia="ko-KR"/>
        </w:rPr>
        <w:t xml:space="preserve">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397C1078" w:rsidR="0060380A" w:rsidRDefault="0060380A" w:rsidP="0060380A">
      <w:pPr>
        <w:pStyle w:val="ListParagraph"/>
        <w:numPr>
          <w:ilvl w:val="0"/>
          <w:numId w:val="1"/>
        </w:numPr>
      </w:pPr>
      <w:r>
        <w:t xml:space="preserve">Occurrence of </w:t>
      </w:r>
      <w:r w:rsidR="000A0FEC">
        <w:t xml:space="preserve">dyspnea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lastRenderedPageBreak/>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1" w:name="_Toc8307699"/>
      <w:r>
        <w:t>Negative controls</w:t>
      </w:r>
      <w:bookmarkEnd w:id="21"/>
    </w:p>
    <w:p w14:paraId="1C8F0C50" w14:textId="4031DAE5" w:rsidR="00EF55EB" w:rsidRDefault="00EF55EB" w:rsidP="00EF55EB">
      <w:r w:rsidRPr="00085487">
        <w:t>Negative controls are concepts known to not be associated with the target or comparator cohorts, such that we can assume the true relative risk between the two cohorts is 1. Negative controls are selected using a similar process to that outlined by Voss et al.</w:t>
      </w:r>
      <w:r w:rsidR="008E7B78" w:rsidRPr="008E7B78">
        <w:rPr>
          <w:vertAlign w:val="superscript"/>
        </w:rPr>
        <w:t>12</w:t>
      </w:r>
      <w:r w:rsidR="008E7B78">
        <w:t xml:space="preserve"> </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2" w:name="_Toc8307700"/>
      <w:r>
        <w:t>Covariates</w:t>
      </w:r>
      <w:bookmarkEnd w:id="22"/>
    </w:p>
    <w:p w14:paraId="079EC37A" w14:textId="77777777" w:rsidR="00EF55EB" w:rsidRDefault="00EF55EB" w:rsidP="0071318F"/>
    <w:p w14:paraId="5BCF3B2E" w14:textId="1D1610AC" w:rsidR="0071318F" w:rsidRDefault="00B01E5F" w:rsidP="0071318F">
      <w:pPr>
        <w:pStyle w:val="Heading3"/>
      </w:pPr>
      <w:bookmarkStart w:id="23" w:name="_Toc8307701"/>
      <w:r>
        <w:t>Propensity score covariates</w:t>
      </w:r>
      <w:bookmarkEnd w:id="23"/>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w:t>
      </w:r>
      <w:r w:rsidRPr="00FC16B4">
        <w:rPr>
          <w:highlight w:val="white"/>
        </w:rPr>
        <w:lastRenderedPageBreak/>
        <w:t xml:space="preserve">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lastRenderedPageBreak/>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4" w:name="_Toc8307702"/>
      <w:r>
        <w:t>Other variables</w:t>
      </w:r>
      <w:bookmarkEnd w:id="24"/>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5" w:name="_Toc8307703"/>
      <w:r>
        <w:t>Data Analysis Plan</w:t>
      </w:r>
      <w:bookmarkEnd w:id="25"/>
    </w:p>
    <w:p w14:paraId="5C71BC59" w14:textId="499317C3" w:rsidR="00301C31" w:rsidRDefault="00301C31" w:rsidP="0072249B">
      <w:pPr>
        <w:pStyle w:val="Heading2"/>
      </w:pPr>
      <w:bookmarkStart w:id="26" w:name="_Toc8307704"/>
      <w:r>
        <w:t>Calculation of time-at-risk</w:t>
      </w:r>
      <w:bookmarkEnd w:id="26"/>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7" w:name="_Toc8307705"/>
      <w:r>
        <w:lastRenderedPageBreak/>
        <w:t>Model specification</w:t>
      </w:r>
      <w:bookmarkEnd w:id="27"/>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8" w:name="_Toc8307706"/>
      <w:r>
        <w:t>Statistical model for p</w:t>
      </w:r>
      <w:r w:rsidR="00B5097D">
        <w:t>rimary analysis</w:t>
      </w:r>
      <w:bookmarkEnd w:id="28"/>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42054492" w:rsidR="00902F83" w:rsidRDefault="00902F83" w:rsidP="00C50FDB">
      <w:pPr>
        <w:pStyle w:val="ListParagraph"/>
        <w:numPr>
          <w:ilvl w:val="0"/>
          <w:numId w:val="16"/>
        </w:numPr>
      </w:pPr>
      <w:r>
        <w:t xml:space="preserve">Primary analysis (PS Matching): After estimating the PS, </w:t>
      </w:r>
      <w:r w:rsidR="008B2EFA">
        <w:t xml:space="preserve">one-to-one </w:t>
      </w:r>
      <w:r w:rsidR="0045606F">
        <w:t xml:space="preserve">matching </w:t>
      </w:r>
      <w:r w:rsidRPr="00431DA7">
        <w:t>will be performed</w:t>
      </w:r>
      <w:r w:rsidR="00AC46FD">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 xml:space="preserve">The outcome model will be fitted using a </w:t>
      </w:r>
      <w:r w:rsidR="00F41077">
        <w:t xml:space="preserve">unconditioned </w:t>
      </w:r>
      <w:r>
        <w:t>Cox regression, with only the treatment variable as predictor.</w:t>
      </w:r>
    </w:p>
    <w:p w14:paraId="31F80510" w14:textId="7444359E" w:rsidR="00624FC5" w:rsidRDefault="00624FC5" w:rsidP="00624FC5">
      <w:pPr>
        <w:pStyle w:val="Heading3"/>
      </w:pPr>
      <w:bookmarkStart w:id="29" w:name="_Toc8307707"/>
      <w:r>
        <w:t>Statistical model for sensitivity analyses</w:t>
      </w:r>
      <w:bookmarkEnd w:id="29"/>
    </w:p>
    <w:p w14:paraId="4BA4E32A" w14:textId="6C5C666A"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2FD1E672" w14:textId="73CF4ECC" w:rsidR="008B2EFA" w:rsidRDefault="008B2EFA" w:rsidP="000104A2">
      <w:pPr>
        <w:pStyle w:val="ListParagraph"/>
        <w:numPr>
          <w:ilvl w:val="0"/>
          <w:numId w:val="16"/>
        </w:numPr>
      </w:pPr>
      <w:r>
        <w:rPr>
          <w:rFonts w:hint="eastAsia"/>
          <w:lang w:eastAsia="ko-KR"/>
        </w:rPr>
        <w:t>V</w:t>
      </w:r>
      <w:r>
        <w:rPr>
          <w:lang w:eastAsia="ko-KR"/>
        </w:rPr>
        <w:t xml:space="preserve">ariable ratio PS matching: </w:t>
      </w:r>
      <w:r w:rsidR="00FA5E17" w:rsidRPr="00FA5E17">
        <w:t>the two cohorts were matched with a maximum ratio of 10</w:t>
      </w:r>
      <w:r w:rsidR="00FA5E17">
        <w:t>.</w:t>
      </w:r>
      <w:r>
        <w:t xml:space="preserve"> </w:t>
      </w:r>
      <w:r w:rsidRPr="00431DA7">
        <w:t>A caliper of 0.</w:t>
      </w:r>
      <w:r>
        <w:t>2</w:t>
      </w:r>
      <w:r w:rsidRPr="00431DA7">
        <w:t xml:space="preserve"> times the standard deviation of the propensity score distribution</w:t>
      </w:r>
      <w:r>
        <w:t xml:space="preserve">, and a greedy matching </w:t>
      </w:r>
      <w:r w:rsidRPr="00431DA7">
        <w:t>will be used</w:t>
      </w:r>
      <w:r>
        <w:t>. The outcome model will be fitted using a stratified Cox regression conditioned on the matched sets, with only the treatment variable as predictor.</w:t>
      </w:r>
      <w:r w:rsidR="000104A2">
        <w:t xml:space="preserve">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Heading3"/>
      </w:pPr>
      <w:bookmarkStart w:id="30" w:name="_Toc8307708"/>
      <w:r>
        <w:t>Additional details for interaction term analysis</w:t>
      </w:r>
      <w:bookmarkEnd w:id="30"/>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4FE0D63A" w:rsidR="008B5863" w:rsidRDefault="008B5863" w:rsidP="008B5863">
      <w:pPr>
        <w:pStyle w:val="ListParagraph"/>
        <w:numPr>
          <w:ilvl w:val="0"/>
          <w:numId w:val="16"/>
        </w:numPr>
        <w:rPr>
          <w:lang w:eastAsia="ko-KR"/>
        </w:rPr>
      </w:pPr>
      <w:r>
        <w:rPr>
          <w:lang w:eastAsia="ko-KR"/>
        </w:rPr>
        <w:t>Female gender</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03DF8600"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5DF57D62"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p>
    <w:p w14:paraId="07D4F1A1" w14:textId="1534A8AE" w:rsidR="008B5863" w:rsidRPr="008B5863" w:rsidRDefault="008B5863" w:rsidP="008B5863">
      <w:pPr>
        <w:rPr>
          <w:lang w:eastAsia="ko-KR"/>
        </w:rPr>
      </w:pPr>
      <w:r>
        <w:rPr>
          <w:rFonts w:hint="eastAsia"/>
          <w:lang w:eastAsia="ko-KR"/>
        </w:rPr>
        <w:lastRenderedPageBreak/>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1" w:name="_Toc8307709"/>
      <w:r>
        <w:t>Pooling effect estimates across databases</w:t>
      </w:r>
      <w:bookmarkEnd w:id="31"/>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2" w:name="_Toc8307710"/>
      <w:r>
        <w:t>Analyses to pe</w:t>
      </w:r>
      <w:r w:rsidR="00162BA0">
        <w:t>r</w:t>
      </w:r>
      <w:r>
        <w:t>form</w:t>
      </w:r>
      <w:bookmarkEnd w:id="32"/>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32581112" w:rsidR="00557FA2" w:rsidRDefault="00C33D55" w:rsidP="00557FA2">
      <w:pPr>
        <w:pStyle w:val="ListParagraph"/>
        <w:numPr>
          <w:ilvl w:val="0"/>
          <w:numId w:val="6"/>
        </w:numPr>
        <w:rPr>
          <w:lang w:eastAsia="ko-KR"/>
        </w:rPr>
      </w:pPr>
      <w:r>
        <w:rPr>
          <w:lang w:eastAsia="ko-KR"/>
        </w:rPr>
        <w:t>1</w:t>
      </w:r>
      <w:r w:rsidR="00FB762D">
        <w:rPr>
          <w:lang w:eastAsia="ko-KR"/>
        </w:rPr>
        <w:t>1</w:t>
      </w:r>
      <w:r>
        <w:rPr>
          <w:lang w:eastAsia="ko-KR"/>
        </w:rPr>
        <w:t xml:space="preserve"> x </w:t>
      </w:r>
      <w:r w:rsidR="00557FA2">
        <w:rPr>
          <w:rFonts w:hint="eastAsia"/>
          <w:lang w:eastAsia="ko-KR"/>
        </w:rPr>
        <w:t>2</w:t>
      </w:r>
      <w:r w:rsidR="00557FA2">
        <w:rPr>
          <w:lang w:eastAsia="ko-KR"/>
        </w:rPr>
        <w:t xml:space="preserve"> outcomes:</w:t>
      </w:r>
      <w:r>
        <w:rPr>
          <w:lang w:eastAsia="ko-KR"/>
        </w:rPr>
        <w:t xml:space="preserve"> </w:t>
      </w:r>
      <w:r w:rsidR="00FB762D">
        <w:rPr>
          <w:lang w:eastAsia="ko-KR"/>
        </w:rPr>
        <w:t>NACE</w:t>
      </w:r>
      <w:r>
        <w:rPr>
          <w:lang w:eastAsia="ko-KR"/>
        </w:rPr>
        <w:t>,</w:t>
      </w:r>
      <w:r w:rsidR="00FB762D">
        <w:rPr>
          <w:lang w:eastAsia="ko-KR"/>
        </w:rPr>
        <w:t xml:space="preserve"> NACE or mortality, </w:t>
      </w:r>
      <w:r>
        <w:rPr>
          <w:lang w:eastAsia="ko-KR"/>
        </w:rPr>
        <w:t xml:space="preserve">ischemic event, hemorrhagic event, ischemic stroke, any revascularization, recurrent acute myocardial infarction, intracranial hemorrhage, GI bleeding, dyspnea and any death, and their narrow definitions with constraints for primary condition. </w:t>
      </w:r>
    </w:p>
    <w:p w14:paraId="0C2E9A5D" w14:textId="194DC251" w:rsidR="00A556F3" w:rsidRDefault="00A556F3" w:rsidP="00A556F3">
      <w:pPr>
        <w:pStyle w:val="ListParagraph"/>
        <w:numPr>
          <w:ilvl w:val="0"/>
          <w:numId w:val="6"/>
        </w:numPr>
        <w:rPr>
          <w:lang w:eastAsia="ko-KR"/>
        </w:rPr>
      </w:pPr>
      <w:r>
        <w:rPr>
          <w:lang w:eastAsia="ko-KR"/>
        </w:rPr>
        <w:t>3x2</w:t>
      </w:r>
      <w:r w:rsidR="00557FA2">
        <w:rPr>
          <w:lang w:eastAsia="ko-KR"/>
        </w:rPr>
        <w:t xml:space="preserve"> time-at-risk definitions:</w:t>
      </w:r>
      <w:r w:rsidR="00C33D55">
        <w:rPr>
          <w:lang w:eastAsia="ko-KR"/>
        </w:rPr>
        <w:t xml:space="preserve"> One-year risk window, On-treatment risk window, five-year risk window</w:t>
      </w:r>
      <w:r>
        <w:rPr>
          <w:lang w:eastAsia="ko-KR"/>
        </w:rPr>
        <w:t>, o</w:t>
      </w:r>
      <w:r>
        <w:rPr>
          <w:lang w:eastAsia="ko-KR"/>
        </w:rPr>
        <w:t xml:space="preserve">ne-year risk window with blanking period, </w:t>
      </w:r>
      <w:r>
        <w:rPr>
          <w:lang w:eastAsia="ko-KR"/>
        </w:rPr>
        <w:t>o</w:t>
      </w:r>
      <w:r>
        <w:rPr>
          <w:lang w:eastAsia="ko-KR"/>
        </w:rPr>
        <w:t>n-treatment risk window with blanking period, and five-year risk window with blanking period</w:t>
      </w:r>
    </w:p>
    <w:p w14:paraId="07142D54" w14:textId="0DC8F8C3" w:rsidR="00557FA2" w:rsidRDefault="004220CE" w:rsidP="00557FA2">
      <w:pPr>
        <w:pStyle w:val="ListParagraph"/>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7FBD37DA"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w:t>
      </w:r>
      <w:r w:rsidR="00A556F3">
        <w:rPr>
          <w:lang w:eastAsia="ko-KR"/>
        </w:rPr>
        <w:t>1</w:t>
      </w:r>
      <w:r>
        <w:rPr>
          <w:lang w:eastAsia="ko-KR"/>
        </w:rPr>
        <w:t xml:space="preserve"> outcomes</w:t>
      </w:r>
    </w:p>
    <w:p w14:paraId="62D9BC5F" w14:textId="549E7B21" w:rsidR="00301C31" w:rsidRDefault="00557FA2" w:rsidP="00301C31">
      <w:pPr>
        <w:rPr>
          <w:lang w:eastAsia="ko-KR"/>
        </w:rPr>
      </w:pPr>
      <w:r>
        <w:rPr>
          <w:rFonts w:hint="eastAsia"/>
          <w:lang w:eastAsia="ko-KR"/>
        </w:rPr>
        <w:t>T</w:t>
      </w:r>
      <w:r>
        <w:rPr>
          <w:lang w:eastAsia="ko-KR"/>
        </w:rPr>
        <w:t xml:space="preserve">he total number of analyses is </w:t>
      </w:r>
      <w:r w:rsidR="003B5940">
        <w:rPr>
          <w:lang w:eastAsia="ko-KR"/>
        </w:rPr>
        <w:t>1</w:t>
      </w:r>
      <w:r w:rsidR="00892FB7">
        <w:rPr>
          <w:lang w:eastAsia="ko-KR"/>
        </w:rPr>
        <w:t>3</w:t>
      </w:r>
      <w:r w:rsidR="003B5940">
        <w:rPr>
          <w:lang w:eastAsia="ko-KR"/>
        </w:rPr>
        <w:t>20 (</w:t>
      </w:r>
      <w:r w:rsidR="00A556F3">
        <w:rPr>
          <w:lang w:eastAsia="ko-KR"/>
        </w:rPr>
        <w:t xml:space="preserve">2 comparisons x 11 x2 outcomes x 3x2 TAR x4 statistical models + </w:t>
      </w:r>
      <w:r w:rsidR="00892FB7">
        <w:rPr>
          <w:lang w:eastAsia="ko-KR"/>
        </w:rPr>
        <w:t xml:space="preserve">264 </w:t>
      </w:r>
      <w:r w:rsidR="00A556F3">
        <w:rPr>
          <w:lang w:eastAsia="ko-KR"/>
        </w:rPr>
        <w:t>interaction ana</w:t>
      </w:r>
      <w:r w:rsidR="008C73C9">
        <w:rPr>
          <w:lang w:eastAsia="ko-KR"/>
        </w:rPr>
        <w:t>l</w:t>
      </w:r>
      <w:r w:rsidR="00A556F3">
        <w:rPr>
          <w:lang w:eastAsia="ko-KR"/>
        </w:rPr>
        <w:t>yses</w:t>
      </w:r>
      <w:r w:rsidR="003B5940">
        <w:rPr>
          <w:lang w:eastAsia="ko-KR"/>
        </w:rPr>
        <w:t>).</w:t>
      </w:r>
    </w:p>
    <w:p w14:paraId="6C9932FE" w14:textId="77777777" w:rsidR="00892FB7" w:rsidRDefault="00892FB7" w:rsidP="00301C31">
      <w:pPr>
        <w:rPr>
          <w:lang w:eastAsia="ko-KR"/>
        </w:rPr>
      </w:pPr>
    </w:p>
    <w:p w14:paraId="7FF92DBE" w14:textId="5DFC1D81" w:rsidR="0072249B" w:rsidRDefault="0072249B" w:rsidP="0072249B">
      <w:pPr>
        <w:pStyle w:val="Heading2"/>
      </w:pPr>
      <w:bookmarkStart w:id="33" w:name="_Toc8307711"/>
      <w:r>
        <w:t>Output</w:t>
      </w:r>
      <w:bookmarkEnd w:id="33"/>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lastRenderedPageBreak/>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4" w:name="_Toc8307712"/>
      <w:r>
        <w:t>Evidence Evaluation</w:t>
      </w:r>
      <w:bookmarkEnd w:id="34"/>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06009DA0" w:rsidR="00AE6A05" w:rsidRDefault="00AE6A05" w:rsidP="00AE6A05">
      <w:r>
        <w:t xml:space="preserve"> Negative control outcomes in the context of this study are outcomes that are not believed to be caused by neither </w:t>
      </w:r>
      <w:r w:rsidR="00B63A66">
        <w:t>ticagrelor</w:t>
      </w:r>
      <w:r>
        <w:t xml:space="preserve"> nor </w:t>
      </w:r>
      <w:r w:rsidR="00B63A66">
        <w:t>clopidogrel</w:t>
      </w:r>
      <w: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w:t>
      </w:r>
      <w:r w:rsidR="00CC71BA">
        <w:rPr>
          <w:rFonts w:ascii="Calibri" w:cs="Calibri"/>
          <w:vertAlign w:val="superscript"/>
        </w:rPr>
        <w:t>5</w:t>
      </w:r>
      <w:r>
        <w:t xml:space="preserve"> </w:t>
      </w:r>
    </w:p>
    <w:p w14:paraId="3D62EF2E" w14:textId="4E930905"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w:t>
      </w:r>
      <w:r w:rsidR="00A00FB5">
        <w:rPr>
          <w:rFonts w:ascii="Calibri" w:cs="Calibri"/>
          <w:vertAlign w:val="superscript"/>
        </w:rPr>
        <w:t>3</w:t>
      </w:r>
      <w:r>
        <w:t xml:space="preserve"> </w:t>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5" w:name="_Toc8307713"/>
      <w:r>
        <w:t>Data Sources</w:t>
      </w:r>
      <w:bookmarkEnd w:id="35"/>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6" w:name="_Toc8307714"/>
      <w:r>
        <w:t>Quality control</w:t>
      </w:r>
      <w:bookmarkEnd w:id="36"/>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5D900DAD" w:rsidR="00112C4C" w:rsidRDefault="00112C4C" w:rsidP="006D3346">
      <w:pPr>
        <w:pStyle w:val="ListParagraph"/>
        <w:numPr>
          <w:ilvl w:val="0"/>
          <w:numId w:val="3"/>
        </w:numPr>
      </w:pPr>
      <w:r>
        <w:t>Evaluation of covariate balance after matching using the standardized difference in means between treatment and comparator cohort before and after matching.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37" w:name="_Toc8307715"/>
      <w:r w:rsidRPr="0054294D">
        <w:t xml:space="preserve">Strengths and </w:t>
      </w:r>
      <w:r>
        <w:t>Limitations of the Research M</w:t>
      </w:r>
      <w:r w:rsidRPr="0054294D">
        <w:t>ethods</w:t>
      </w:r>
      <w:bookmarkEnd w:id="37"/>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bookmarkStart w:id="38" w:name="_Toc8307716"/>
      <w:r>
        <w:lastRenderedPageBreak/>
        <w:t>Protection of Human Subjects</w:t>
      </w:r>
      <w:bookmarkEnd w:id="38"/>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39" w:name="_Toc8307717"/>
      <w:r>
        <w:t>Plans for Disseminating and Communicating Study Results</w:t>
      </w:r>
      <w:bookmarkEnd w:id="39"/>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0" w:name="_Toc8307718"/>
      <w:r>
        <w:t>References</w:t>
      </w:r>
      <w:bookmarkEnd w:id="40"/>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Pr="009551CD">
        <w:rPr>
          <w:rFonts w:ascii="Calibri" w:cs="Calibri"/>
          <w:i/>
          <w:iCs/>
        </w:rPr>
        <w:t>J. Am. Coll. Cardiol.</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t xml:space="preserve">Valgimigli,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t xml:space="preserve">Wallentin,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Am. J. Cardiol.</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lastRenderedPageBreak/>
        <w:t>6.</w:t>
      </w:r>
      <w:r w:rsidRPr="009551CD">
        <w:rPr>
          <w:rFonts w:ascii="Calibri" w:cs="Calibri"/>
        </w:rPr>
        <w:tab/>
        <w:t xml:space="preserve">Misumida, N., Aoi, S., Kim, S. M., Ziada, K. M. &amp; Abdel-Latif, A. Ticagrelor versus clopidogrel in East Asian patients with acute coronary syndrome: Systematic review and meta-analysis. </w:t>
      </w:r>
      <w:r w:rsidRPr="009551CD">
        <w:rPr>
          <w:rFonts w:ascii="Calibri" w:cs="Calibri"/>
          <w:i/>
          <w:iCs/>
        </w:rPr>
        <w:t>Cardiovasc. Revasc.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t xml:space="preserve">Sahlén,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With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11A8CECF" w:rsidR="009551CD" w:rsidRDefault="009551CD" w:rsidP="009551CD">
      <w:pPr>
        <w:pStyle w:val="Bibliography"/>
        <w:rPr>
          <w:rFonts w:ascii="Calibri" w:cs="Calibri"/>
        </w:rPr>
      </w:pPr>
      <w:r w:rsidRPr="009551CD">
        <w:rPr>
          <w:rFonts w:ascii="Calibri" w:cs="Calibri"/>
        </w:rPr>
        <w:t>11.</w:t>
      </w:r>
      <w:r w:rsidRPr="009551CD">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1412932C" w14:textId="48D6E0D7" w:rsidR="00575B75" w:rsidRPr="00575B75" w:rsidRDefault="00575B75" w:rsidP="00575B75">
      <w:pPr>
        <w:pStyle w:val="Bibliography"/>
        <w:rPr>
          <w:rFonts w:ascii="Calibri" w:cs="Calibri"/>
        </w:rPr>
      </w:pPr>
      <w:r w:rsidRPr="009551CD">
        <w:rPr>
          <w:rFonts w:ascii="Calibri" w:cs="Calibri"/>
        </w:rPr>
        <w:t>1</w:t>
      </w:r>
      <w:r>
        <w:rPr>
          <w:rFonts w:ascii="Calibri" w:cs="Calibri"/>
        </w:rPr>
        <w:t>2</w:t>
      </w:r>
      <w:r w:rsidRPr="009551CD">
        <w:rPr>
          <w:rFonts w:ascii="Calibri" w:cs="Calibri"/>
        </w:rPr>
        <w:t>.</w:t>
      </w:r>
      <w:r w:rsidRPr="009551CD">
        <w:rPr>
          <w:rFonts w:ascii="Calibri" w:cs="Calibri"/>
        </w:rPr>
        <w:tab/>
      </w:r>
      <w:r w:rsidR="008D4134" w:rsidRPr="008D4134">
        <w:rPr>
          <w:rFonts w:ascii="Calibri" w:cs="Calibri"/>
        </w:rPr>
        <w:t xml:space="preserve">Voss, E. A., R. D. Boyce, P. B. Ryan, J. van der Lei, P. R. Rijnbeek </w:t>
      </w:r>
      <w:r w:rsidR="008D4134">
        <w:rPr>
          <w:rFonts w:ascii="Calibri" w:cs="Calibri"/>
        </w:rPr>
        <w:t>&amp;</w:t>
      </w:r>
      <w:r w:rsidR="008D4134" w:rsidRPr="008D4134">
        <w:rPr>
          <w:rFonts w:ascii="Calibri" w:cs="Calibri"/>
        </w:rPr>
        <w:t xml:space="preserve"> M. J. Schuemie. Accuracy of an Automated Knowledge Base for Identifying Drug Adverse Reactions. Journal of Biomedical Informatics 66 (February 1, 2017): 72–81.</w:t>
      </w:r>
      <w:bookmarkStart w:id="41" w:name="_GoBack"/>
      <w:bookmarkEnd w:id="41"/>
    </w:p>
    <w:p w14:paraId="6C8D9F93" w14:textId="4D8C8BF7" w:rsidR="009551CD" w:rsidRPr="009551CD" w:rsidRDefault="009551CD" w:rsidP="009551CD">
      <w:pPr>
        <w:pStyle w:val="Bibliography"/>
        <w:rPr>
          <w:rFonts w:ascii="Calibri" w:cs="Calibri"/>
        </w:rPr>
      </w:pPr>
      <w:r w:rsidRPr="009551CD">
        <w:rPr>
          <w:rFonts w:ascii="Calibri" w:cs="Calibri"/>
        </w:rPr>
        <w:t>1</w:t>
      </w:r>
      <w:r w:rsidR="00575B75">
        <w:rPr>
          <w:rFonts w:ascii="Calibri" w:cs="Calibri"/>
        </w:rPr>
        <w:t>3</w:t>
      </w:r>
      <w:r w:rsidRPr="009551CD">
        <w:rPr>
          <w:rFonts w:ascii="Calibri" w:cs="Calibri"/>
        </w:rPr>
        <w:t>.</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307719"/>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5D7AEE">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5D7AEE">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5D7AEE">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of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5D7AEE">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5D7AEE">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5D7AEE">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5D7AEE">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5D7AEE">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5D7AEE">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5D7AEE">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5D7AEE">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5D7AEE">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5D7AEE">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5D7AEE">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Preinfarction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5D7AEE">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5D7AEE">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5D7AEE">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5D7AEE">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5D7AEE">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5D7AEE">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5D7AEE">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5D7AEE">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5D7AEE">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5D7AEE">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5D7AEE">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5D7AEE">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5D7AEE">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5D7AEE">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5D7AEE">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5D7AEE">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5D7AEE">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5D7AEE">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5D7AEE">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5D7AEE">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5D7AEE">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5D7AEE">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5D7AEE">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5D7AEE">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5D7AEE">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5D7AEE">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5D7AEE">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5D7AEE">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5D7AEE">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5D7AEE">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5D7AEE">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5D7AEE">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5D7AEE">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5D7AEE">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5D7AEE">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5D7AEE">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5D7AEE">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5D7AEE">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5D7AEE">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5D7AEE">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DA614" w14:textId="77777777" w:rsidR="00146C4C" w:rsidRDefault="00146C4C" w:rsidP="0074593E">
      <w:pPr>
        <w:spacing w:after="0" w:line="240" w:lineRule="auto"/>
      </w:pPr>
      <w:r>
        <w:separator/>
      </w:r>
    </w:p>
  </w:endnote>
  <w:endnote w:type="continuationSeparator" w:id="0">
    <w:p w14:paraId="60CAEE72" w14:textId="77777777" w:rsidR="00146C4C" w:rsidRDefault="00146C4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5A697D" w:rsidRDefault="005A697D">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42B2D" w14:textId="77777777" w:rsidR="00146C4C" w:rsidRDefault="00146C4C" w:rsidP="0074593E">
      <w:pPr>
        <w:spacing w:after="0" w:line="240" w:lineRule="auto"/>
      </w:pPr>
      <w:r>
        <w:separator/>
      </w:r>
    </w:p>
  </w:footnote>
  <w:footnote w:type="continuationSeparator" w:id="0">
    <w:p w14:paraId="5CF58D4C" w14:textId="77777777" w:rsidR="00146C4C" w:rsidRDefault="00146C4C"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5A697D" w:rsidRDefault="005A697D">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04A2"/>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A4EA7"/>
    <w:rsid w:val="000B0952"/>
    <w:rsid w:val="000B416F"/>
    <w:rsid w:val="000C59CF"/>
    <w:rsid w:val="000C5F53"/>
    <w:rsid w:val="000D2F7E"/>
    <w:rsid w:val="000D46CF"/>
    <w:rsid w:val="000D6FC8"/>
    <w:rsid w:val="000E1A06"/>
    <w:rsid w:val="000E2BC2"/>
    <w:rsid w:val="000E4F1A"/>
    <w:rsid w:val="000E637A"/>
    <w:rsid w:val="000F0CE6"/>
    <w:rsid w:val="000F16AC"/>
    <w:rsid w:val="001012D0"/>
    <w:rsid w:val="00106CBC"/>
    <w:rsid w:val="001075FA"/>
    <w:rsid w:val="001076CC"/>
    <w:rsid w:val="001078E6"/>
    <w:rsid w:val="001105E8"/>
    <w:rsid w:val="00111C23"/>
    <w:rsid w:val="00112C4C"/>
    <w:rsid w:val="001174FC"/>
    <w:rsid w:val="00121440"/>
    <w:rsid w:val="00121DB6"/>
    <w:rsid w:val="00124943"/>
    <w:rsid w:val="0012511A"/>
    <w:rsid w:val="00130CDE"/>
    <w:rsid w:val="00140251"/>
    <w:rsid w:val="001430B5"/>
    <w:rsid w:val="00146C4C"/>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224C"/>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4133"/>
    <w:rsid w:val="00297A72"/>
    <w:rsid w:val="002A5323"/>
    <w:rsid w:val="002B25DE"/>
    <w:rsid w:val="002B2C62"/>
    <w:rsid w:val="002B6846"/>
    <w:rsid w:val="002C1203"/>
    <w:rsid w:val="002C41D8"/>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7700C"/>
    <w:rsid w:val="00380A8A"/>
    <w:rsid w:val="00381412"/>
    <w:rsid w:val="003815F9"/>
    <w:rsid w:val="003820EF"/>
    <w:rsid w:val="00384442"/>
    <w:rsid w:val="00393390"/>
    <w:rsid w:val="00396739"/>
    <w:rsid w:val="003A3F1C"/>
    <w:rsid w:val="003A48BF"/>
    <w:rsid w:val="003A7244"/>
    <w:rsid w:val="003B0895"/>
    <w:rsid w:val="003B5940"/>
    <w:rsid w:val="003B6A87"/>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7EEE"/>
    <w:rsid w:val="004220C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5B75"/>
    <w:rsid w:val="00576419"/>
    <w:rsid w:val="005766BB"/>
    <w:rsid w:val="00582561"/>
    <w:rsid w:val="005829E1"/>
    <w:rsid w:val="00584075"/>
    <w:rsid w:val="00584545"/>
    <w:rsid w:val="00585660"/>
    <w:rsid w:val="00586754"/>
    <w:rsid w:val="00586E44"/>
    <w:rsid w:val="00587B7A"/>
    <w:rsid w:val="0059177A"/>
    <w:rsid w:val="00596A0E"/>
    <w:rsid w:val="005A1E9A"/>
    <w:rsid w:val="005A24D9"/>
    <w:rsid w:val="005A4F8C"/>
    <w:rsid w:val="005A697D"/>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54E86"/>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3EAF"/>
    <w:rsid w:val="006A5B28"/>
    <w:rsid w:val="006B325F"/>
    <w:rsid w:val="006B6A9A"/>
    <w:rsid w:val="006C1994"/>
    <w:rsid w:val="006C33E0"/>
    <w:rsid w:val="006C3F33"/>
    <w:rsid w:val="006D1E30"/>
    <w:rsid w:val="006D3346"/>
    <w:rsid w:val="006D5E44"/>
    <w:rsid w:val="006E36A5"/>
    <w:rsid w:val="006E50F5"/>
    <w:rsid w:val="006F70F8"/>
    <w:rsid w:val="006F76DD"/>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1293"/>
    <w:rsid w:val="00744E55"/>
    <w:rsid w:val="0074593E"/>
    <w:rsid w:val="00746FAA"/>
    <w:rsid w:val="007504C9"/>
    <w:rsid w:val="00753386"/>
    <w:rsid w:val="00755FAB"/>
    <w:rsid w:val="00757A57"/>
    <w:rsid w:val="00757B6E"/>
    <w:rsid w:val="00757DF2"/>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92FB7"/>
    <w:rsid w:val="008A20CE"/>
    <w:rsid w:val="008B2EFA"/>
    <w:rsid w:val="008B5863"/>
    <w:rsid w:val="008B5F7A"/>
    <w:rsid w:val="008C3E64"/>
    <w:rsid w:val="008C73C9"/>
    <w:rsid w:val="008D3D46"/>
    <w:rsid w:val="008D4134"/>
    <w:rsid w:val="008D46BB"/>
    <w:rsid w:val="008E01C2"/>
    <w:rsid w:val="008E2210"/>
    <w:rsid w:val="008E259A"/>
    <w:rsid w:val="008E7B78"/>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45161"/>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431C"/>
    <w:rsid w:val="009C7230"/>
    <w:rsid w:val="009C7470"/>
    <w:rsid w:val="009D029E"/>
    <w:rsid w:val="009D100D"/>
    <w:rsid w:val="009D45C8"/>
    <w:rsid w:val="009D4796"/>
    <w:rsid w:val="009D7181"/>
    <w:rsid w:val="009E1D60"/>
    <w:rsid w:val="009E3CCD"/>
    <w:rsid w:val="009E4907"/>
    <w:rsid w:val="009E62F0"/>
    <w:rsid w:val="009F19A8"/>
    <w:rsid w:val="00A00FB5"/>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2ADC"/>
    <w:rsid w:val="00A556F3"/>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845"/>
    <w:rsid w:val="00AA7C3C"/>
    <w:rsid w:val="00AB252D"/>
    <w:rsid w:val="00AB5BCB"/>
    <w:rsid w:val="00AC18A8"/>
    <w:rsid w:val="00AC46FD"/>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27615"/>
    <w:rsid w:val="00B30A51"/>
    <w:rsid w:val="00B35379"/>
    <w:rsid w:val="00B46B1E"/>
    <w:rsid w:val="00B5097D"/>
    <w:rsid w:val="00B55B4E"/>
    <w:rsid w:val="00B620A2"/>
    <w:rsid w:val="00B63A66"/>
    <w:rsid w:val="00B65A8B"/>
    <w:rsid w:val="00B70E7F"/>
    <w:rsid w:val="00B7229E"/>
    <w:rsid w:val="00B735C9"/>
    <w:rsid w:val="00B73EF1"/>
    <w:rsid w:val="00B73FB8"/>
    <w:rsid w:val="00B746D7"/>
    <w:rsid w:val="00B803D4"/>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05E1"/>
    <w:rsid w:val="00C032B7"/>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8529B"/>
    <w:rsid w:val="00CA21CE"/>
    <w:rsid w:val="00CA2D6C"/>
    <w:rsid w:val="00CA383E"/>
    <w:rsid w:val="00CB1F6C"/>
    <w:rsid w:val="00CB5628"/>
    <w:rsid w:val="00CB62E4"/>
    <w:rsid w:val="00CC0B47"/>
    <w:rsid w:val="00CC1D4C"/>
    <w:rsid w:val="00CC1D4D"/>
    <w:rsid w:val="00CC71BA"/>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1BE5"/>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9202B"/>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35E9"/>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1077"/>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569E"/>
    <w:rsid w:val="00F7777B"/>
    <w:rsid w:val="00F8345D"/>
    <w:rsid w:val="00F83B19"/>
    <w:rsid w:val="00F86DF6"/>
    <w:rsid w:val="00F874C4"/>
    <w:rsid w:val="00F94562"/>
    <w:rsid w:val="00F951AA"/>
    <w:rsid w:val="00F97758"/>
    <w:rsid w:val="00FA1014"/>
    <w:rsid w:val="00FA1B4A"/>
    <w:rsid w:val="00FA2828"/>
    <w:rsid w:val="00FA320A"/>
    <w:rsid w:val="00FA5E17"/>
    <w:rsid w:val="00FB3968"/>
    <w:rsid w:val="00FB4205"/>
    <w:rsid w:val="00FB762D"/>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FFB0E-F448-457F-B7D9-89647FFC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7080</Words>
  <Characters>40359</Characters>
  <Application>Microsoft Office Word</Application>
  <DocSecurity>0</DocSecurity>
  <Lines>336</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21</cp:revision>
  <cp:lastPrinted>2019-10-28T02:05:00Z</cp:lastPrinted>
  <dcterms:created xsi:type="dcterms:W3CDTF">2019-10-28T01:47:00Z</dcterms:created>
  <dcterms:modified xsi:type="dcterms:W3CDTF">2019-10-28T02:21:00Z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