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The classes of IP address for below addresses: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255.255.254  =  CLASS B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1e283a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e283a"/>
          <w:sz w:val="36"/>
          <w:szCs w:val="36"/>
          <w:highlight w:val="white"/>
          <w:rtl w:val="0"/>
        </w:rPr>
        <w:t xml:space="preserve">255.255.255.0.0 = CLASS C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1e283a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1e283a"/>
          <w:sz w:val="36"/>
          <w:szCs w:val="36"/>
          <w:highlight w:val="white"/>
          <w:rtl w:val="0"/>
        </w:rPr>
        <w:t xml:space="preserve">255.0.0 = CLASS A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192.14.2.0 = CLASS C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148.17.9.1 = CLASS B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249.240.80.78 = CLASS E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33.0.0.0 = CLASS A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95.0.21.90 = CLASS A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158.98.80.0 = CLASS B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color w:val="00000a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8"/>
          <w:szCs w:val="38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36"/>
          <w:szCs w:val="36"/>
          <w:rtl w:val="0"/>
        </w:rPr>
        <w:t xml:space="preserve">219.21.56.0 = CLASS C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color w:val="00000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000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