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tcW w:w="9504" w:type="dxa"/>
            <w:shd w:val="clear" w:color="auto" w:fill="1E40AF"/>
          </w:tcPr>
          <w:p>
            <w:pPr>
              <w:spacing w:before="520" w:after="40"/>
              <w:jc w:val="center"/>
            </w:pPr>
            <w:r>
              <w:rPr>
                <w:rFonts w:ascii="Calibri" w:hAnsi="Calibri"/>
                <w:b/>
                <w:color w:val="FFFFFF"/>
                <w:sz w:val="64"/>
              </w:rPr>
              <w:t>CortexPrime</w:t>
            </w:r>
          </w:p>
          <w:p>
            <w:pPr>
              <w:spacing w:after="520"/>
              <w:jc w:val="center"/>
            </w:pPr>
            <w:r>
              <w:rPr>
                <w:rFonts w:ascii="Calibri" w:hAnsi="Calibri"/>
                <w:color w:val="DBE4FF"/>
                <w:sz w:val="21"/>
              </w:rPr>
              <w:t>AI-Native Enterprise Operations Intelligence Platform</w:t>
            </w:r>
          </w:p>
        </w:tc>
      </w:tr>
    </w:tbl>
    <w:p/>
    <w:p/>
    <w:p/>
    <w:p/>
    <w:p>
      <w:pPr>
        <w:jc w:val="center"/>
      </w:pPr>
      <w:r>
        <w:rPr>
          <w:rFonts w:ascii="Calibri" w:hAnsi="Calibri"/>
          <w:b/>
          <w:color w:val="1E40AF"/>
          <w:sz w:val="19"/>
        </w:rPr>
        <w:t>DOCUMENT 3.3</w:t>
      </w:r>
    </w:p>
    <w:p>
      <w:pPr>
        <w:spacing w:after="200"/>
        <w:jc w:val="center"/>
      </w:pPr>
      <w:r>
        <w:rPr>
          <w:rFonts w:ascii="Calibri" w:hAnsi="Calibri"/>
          <w:b/>
          <w:color w:val="111827"/>
          <w:sz w:val="48"/>
        </w:rPr>
        <w:t>Readme — How to Run the Project</w:t>
      </w:r>
    </w:p>
    <w:p>
      <w:pPr>
        <w:jc w:val="center"/>
        <w:pBdr>
          <w:bottom w:val="single" w:sz="12" w:space="6" w:color="1E40AF"/>
        </w:pBdr>
      </w:pP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52"/>
        <w:gridCol w:w="4752"/>
      </w:tblGrid>
      <w:tr>
        <w:tc>
          <w:tcPr>
            <w:tcW w:type="dxa" w:w="2736"/>
            <w:tcW w:w="2736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Registration No.</w:t>
            </w:r>
          </w:p>
        </w:tc>
        <w:tc>
          <w:tcPr>
            <w:tcW w:type="dxa" w:w="4752"/>
            <w:tcW w:w="4752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24BMMCA023</w:t>
            </w:r>
          </w:p>
        </w:tc>
      </w:tr>
      <w:tr>
        <w:tc>
          <w:tcPr>
            <w:tcW w:type="dxa" w:w="2736"/>
            <w:tcW w:w="2736" w:type="dxa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Name</w:t>
            </w:r>
          </w:p>
        </w:tc>
        <w:tc>
          <w:tcPr>
            <w:tcW w:type="dxa" w:w="4752"/>
            <w:tcW w:w="4752" w:type="dxa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Chandu S</w:t>
            </w:r>
          </w:p>
        </w:tc>
      </w:tr>
      <w:tr>
        <w:tc>
          <w:tcPr>
            <w:tcW w:type="dxa" w:w="2736"/>
            <w:tcW w:w="2736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Document Version</w:t>
            </w:r>
          </w:p>
        </w:tc>
        <w:tc>
          <w:tcPr>
            <w:tcW w:type="dxa" w:w="4752"/>
            <w:tcW w:w="4752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1.0</w:t>
            </w:r>
          </w:p>
        </w:tc>
      </w:tr>
      <w:tr>
        <w:tc>
          <w:tcPr>
            <w:tcW w:type="dxa" w:w="2736"/>
            <w:tcW w:w="2736" w:type="dxa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Date</w:t>
            </w:r>
          </w:p>
        </w:tc>
        <w:tc>
          <w:tcPr>
            <w:tcW w:type="dxa" w:w="4752"/>
            <w:tcW w:w="4752" w:type="dxa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05 August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6" w:color="CBD5E1"/>
        </w:pBdr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6B7280"/>
          <w:sz w:val="17"/>
        </w:rPr>
        <w:t>Page numbers update automatically when this document is opened in Word.</w:t>
      </w:r>
    </w:p>
    <w:p>
      <w:r>
        <w:br w:type="page"/>
      </w:r>
    </w:p>
    <w:p>
      <w:pPr>
        <w:pStyle w:val="Heading2"/>
        <w:pBdr>
          <w:bottom w:val="single" w:sz="6" w:space="6" w:color="CBD5E1"/>
        </w:pBdr>
      </w:pPr>
      <w:r>
        <w:t>What this project does</w:t>
      </w:r>
    </w:p>
    <w:p>
      <w:r>
        <w:t>CortexPrime monitors a software system, detects real production problems,</w:t>
      </w:r>
    </w:p>
    <w:p>
      <w:r>
        <w:t>explains the root cause with evidence, and proposes or applies a fix — with</w:t>
      </w:r>
    </w:p>
    <w:p>
      <w:r>
        <w:t>every risky action gated behind human approval.</w:t>
      </w:r>
    </w:p>
    <w:p>
      <w:r>
        <w:t xml:space="preserve">It ships with </w:t>
      </w:r>
      <w:r>
        <w:rPr>
          <w:b/>
        </w:rPr>
        <w:t>10 working detectors</w:t>
      </w:r>
      <w:r>
        <w:t xml:space="preserve"> (deploy regression, container health,</w:t>
      </w:r>
    </w:p>
    <w:p>
      <w:r>
        <w:t>credential expiry, vulnerability scanning, cost anomalies, and others). Each</w:t>
      </w:r>
    </w:p>
    <w:p>
      <w:r>
        <w:t>follows the same loop:</w:t>
      </w:r>
    </w:p>
    <w:p>
      <w:pPr>
        <w:spacing w:before="160" w:after="200"/>
        <w:ind w:left="317"/>
        <w:shd w:val="clear" w:color="auto" w:fill="FFFBEB"/>
        <w:pBdr>
          <w:left w:val="single" w:sz="18" w:space="6" w:color="F59E0B"/>
        </w:pBdr>
      </w:pPr>
      <w:r>
        <w:rPr>
          <w:b/>
          <w:sz w:val="20"/>
        </w:rPr>
        <w:t>detect → explain the cause → file a ticket → request approval → execute the fix → verify</w:t>
      </w:r>
    </w:p>
    <w:p>
      <w:pPr>
        <w:pStyle w:val="Heading2"/>
        <w:pBdr>
          <w:bottom w:val="single" w:sz="6" w:space="6" w:color="CBD5E1"/>
        </w:pBdr>
      </w:pPr>
      <w:r>
        <w:t>Before you begin</w:t>
      </w:r>
    </w:p>
    <w:p>
      <w:r>
        <w:t xml:space="preserve">Install the software listed in </w:t>
      </w:r>
      <w:r>
        <w:rPr>
          <w:b/>
        </w:rPr>
        <w:t>3.1 — Supporting Software</w:t>
      </w:r>
      <w:r>
        <w:t>. At minimum you</w:t>
      </w:r>
    </w:p>
    <w:p>
      <w:r>
        <w:t>need:</w:t>
      </w:r>
    </w:p>
    <w:p>
      <w:pPr>
        <w:pStyle w:val="ListBullet"/>
      </w:pPr>
      <w:r>
        <w:t>Python 3.13+</w:t>
      </w:r>
    </w:p>
    <w:p>
      <w:pPr>
        <w:pStyle w:val="ListBullet"/>
      </w:pPr>
      <w:r>
        <w:t>Node.js 20+</w:t>
      </w:r>
    </w:p>
    <w:p>
      <w:pPr>
        <w:pStyle w:val="ListBullet"/>
      </w:pPr>
      <w:r>
        <w:t>Docker Desktop (running)</w:t>
      </w:r>
    </w:p>
    <w:p>
      <w:r>
        <w:t>Check they are installed: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python --version     # expect 3.13 or higher</w:t>
        <w:br/>
        <w:t>node --version       # expect v20 or higher</w:t>
        <w:br/>
        <w:t>docker --version     # expect 24 or higher</w:t>
      </w:r>
    </w:p>
    <w:p>
      <w:r>
        <w:br w:type="page"/>
      </w:r>
    </w:p>
    <w:p>
      <w:pPr>
        <w:pStyle w:val="Heading1"/>
        <w:pBdr>
          <w:bottom w:val="single" w:sz="6" w:space="6" w:color="CBD5E1"/>
        </w:pBdr>
      </w:pPr>
      <w:r>
        <w:t>PART 1 — Setup (first time only)</w:t>
      </w:r>
    </w:p>
    <w:p>
      <w:pPr>
        <w:pStyle w:val="Heading3"/>
      </w:pPr>
      <w:r>
        <w:t>Step 1 — Open a terminal in the project folder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cd cortexprime</w:t>
      </w:r>
    </w:p>
    <w:p>
      <w:pPr>
        <w:pStyle w:val="Heading3"/>
      </w:pPr>
      <w:r>
        <w:t>Step 2 — Create a Python virtual environment</w:t>
      </w:r>
    </w:p>
    <w:p>
      <w:r>
        <w:t>A virtual environment keeps this project's packages separate from your system.</w:t>
      </w:r>
    </w:p>
    <w:p>
      <w:r>
        <w:rPr>
          <w:b/>
        </w:rPr>
        <w:t>Windows: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python -m venv .venv</w:t>
        <w:br/>
        <w:t>.venv\Scripts\activate</w:t>
      </w:r>
    </w:p>
    <w:p>
      <w:r>
        <w:rPr>
          <w:b/>
        </w:rPr>
        <w:t>macOS / Linux: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python3 -m venv .venv</w:t>
        <w:br/>
        <w:t>source .venv/bin/activate</w:t>
      </w:r>
    </w:p>
    <w:p>
      <w:r>
        <w:t xml:space="preserve">You will see </w:t>
      </w:r>
      <w:r>
        <w:rPr>
          <w:rFonts w:ascii="Consolas" w:hAnsi="Consolas"/>
          <w:color w:val="1E40AF"/>
          <w:sz w:val="19"/>
        </w:rPr>
        <w:t>(.venv)</w:t>
      </w:r>
      <w:r>
        <w:t xml:space="preserve"> at the start of your terminal prompt when it is active.</w:t>
      </w:r>
    </w:p>
    <w:p>
      <w:pPr>
        <w:pStyle w:val="Heading3"/>
      </w:pPr>
      <w:r>
        <w:t>Step 3 — Install the Python packages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pip install -r requirements.txt</w:t>
      </w:r>
    </w:p>
    <w:p>
      <w:r>
        <w:t>This installs 62 packages and takes 3–5 minutes.</w:t>
      </w:r>
    </w:p>
    <w:p>
      <w:pPr>
        <w:pStyle w:val="Heading3"/>
      </w:pPr>
      <w:r>
        <w:t>Step 4 — Install the frontend packages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cd frontend</w:t>
        <w:br/>
        <w:t>npm install</w:t>
        <w:br/>
        <w:t>cd ..</w:t>
      </w:r>
    </w:p>
    <w:p>
      <w:pPr>
        <w:pStyle w:val="Heading3"/>
      </w:pPr>
      <w:r>
        <w:t>Step 5 — Create the configuration file</w:t>
      </w:r>
    </w:p>
    <w:p>
      <w:r>
        <w:t>Copy the example configuration to a real one:</w:t>
      </w:r>
    </w:p>
    <w:p>
      <w:r>
        <w:rPr>
          <w:b/>
        </w:rPr>
        <w:t>Windows: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copy .env.example .env</w:t>
      </w:r>
    </w:p>
    <w:p>
      <w:r>
        <w:rPr>
          <w:b/>
        </w:rPr>
        <w:t>macOS / Linux: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cp .env.example .env</w:t>
      </w:r>
    </w:p>
    <w:p>
      <w:pPr>
        <w:pStyle w:val="Heading3"/>
      </w:pPr>
      <w:r>
        <w:t>Step 6 — Fill in the required settings</w:t>
      </w:r>
    </w:p>
    <w:p>
      <w:r>
        <w:t xml:space="preserve">Open </w:t>
      </w:r>
      <w:r>
        <w:rPr>
          <w:rFonts w:ascii="Consolas" w:hAnsi="Consolas"/>
          <w:color w:val="1E40AF"/>
          <w:sz w:val="19"/>
        </w:rPr>
        <w:t>.env</w:t>
      </w:r>
      <w:r>
        <w:t xml:space="preserve"> in a text editor. You must set these five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to 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JWT_SECRET_KEY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Any random string, at least 32 characters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JWT_REFRESH_SECRET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 different random string, at least 32 characters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CORTEX_USER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 login username you want, e.g. admin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CORTEX_PASSWORD_HASH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See Step 7 below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POSTGRES_PASSWORD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Any password for the database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1: Step 6 — Fill in the required settings</w:t>
      </w:r>
    </w:p>
    <w:p>
      <w:r>
        <w:t>To generate a random secret: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python -c "import secrets; print(secrets.token_hex(32))"</w:t>
      </w:r>
    </w:p>
    <w:p>
      <w:pPr>
        <w:pStyle w:val="Heading3"/>
      </w:pPr>
      <w:r>
        <w:t>Step 7 — Generate the login password</w:t>
      </w:r>
    </w:p>
    <w:p>
      <w:r>
        <w:t>Passwords are stored as a bcrypt hash, never as plain text. Run this command,</w:t>
      </w:r>
    </w:p>
    <w:p>
      <w:r>
        <w:t xml:space="preserve">replacing </w:t>
      </w:r>
      <w:r>
        <w:rPr>
          <w:rFonts w:ascii="Consolas" w:hAnsi="Consolas"/>
          <w:color w:val="1E40AF"/>
          <w:sz w:val="19"/>
        </w:rPr>
        <w:t>YourPassword</w:t>
      </w:r>
      <w:r>
        <w:t xml:space="preserve"> with the password you want: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python -c "import bcrypt; print(bcrypt.hashpw(b'YourPassword', bcrypt.gensalt()).decode())"</w:t>
      </w:r>
    </w:p>
    <w:p>
      <w:r>
        <w:t xml:space="preserve">Copy the output (it starts with </w:t>
      </w:r>
      <w:r>
        <w:rPr>
          <w:rFonts w:ascii="Consolas" w:hAnsi="Consolas"/>
          <w:color w:val="1E40AF"/>
          <w:sz w:val="19"/>
        </w:rPr>
        <w:t>$2b$</w:t>
      </w:r>
      <w:r>
        <w:t xml:space="preserve">) into </w:t>
      </w:r>
      <w:r>
        <w:rPr>
          <w:rFonts w:ascii="Consolas" w:hAnsi="Consolas"/>
          <w:color w:val="1E40AF"/>
          <w:sz w:val="19"/>
        </w:rPr>
        <w:t>CORTEX_PASSWORD_HASH</w:t>
      </w:r>
      <w:r>
        <w:t xml:space="preserve"> in </w:t>
      </w:r>
      <w:r>
        <w:rPr>
          <w:rFonts w:ascii="Consolas" w:hAnsi="Consolas"/>
          <w:color w:val="1E40AF"/>
          <w:sz w:val="19"/>
        </w:rPr>
        <w:t>.env</w:t>
      </w:r>
      <w:r>
        <w:t>.</w:t>
      </w:r>
    </w:p>
    <w:p>
      <w:pPr>
        <w:pStyle w:val="Heading3"/>
      </w:pPr>
      <w:r>
        <w:t>Step 8 — Start the database and backing services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docker compose up -d cortex-postgres cortex-redis</w:t>
      </w:r>
    </w:p>
    <w:p>
      <w:r>
        <w:t>Wait about 20 seconds for PostgreSQL to finish starting, then confirm both are</w:t>
      </w:r>
    </w:p>
    <w:p>
      <w:r>
        <w:t>running: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docker ps</w:t>
      </w:r>
    </w:p>
    <w:p>
      <w:r>
        <w:t xml:space="preserve">You should see </w:t>
      </w:r>
      <w:r>
        <w:rPr>
          <w:rFonts w:ascii="Consolas" w:hAnsi="Consolas"/>
          <w:color w:val="1E40AF"/>
          <w:sz w:val="19"/>
        </w:rPr>
        <w:t>cortex-postgres</w:t>
      </w:r>
      <w:r>
        <w:t xml:space="preserve"> and </w:t>
      </w:r>
      <w:r>
        <w:rPr>
          <w:rFonts w:ascii="Consolas" w:hAnsi="Consolas"/>
          <w:color w:val="1E40AF"/>
          <w:sz w:val="19"/>
        </w:rPr>
        <w:t>cortex-redis</w:t>
      </w:r>
      <w:r>
        <w:t xml:space="preserve"> listed.</w:t>
      </w:r>
    </w:p>
    <w:p>
      <w:pPr>
        <w:pStyle w:val="Heading3"/>
      </w:pPr>
      <w:r>
        <w:t>Step 9 — Create the database tables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alembic -c backend/database/migrations/alembic.ini upgrade head</w:t>
      </w:r>
    </w:p>
    <w:p>
      <w:r>
        <w:t>This applies all 11 schema migrations. You only do this once — and again later</w:t>
      </w:r>
    </w:p>
    <w:p>
      <w:r>
        <w:t>if the schema changes.</w:t>
      </w:r>
    </w:p>
    <w:p>
      <w:r>
        <w:rPr>
          <w:b/>
        </w:rPr>
        <w:t>Setup is now complete.</w:t>
      </w:r>
    </w:p>
    <w:p>
      <w:r>
        <w:br w:type="page"/>
      </w:r>
    </w:p>
    <w:p>
      <w:pPr>
        <w:pStyle w:val="Heading1"/>
        <w:pBdr>
          <w:bottom w:val="single" w:sz="6" w:space="6" w:color="CBD5E1"/>
        </w:pBdr>
      </w:pPr>
      <w:r>
        <w:t>PART 2 — Running the project</w:t>
      </w:r>
    </w:p>
    <w:p>
      <w:r>
        <w:t xml:space="preserve">You need </w:t>
      </w:r>
      <w:r>
        <w:rPr>
          <w:b/>
        </w:rPr>
        <w:t>two terminals</w:t>
      </w:r>
      <w:r>
        <w:t xml:space="preserve"> open at the same time — one for the backend, one for</w:t>
      </w:r>
    </w:p>
    <w:p>
      <w:r>
        <w:t>the frontend.</w:t>
      </w:r>
    </w:p>
    <w:p>
      <w:pPr>
        <w:pStyle w:val="Heading3"/>
      </w:pPr>
      <w:r>
        <w:t>Step 10 — Terminal 1: start the backend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cd cortexprime</w:t>
        <w:br/>
        <w:t>.venv\Scripts\activate            # Windows</w:t>
        <w:br/>
        <w:t># source .venv/bin/activate       # macOS / Linux</w:t>
        <w:br/>
        <w:br/>
        <w:t>uvicorn backend.main:app --reload --port 8000</w:t>
      </w:r>
    </w:p>
    <w:p>
      <w:r>
        <w:t>Wait until you see: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Application startup complete.</w:t>
        <w:br/>
        <w:t>Uvicorn running on http://127.0.0.1:8000</w:t>
      </w:r>
    </w:p>
    <w:p>
      <w:r>
        <w:t>Leave this terminal open and running.</w:t>
      </w:r>
    </w:p>
    <w:p>
      <w:pPr>
        <w:pStyle w:val="Heading3"/>
      </w:pPr>
      <w:r>
        <w:t>Step 11 — Terminal 2: start the frontend</w:t>
      </w:r>
    </w:p>
    <w:p>
      <w:r>
        <w:t xml:space="preserve">Open a </w:t>
      </w:r>
      <w:r>
        <w:rPr>
          <w:b/>
        </w:rPr>
        <w:t>second</w:t>
      </w:r>
      <w:r>
        <w:t xml:space="preserve"> terminal: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cd cortexprime/frontend</w:t>
        <w:br/>
        <w:t>npm run dev</w:t>
      </w:r>
    </w:p>
    <w:p>
      <w:r>
        <w:t>Wait until you see: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Ready in ... ms</w:t>
        <w:br/>
        <w:t>Local: http://localhost:3000</w:t>
      </w:r>
    </w:p>
    <w:p>
      <w:r>
        <w:t>Leave this terminal open too.</w:t>
      </w:r>
    </w:p>
    <w:p>
      <w:pPr>
        <w:pStyle w:val="Heading3"/>
      </w:pPr>
      <w:r>
        <w:t>Step 12 — Open the application</w:t>
      </w:r>
    </w:p>
    <w:p>
      <w:r>
        <w:t>Open a web browser and go to: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http://localhost:3000</w:t>
      </w:r>
    </w:p>
    <w:p>
      <w:pPr>
        <w:pStyle w:val="Heading3"/>
      </w:pPr>
      <w:r>
        <w:t>Step 13 — Log in</w:t>
      </w:r>
    </w:p>
    <w:p>
      <w:r>
        <w:t xml:space="preserve">Enter the username from </w:t>
      </w:r>
      <w:r>
        <w:rPr>
          <w:rFonts w:ascii="Consolas" w:hAnsi="Consolas"/>
          <w:color w:val="1E40AF"/>
          <w:sz w:val="19"/>
        </w:rPr>
        <w:t>CORTEX_USER</w:t>
      </w:r>
      <w:r>
        <w:t xml:space="preserve"> and the password you chose in Step 7.</w:t>
      </w:r>
    </w:p>
    <w:p>
      <w:r>
        <w:t xml:space="preserve">You will land on the </w:t>
      </w:r>
      <w:r>
        <w:rPr>
          <w:b/>
        </w:rPr>
        <w:t>Executive Dashboard</w:t>
      </w:r>
      <w:r>
        <w:t>, which shows all ten detector</w:t>
      </w:r>
    </w:p>
    <w:p>
      <w:r>
        <w:t>panels.</w:t>
      </w:r>
    </w:p>
    <w:p>
      <w:r>
        <w:br w:type="page"/>
      </w:r>
    </w:p>
    <w:p>
      <w:pPr>
        <w:pStyle w:val="Heading1"/>
        <w:pBdr>
          <w:bottom w:val="single" w:sz="6" w:space="6" w:color="CBD5E1"/>
        </w:pBdr>
      </w:pPr>
      <w:r>
        <w:t>PART 3 — Things to 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to do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you should see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 the Executive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Ten detector panels, each showing current status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 the Docker Health panel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Live container health read from your real Docker daemon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Click Check Now on a detector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It runs immediately and updates the panel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 the Approval Center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Any action waiting for human approval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Approve a pending action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 fix executes automatically and the panel refreshes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Visit http://localhost:8000/docs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Interactive API documentation for every endpoint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2: PART 3 — Things to try</w:t>
      </w:r>
    </w:p>
    <w:p>
      <w:pPr>
        <w:pStyle w:val="Heading3"/>
      </w:pPr>
      <w:r>
        <w:t>Demonstrating a real detection (optional)</w:t>
      </w:r>
    </w:p>
    <w:p>
      <w:r>
        <w:t>To see the container-health detector fire, deliberately create a crash-looping</w:t>
      </w:r>
    </w:p>
    <w:p>
      <w:r>
        <w:t>container: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docker run -d --name crashtest --restart=unless-stopped alpine sh -c "exit 1"</w:t>
      </w:r>
    </w:p>
    <w:p>
      <w:r>
        <w:t>Wait about 60 seconds, then open the Docker Health panel — the container will be</w:t>
      </w:r>
    </w:p>
    <w:p>
      <w:r>
        <w:t>flagged as crash-looping.</w:t>
      </w:r>
    </w:p>
    <w:p>
      <w:r>
        <w:t>Clean up afterwards: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docker rm -f crashtest</w:t>
      </w:r>
    </w:p>
    <w:p>
      <w:r>
        <w:br w:type="page"/>
      </w:r>
    </w:p>
    <w:p>
      <w:pPr>
        <w:pStyle w:val="Heading1"/>
        <w:pBdr>
          <w:bottom w:val="single" w:sz="6" w:space="6" w:color="CBD5E1"/>
        </w:pBdr>
      </w:pPr>
      <w:r>
        <w:t>PART 4 — Stopping the project</w:t>
      </w:r>
    </w:p>
    <w:p>
      <w:pPr>
        <w:pStyle w:val="ListNumber"/>
      </w:pPr>
      <w:r>
        <w:t xml:space="preserve">Press </w:t>
      </w:r>
      <w:r>
        <w:rPr>
          <w:rFonts w:ascii="Consolas" w:hAnsi="Consolas"/>
          <w:color w:val="1E40AF"/>
          <w:sz w:val="19"/>
        </w:rPr>
        <w:t>Ctrl + C</w:t>
      </w:r>
      <w:r>
        <w:t xml:space="preserve"> in the frontend terminal</w:t>
      </w:r>
    </w:p>
    <w:p>
      <w:pPr>
        <w:pStyle w:val="ListNumber"/>
      </w:pPr>
      <w:r>
        <w:t xml:space="preserve">Press </w:t>
      </w:r>
      <w:r>
        <w:rPr>
          <w:rFonts w:ascii="Consolas" w:hAnsi="Consolas"/>
          <w:color w:val="1E40AF"/>
          <w:sz w:val="19"/>
        </w:rPr>
        <w:t>Ctrl + C</w:t>
      </w:r>
      <w:r>
        <w:t xml:space="preserve"> in the backend terminal</w:t>
      </w:r>
    </w:p>
    <w:p>
      <w:pPr>
        <w:pStyle w:val="ListNumber"/>
      </w:pPr>
      <w:r>
        <w:t>Stop the database services: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docker compose down</w:t>
      </w:r>
    </w:p>
    <w:p>
      <w:r>
        <w:t xml:space="preserve">Your data is preserved. To start again, repeat </w:t>
      </w:r>
      <w:r>
        <w:rPr>
          <w:b/>
        </w:rPr>
        <w:t>Steps 8, 10, 11</w:t>
      </w:r>
      <w:r>
        <w:t xml:space="preserve"> only —</w:t>
      </w:r>
    </w:p>
    <w:p>
      <w:r>
        <w:t>setup does not need repeating.</w:t>
      </w:r>
    </w:p>
    <w:p>
      <w:r>
        <w:br w:type="page"/>
      </w:r>
    </w:p>
    <w:p>
      <w:pPr>
        <w:pStyle w:val="Heading1"/>
        <w:pBdr>
          <w:bottom w:val="single" w:sz="6" w:space="6" w:color="CBD5E1"/>
        </w:pBdr>
      </w:pPr>
      <w:r>
        <w:t>PART 5 — Running the tests (optional)</w:t>
      </w:r>
    </w:p>
    <w:p>
      <w:r>
        <w:t>The project has approximately 3,000 automated tests.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pytest tests/ -q</w:t>
      </w:r>
    </w:p>
    <w:p>
      <w:r>
        <w:t>Faster, focused suites: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pytest tests/contracts/  --confcutdir=tests/contracts     # ~3 seconds</w:t>
        <w:br/>
        <w:t>pytest tests/platform/   --confcutdir=tests/platform      # ~11 seconds</w:t>
      </w:r>
    </w:p>
    <w:p>
      <w:r>
        <w:t>Run the architecture gate, which checks the project against its own</w:t>
      </w:r>
    </w:p>
    <w:p>
      <w:r>
        <w:t>architectural rules:</w:t>
      </w:r>
    </w:p>
    <w:p>
      <w:pPr>
        <w:spacing w:before="160" w:after="220" w:line="240" w:lineRule="auto"/>
        <w:ind w:left="317" w:right="144"/>
        <w:shd w:val="clear" w:color="auto" w:fill="F1F5F9"/>
        <w:pBdr>
          <w:left w:val="single" w:sz="18" w:space="6" w:color="1E40AF"/>
        </w:pBdr>
      </w:pPr>
      <w:r>
        <w:rPr>
          <w:rFonts w:ascii="Consolas" w:hAnsi="Consolas"/>
          <w:color w:val="111827"/>
          <w:sz w:val="18"/>
        </w:rPr>
        <w:t>python -m backend.platform.architecture</w:t>
      </w:r>
    </w:p>
    <w:p>
      <w:r>
        <w:br w:type="page"/>
      </w:r>
    </w:p>
    <w:p>
      <w:pPr>
        <w:pStyle w:val="Heading1"/>
        <w:pBdr>
          <w:bottom w:val="single" w:sz="6" w:space="6" w:color="CBD5E1"/>
        </w:pBdr>
      </w:pPr>
      <w:r>
        <w:t>PART 6 —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168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ModuleNotFoundError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Virtual environment not active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Re-run the activate command from Step 2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JWT_SECRET_KEY is required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Missing or too short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Must be 32+ characters in .env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connection refused on port 5432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PostgreSQL not started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Run Step 8, wait 20 seconds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Login always fails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Password hash wrong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Regenerate with Step 7; the value must start with $2b$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Port 8000 already in use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Another program is using 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Use --port 8001 and update NEXT_PUBLIC_API_URL in .env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Port 3000 already in use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Another program is using it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Run npm run dev -- -p 3001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Frontend loads but shows no data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Backend not running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Check Terminal 1 is still running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Docker panel is empty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Docker Desktop not running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Start Docker Desktop and wait for it to be ready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3: PART 6 — Troubleshooting</w:t>
      </w:r>
    </w:p>
    <w:p>
      <w:r>
        <w:br w:type="page"/>
      </w:r>
    </w:p>
    <w:p>
      <w:pPr>
        <w:pStyle w:val="Heading1"/>
        <w:pBdr>
          <w:bottom w:val="single" w:sz="6" w:space="6" w:color="CBD5E1"/>
        </w:pBdr>
      </w:pPr>
      <w:r>
        <w:t>Quick reference</w:t>
      </w:r>
    </w:p>
    <w:p>
      <w:r>
        <w:rPr>
          <w:b/>
        </w:rPr>
        <w:t>First-time setup:</w:t>
      </w:r>
      <w:r>
        <w:t xml:space="preserve"> Steps 1 → 9</w:t>
      </w:r>
    </w:p>
    <w:p>
      <w:r>
        <w:rPr>
          <w:b/>
        </w:rPr>
        <w:t>Every time you run it:</w:t>
      </w:r>
      <w:r>
        <w:t xml:space="preserve"> Steps 8, 10, 11, then open </w:t>
      </w:r>
      <w:r>
        <w:rPr>
          <w:rFonts w:ascii="Consolas" w:hAnsi="Consolas"/>
          <w:color w:val="1E40AF"/>
          <w:sz w:val="19"/>
        </w:rPr>
        <w:t>http://localhost:3000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is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http://localhost:3000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 application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http://localhost:8000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Backend API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http://localhost:8000/docs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API documentation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http://localhost:8000/health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Health check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4: Quick reference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368" w:bottom="1224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color w:val="6B7280"/>
        <w:sz w:val="16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BD5E1"/>
      </w:pBdr>
    </w:pPr>
    <w:r>
      <w:rPr>
        <w:rFonts w:ascii="Calibri" w:hAnsi="Calibri"/>
        <w:color w:val="6B7280"/>
        <w:sz w:val="16"/>
      </w:rPr>
      <w:t>CortexPrime   |   Readme — How to Run the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40A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40A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