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before="1440"/>
        <w:jc w:val="center"/>
      </w:pPr>
      <w:r>
        <w:rPr>
          <w:b/>
          <w:bCs/>
          <w:color w:val="764ba2"/>
          <w:sz w:val="56"/>
          <w:szCs w:val="56"/>
        </w:rPr>
        <w:t xml:space="preserve">Event Registration App</w:t>
      </w:r>
    </w:p>
    <w:p>
      <w:pPr>
        <w:spacing w:after="200" w:before="0"/>
        <w:jc w:val="center"/>
      </w:pPr>
      <w:r>
        <w:rPr>
          <w:color w:val="555555"/>
          <w:sz w:val="32"/>
          <w:szCs w:val="32"/>
        </w:rPr>
        <w:t xml:space="preserve">Step-by-Step Deployment Guide</w:t>
      </w:r>
    </w:p>
    <w:p>
      <w:pPr>
        <w:pBdr>
          <w:bottom w:val="single" w:color="764ba2" w:sz="6"/>
        </w:pBdr>
        <w:spacing w:after="600" w:before="0"/>
        <w:jc w:val="center"/>
      </w:pPr>
      <w:r>
        <w:rPr>
          <w:i/>
          <w:iCs/>
          <w:color w:val="555555"/>
          <w:sz w:val="20"/>
          <w:szCs w:val="20"/>
        </w:rPr>
        <w:t xml:space="preserve">EKS · Jenkins · Terraform · Ansible · AWS Secrets Manager</w:t>
      </w:r>
    </w:p>
    <w:p>
      <w:pPr>
        <w:spacing w:after="80" w:before="0"/>
      </w:pPr>
    </w:p>
    <w:tbl>
      <w:tblPr>
        <w:tblW w:type="dxa" w:w="9140"/>
        <w:tblBorders>
          <w:top w:val="single" w:color="C8B8E0" w:sz="4"/>
          <w:left w:val="single" w:color="C8B8E0" w:sz="4"/>
          <w:bottom w:val="single" w:color="C8B8E0" w:sz="4"/>
          <w:right w:val="single" w:color="C8B8E0" w:sz="4"/>
          <w:insideH w:val="single" w:color="auto" w:sz="4"/>
          <w:insideV w:val="single" w:color="auto" w:sz="4"/>
        </w:tblBorders>
      </w:tblPr>
      <w:tblGrid>
        <w:gridCol w:w="2400"/>
        <w:gridCol w:w="6740"/>
      </w:tblGrid>
      <w:tr>
        <w:tc>
          <w:tcPr>
            <w:tcW w:type="dxa" w:w="2400"/>
            <w:shd w:fill="EDE9F6" w:val="clear"/>
            <w:tcMar>
              <w:top w:type="dxa" w:w="60"/>
              <w:left w:type="dxa" w:w="120"/>
              <w:bottom w:type="dxa" w:w="60"/>
              <w:right w:type="dxa" w:w="120"/>
            </w:tcMar>
          </w:tcPr>
          <w:p>
            <w:r>
              <w:rPr>
                <w:b/>
                <w:bCs/>
                <w:color w:val="764ba2"/>
                <w:sz w:val="18"/>
                <w:szCs w:val="18"/>
              </w:rPr>
              <w:t xml:space="preserve">Stack</w:t>
            </w:r>
          </w:p>
        </w:tc>
        <w:tc>
          <w:tcPr>
            <w:tcW w:type="dxa" w:w="6740"/>
            <w:shd w:fill="FAFAFA" w:val="clear"/>
            <w:tcMar>
              <w:top w:type="dxa" w:w="60"/>
              <w:left w:type="dxa" w:w="120"/>
              <w:bottom w:type="dxa" w:w="60"/>
              <w:right w:type="dxa" w:w="120"/>
            </w:tcMar>
          </w:tcPr>
          <w:p>
            <w:r>
              <w:rPr>
                <w:color w:val="333333"/>
                <w:sz w:val="18"/>
                <w:szCs w:val="18"/>
              </w:rPr>
              <w:t xml:space="preserve">Java 17, Tomcat 10, MySQL 8, Docker</w:t>
            </w:r>
          </w:p>
        </w:tc>
      </w:tr>
      <w:tr>
        <w:tc>
          <w:tcPr>
            <w:tcW w:type="dxa" w:w="2400"/>
            <w:shd w:fill="F8F5FD" w:val="clear"/>
            <w:tcMar>
              <w:top w:type="dxa" w:w="60"/>
              <w:left w:type="dxa" w:w="120"/>
              <w:bottom w:type="dxa" w:w="60"/>
              <w:right w:type="dxa" w:w="120"/>
            </w:tcMar>
          </w:tcPr>
          <w:p>
            <w:r>
              <w:rPr>
                <w:b/>
                <w:bCs/>
                <w:color w:val="764ba2"/>
                <w:sz w:val="18"/>
                <w:szCs w:val="18"/>
              </w:rPr>
              <w:t xml:space="preserve">Infra</w:t>
            </w:r>
          </w:p>
        </w:tc>
        <w:tc>
          <w:tcPr>
            <w:tcW w:type="dxa" w:w="6740"/>
            <w:shd w:fill="FFFFFF" w:val="clear"/>
            <w:tcMar>
              <w:top w:type="dxa" w:w="60"/>
              <w:left w:type="dxa" w:w="120"/>
              <w:bottom w:type="dxa" w:w="60"/>
              <w:right w:type="dxa" w:w="120"/>
            </w:tcMar>
          </w:tcPr>
          <w:p>
            <w:r>
              <w:rPr>
                <w:color w:val="333333"/>
                <w:sz w:val="18"/>
                <w:szCs w:val="18"/>
              </w:rPr>
              <w:t xml:space="preserve">AWS EKS, ECR, ELB, Secrets Manager, VPC</w:t>
            </w:r>
          </w:p>
        </w:tc>
      </w:tr>
      <w:tr>
        <w:tc>
          <w:tcPr>
            <w:tcW w:type="dxa" w:w="2400"/>
            <w:shd w:fill="EDE9F6" w:val="clear"/>
            <w:tcMar>
              <w:top w:type="dxa" w:w="60"/>
              <w:left w:type="dxa" w:w="120"/>
              <w:bottom w:type="dxa" w:w="60"/>
              <w:right w:type="dxa" w:w="120"/>
            </w:tcMar>
          </w:tcPr>
          <w:p>
            <w:r>
              <w:rPr>
                <w:b/>
                <w:bCs/>
                <w:color w:val="764ba2"/>
                <w:sz w:val="18"/>
                <w:szCs w:val="18"/>
              </w:rPr>
              <w:t xml:space="preserve">CI/CD</w:t>
            </w:r>
          </w:p>
        </w:tc>
        <w:tc>
          <w:tcPr>
            <w:tcW w:type="dxa" w:w="6740"/>
            <w:shd w:fill="FAFAFA" w:val="clear"/>
            <w:tcMar>
              <w:top w:type="dxa" w:w="60"/>
              <w:left w:type="dxa" w:w="120"/>
              <w:bottom w:type="dxa" w:w="60"/>
              <w:right w:type="dxa" w:w="120"/>
            </w:tcMar>
          </w:tcPr>
          <w:p>
            <w:r>
              <w:rPr>
                <w:color w:val="333333"/>
                <w:sz w:val="18"/>
                <w:szCs w:val="18"/>
              </w:rPr>
              <w:t xml:space="preserve">Jenkins (Declarative Pipeline)</w:t>
            </w:r>
          </w:p>
        </w:tc>
      </w:tr>
      <w:tr>
        <w:tc>
          <w:tcPr>
            <w:tcW w:type="dxa" w:w="2400"/>
            <w:shd w:fill="F8F5FD" w:val="clear"/>
            <w:tcMar>
              <w:top w:type="dxa" w:w="60"/>
              <w:left w:type="dxa" w:w="120"/>
              <w:bottom w:type="dxa" w:w="60"/>
              <w:right w:type="dxa" w:w="120"/>
            </w:tcMar>
          </w:tcPr>
          <w:p>
            <w:r>
              <w:rPr>
                <w:b/>
                <w:bCs/>
                <w:color w:val="764ba2"/>
                <w:sz w:val="18"/>
                <w:szCs w:val="18"/>
              </w:rPr>
              <w:t xml:space="preserve">IaC</w:t>
            </w:r>
          </w:p>
        </w:tc>
        <w:tc>
          <w:tcPr>
            <w:tcW w:type="dxa" w:w="6740"/>
            <w:shd w:fill="FFFFFF" w:val="clear"/>
            <w:tcMar>
              <w:top w:type="dxa" w:w="60"/>
              <w:left w:type="dxa" w:w="120"/>
              <w:bottom w:type="dxa" w:w="60"/>
              <w:right w:type="dxa" w:w="120"/>
            </w:tcMar>
          </w:tcPr>
          <w:p>
            <w:r>
              <w:rPr>
                <w:color w:val="333333"/>
                <w:sz w:val="18"/>
                <w:szCs w:val="18"/>
              </w:rPr>
              <w:t xml:space="preserve">Terraform ≥ 1.6 + AWS provider ~5.0</w:t>
            </w:r>
          </w:p>
        </w:tc>
      </w:tr>
      <w:tr>
        <w:tc>
          <w:tcPr>
            <w:tcW w:type="dxa" w:w="2400"/>
            <w:shd w:fill="EDE9F6" w:val="clear"/>
            <w:tcMar>
              <w:top w:type="dxa" w:w="60"/>
              <w:left w:type="dxa" w:w="120"/>
              <w:bottom w:type="dxa" w:w="60"/>
              <w:right w:type="dxa" w:w="120"/>
            </w:tcMar>
          </w:tcPr>
          <w:p>
            <w:r>
              <w:rPr>
                <w:b/>
                <w:bCs/>
                <w:color w:val="764ba2"/>
                <w:sz w:val="18"/>
                <w:szCs w:val="18"/>
              </w:rPr>
              <w:t xml:space="preserve">Config Mgmt</w:t>
            </w:r>
          </w:p>
        </w:tc>
        <w:tc>
          <w:tcPr>
            <w:tcW w:type="dxa" w:w="6740"/>
            <w:shd w:fill="FAFAFA" w:val="clear"/>
            <w:tcMar>
              <w:top w:type="dxa" w:w="60"/>
              <w:left w:type="dxa" w:w="120"/>
              <w:bottom w:type="dxa" w:w="60"/>
              <w:right w:type="dxa" w:w="120"/>
            </w:tcMar>
          </w:tcPr>
          <w:p>
            <w:r>
              <w:rPr>
                <w:color w:val="333333"/>
                <w:sz w:val="18"/>
                <w:szCs w:val="18"/>
              </w:rPr>
              <w:t xml:space="preserve">Ansible + kubernetes.core collection</w:t>
            </w:r>
          </w:p>
        </w:tc>
      </w:tr>
      <w:tr>
        <w:tc>
          <w:tcPr>
            <w:tcW w:type="dxa" w:w="2400"/>
            <w:shd w:fill="F8F5FD" w:val="clear"/>
            <w:tcMar>
              <w:top w:type="dxa" w:w="60"/>
              <w:left w:type="dxa" w:w="120"/>
              <w:bottom w:type="dxa" w:w="60"/>
              <w:right w:type="dxa" w:w="120"/>
            </w:tcMar>
          </w:tcPr>
          <w:p>
            <w:r>
              <w:rPr>
                <w:b/>
                <w:bCs/>
                <w:color w:val="764ba2"/>
                <w:sz w:val="18"/>
                <w:szCs w:val="18"/>
              </w:rPr>
              <w:t xml:space="preserve">Region</w:t>
            </w:r>
          </w:p>
        </w:tc>
        <w:tc>
          <w:tcPr>
            <w:tcW w:type="dxa" w:w="6740"/>
            <w:shd w:fill="FFFFFF" w:val="clear"/>
            <w:tcMar>
              <w:top w:type="dxa" w:w="60"/>
              <w:left w:type="dxa" w:w="120"/>
              <w:bottom w:type="dxa" w:w="60"/>
              <w:right w:type="dxa" w:w="120"/>
            </w:tcMar>
          </w:tcPr>
          <w:p>
            <w:r>
              <w:rPr>
                <w:color w:val="333333"/>
                <w:sz w:val="18"/>
                <w:szCs w:val="18"/>
              </w:rPr>
              <w:t xml:space="preserve">ap-southeast-1 (Singapore) — change via variables.tf</w:t>
            </w:r>
          </w:p>
        </w:tc>
      </w:tr>
      <w:tr>
        <w:tc>
          <w:tcPr>
            <w:tcW w:type="dxa" w:w="2400"/>
            <w:shd w:fill="EDE9F6" w:val="clear"/>
            <w:tcMar>
              <w:top w:type="dxa" w:w="60"/>
              <w:left w:type="dxa" w:w="120"/>
              <w:bottom w:type="dxa" w:w="60"/>
              <w:right w:type="dxa" w:w="120"/>
            </w:tcMar>
          </w:tcPr>
          <w:p>
            <w:r>
              <w:rPr>
                <w:b/>
                <w:bCs/>
                <w:color w:val="764ba2"/>
                <w:sz w:val="18"/>
                <w:szCs w:val="18"/>
              </w:rPr>
              <w:t xml:space="preserve">Last updated</w:t>
            </w:r>
          </w:p>
        </w:tc>
        <w:tc>
          <w:tcPr>
            <w:tcW w:type="dxa" w:w="6740"/>
            <w:shd w:fill="FAFAFA" w:val="clear"/>
            <w:tcMar>
              <w:top w:type="dxa" w:w="60"/>
              <w:left w:type="dxa" w:w="120"/>
              <w:bottom w:type="dxa" w:w="60"/>
              <w:right w:type="dxa" w:w="120"/>
            </w:tcMar>
          </w:tcPr>
          <w:p>
            <w:r>
              <w:rPr>
                <w:color w:val="333333"/>
                <w:sz w:val="18"/>
                <w:szCs w:val="18"/>
              </w:rPr>
              <w:t xml:space="preserve">August 2026</w:t>
            </w:r>
          </w:p>
        </w:tc>
      </w:tr>
    </w:tbl>
    <w:p>
      <w:pPr>
        <w:spacing w:after="200" w:before="0"/>
      </w:pPr>
    </w:p>
    <w:p>
      <w:r>
        <w:br w:type="page"/>
      </w:r>
    </w:p>
    <w:p>
      <w:pPr>
        <w:pStyle w:val="Heading1"/>
        <w:pBdr>
          <w:bottom w:val="single" w:color="764ba2" w:sz="4"/>
        </w:pBdr>
        <w:spacing w:after="160" w:before="360"/>
      </w:pPr>
      <w:r>
        <w:rPr>
          <w:b/>
          <w:bCs/>
          <w:color w:val="764ba2"/>
          <w:sz w:val="32"/>
          <w:szCs w:val="32"/>
        </w:rPr>
        <w:t xml:space="preserve">1. Architecture Overview</w:t>
      </w:r>
    </w:p>
    <w:p>
      <w:pPr>
        <w:spacing w:after="100" w:before="60"/>
      </w:pPr>
      <w:r>
        <w:rPr>
          <w:color w:val="333333"/>
          <w:sz w:val="20"/>
          <w:szCs w:val="20"/>
        </w:rPr>
        <w:t xml:space="preserve">The pipeline follows a linear flow from source code to a live EKS cluster:</w:t>
      </w:r>
    </w:p>
    <w:p>
      <w:pPr>
        <w:spacing w:after="80" w:before="0"/>
      </w:pPr>
    </w:p>
    <w:tbl>
      <w:tblPr>
        <w:tblW w:type="dxa" w:w="9140"/>
        <w:tblBorders>
          <w:top w:val="single" w:color="C8B8E0" w:sz="4"/>
          <w:left w:val="single" w:color="C8B8E0" w:sz="4"/>
          <w:bottom w:val="single" w:color="C8B8E0" w:sz="4"/>
          <w:right w:val="single" w:color="C8B8E0" w:sz="4"/>
          <w:insideH w:val="single" w:color="auto" w:sz="4"/>
          <w:insideV w:val="single" w:color="auto" w:sz="4"/>
        </w:tblBorders>
      </w:tblPr>
      <w:tblGrid>
        <w:gridCol w:w="2400"/>
        <w:gridCol w:w="6740"/>
      </w:tblGrid>
      <w:tr>
        <w:tc>
          <w:tcPr>
            <w:tcW w:type="dxa" w:w="2400"/>
            <w:shd w:fill="EDE9F6" w:val="clear"/>
            <w:tcMar>
              <w:top w:type="dxa" w:w="60"/>
              <w:left w:type="dxa" w:w="120"/>
              <w:bottom w:type="dxa" w:w="60"/>
              <w:right w:type="dxa" w:w="120"/>
            </w:tcMar>
          </w:tcPr>
          <w:p>
            <w:r>
              <w:rPr>
                <w:b/>
                <w:bCs/>
                <w:color w:val="764ba2"/>
                <w:sz w:val="18"/>
                <w:szCs w:val="18"/>
              </w:rPr>
              <w:t xml:space="preserve">GitHub</w:t>
            </w:r>
          </w:p>
        </w:tc>
        <w:tc>
          <w:tcPr>
            <w:tcW w:type="dxa" w:w="6740"/>
            <w:shd w:fill="FAFAFA" w:val="clear"/>
            <w:tcMar>
              <w:top w:type="dxa" w:w="60"/>
              <w:left w:type="dxa" w:w="120"/>
              <w:bottom w:type="dxa" w:w="60"/>
              <w:right w:type="dxa" w:w="120"/>
            </w:tcMar>
          </w:tcPr>
          <w:p>
            <w:r>
              <w:rPr>
                <w:color w:val="333333"/>
                <w:sz w:val="18"/>
                <w:szCs w:val="18"/>
              </w:rPr>
              <w:t xml:space="preserve">Source of truth — code push or manual Jenkins trigger</w:t>
            </w:r>
          </w:p>
        </w:tc>
      </w:tr>
      <w:tr>
        <w:tc>
          <w:tcPr>
            <w:tcW w:type="dxa" w:w="2400"/>
            <w:shd w:fill="F8F5FD" w:val="clear"/>
            <w:tcMar>
              <w:top w:type="dxa" w:w="60"/>
              <w:left w:type="dxa" w:w="120"/>
              <w:bottom w:type="dxa" w:w="60"/>
              <w:right w:type="dxa" w:w="120"/>
            </w:tcMar>
          </w:tcPr>
          <w:p>
            <w:r>
              <w:rPr>
                <w:b/>
                <w:bCs/>
                <w:color w:val="764ba2"/>
                <w:sz w:val="18"/>
                <w:szCs w:val="18"/>
              </w:rPr>
              <w:t xml:space="preserve">Jenkins</w:t>
            </w:r>
          </w:p>
        </w:tc>
        <w:tc>
          <w:tcPr>
            <w:tcW w:type="dxa" w:w="6740"/>
            <w:shd w:fill="FFFFFF" w:val="clear"/>
            <w:tcMar>
              <w:top w:type="dxa" w:w="60"/>
              <w:left w:type="dxa" w:w="120"/>
              <w:bottom w:type="dxa" w:w="60"/>
              <w:right w:type="dxa" w:w="120"/>
            </w:tcMar>
          </w:tcPr>
          <w:p>
            <w:r>
              <w:rPr>
                <w:color w:val="333333"/>
                <w:sz w:val="18"/>
                <w:szCs w:val="18"/>
              </w:rPr>
              <w:t xml:space="preserve">Orchestrates all stages; only stores the ECR repo URL credential</w:t>
            </w:r>
          </w:p>
        </w:tc>
      </w:tr>
      <w:tr>
        <w:tc>
          <w:tcPr>
            <w:tcW w:type="dxa" w:w="2400"/>
            <w:shd w:fill="EDE9F6" w:val="clear"/>
            <w:tcMar>
              <w:top w:type="dxa" w:w="60"/>
              <w:left w:type="dxa" w:w="120"/>
              <w:bottom w:type="dxa" w:w="60"/>
              <w:right w:type="dxa" w:w="120"/>
            </w:tcMar>
          </w:tcPr>
          <w:p>
            <w:r>
              <w:rPr>
                <w:b/>
                <w:bCs/>
                <w:color w:val="764ba2"/>
                <w:sz w:val="18"/>
                <w:szCs w:val="18"/>
              </w:rPr>
              <w:t xml:space="preserve">Terraform</w:t>
            </w:r>
          </w:p>
        </w:tc>
        <w:tc>
          <w:tcPr>
            <w:tcW w:type="dxa" w:w="6740"/>
            <w:shd w:fill="FAFAFA" w:val="clear"/>
            <w:tcMar>
              <w:top w:type="dxa" w:w="60"/>
              <w:left w:type="dxa" w:w="120"/>
              <w:bottom w:type="dxa" w:w="60"/>
              <w:right w:type="dxa" w:w="120"/>
            </w:tcMar>
          </w:tcPr>
          <w:p>
            <w:r>
              <w:rPr>
                <w:color w:val="333333"/>
                <w:sz w:val="18"/>
                <w:szCs w:val="18"/>
              </w:rPr>
              <w:t xml:space="preserve">Provisions VPC, EKS cluster, ECR repo, and AWS Secrets Manager secret</w:t>
            </w:r>
          </w:p>
        </w:tc>
      </w:tr>
      <w:tr>
        <w:tc>
          <w:tcPr>
            <w:tcW w:type="dxa" w:w="2400"/>
            <w:shd w:fill="F8F5FD" w:val="clear"/>
            <w:tcMar>
              <w:top w:type="dxa" w:w="60"/>
              <w:left w:type="dxa" w:w="120"/>
              <w:bottom w:type="dxa" w:w="60"/>
              <w:right w:type="dxa" w:w="120"/>
            </w:tcMar>
          </w:tcPr>
          <w:p>
            <w:r>
              <w:rPr>
                <w:b/>
                <w:bCs/>
                <w:color w:val="764ba2"/>
                <w:sz w:val="18"/>
                <w:szCs w:val="18"/>
              </w:rPr>
              <w:t xml:space="preserve">AWS Secrets Mgr</w:t>
            </w:r>
          </w:p>
        </w:tc>
        <w:tc>
          <w:tcPr>
            <w:tcW w:type="dxa" w:w="6740"/>
            <w:shd w:fill="FFFFFF" w:val="clear"/>
            <w:tcMar>
              <w:top w:type="dxa" w:w="60"/>
              <w:left w:type="dxa" w:w="120"/>
              <w:bottom w:type="dxa" w:w="60"/>
              <w:right w:type="dxa" w:w="120"/>
            </w:tcMar>
          </w:tcPr>
          <w:p>
            <w:r>
              <w:rPr>
                <w:color w:val="333333"/>
                <w:sz w:val="18"/>
                <w:szCs w:val="18"/>
              </w:rPr>
              <w:t xml:space="preserve">Single source of truth for DB credentials — never stored in Jenkins</w:t>
            </w:r>
          </w:p>
        </w:tc>
      </w:tr>
      <w:tr>
        <w:tc>
          <w:tcPr>
            <w:tcW w:type="dxa" w:w="2400"/>
            <w:shd w:fill="EDE9F6" w:val="clear"/>
            <w:tcMar>
              <w:top w:type="dxa" w:w="60"/>
              <w:left w:type="dxa" w:w="120"/>
              <w:bottom w:type="dxa" w:w="60"/>
              <w:right w:type="dxa" w:w="120"/>
            </w:tcMar>
          </w:tcPr>
          <w:p>
            <w:r>
              <w:rPr>
                <w:b/>
                <w:bCs/>
                <w:color w:val="764ba2"/>
                <w:sz w:val="18"/>
                <w:szCs w:val="18"/>
              </w:rPr>
              <w:t xml:space="preserve">Ansible</w:t>
            </w:r>
          </w:p>
        </w:tc>
        <w:tc>
          <w:tcPr>
            <w:tcW w:type="dxa" w:w="6740"/>
            <w:shd w:fill="FAFAFA" w:val="clear"/>
            <w:tcMar>
              <w:top w:type="dxa" w:w="60"/>
              <w:left w:type="dxa" w:w="120"/>
              <w:bottom w:type="dxa" w:w="60"/>
              <w:right w:type="dxa" w:w="120"/>
            </w:tcMar>
          </w:tcPr>
          <w:p>
            <w:r>
              <w:rPr>
                <w:color w:val="333333"/>
                <w:sz w:val="18"/>
                <w:szCs w:val="18"/>
              </w:rPr>
              <w:t xml:space="preserve">Builds &amp; pushes Docker image; fetches secrets; applies K8s manifests</w:t>
            </w:r>
          </w:p>
        </w:tc>
      </w:tr>
      <w:tr>
        <w:tc>
          <w:tcPr>
            <w:tcW w:type="dxa" w:w="2400"/>
            <w:shd w:fill="F8F5FD" w:val="clear"/>
            <w:tcMar>
              <w:top w:type="dxa" w:w="60"/>
              <w:left w:type="dxa" w:w="120"/>
              <w:bottom w:type="dxa" w:w="60"/>
              <w:right w:type="dxa" w:w="120"/>
            </w:tcMar>
          </w:tcPr>
          <w:p>
            <w:r>
              <w:rPr>
                <w:b/>
                <w:bCs/>
                <w:color w:val="764ba2"/>
                <w:sz w:val="18"/>
                <w:szCs w:val="18"/>
              </w:rPr>
              <w:t xml:space="preserve">Amazon EKS</w:t>
            </w:r>
          </w:p>
        </w:tc>
        <w:tc>
          <w:tcPr>
            <w:tcW w:type="dxa" w:w="6740"/>
            <w:shd w:fill="FFFFFF" w:val="clear"/>
            <w:tcMar>
              <w:top w:type="dxa" w:w="60"/>
              <w:left w:type="dxa" w:w="120"/>
              <w:bottom w:type="dxa" w:w="60"/>
              <w:right w:type="dxa" w:w="120"/>
            </w:tcMar>
          </w:tcPr>
          <w:p>
            <w:r>
              <w:rPr>
                <w:color w:val="333333"/>
                <w:sz w:val="18"/>
                <w:szCs w:val="18"/>
              </w:rPr>
              <w:t xml:space="preserve">Runs Tomcat app + MySQL StatefulSet; exposes via ELB LoadBalancer</w:t>
            </w:r>
          </w:p>
        </w:tc>
      </w:tr>
      <w:tr>
        <w:tc>
          <w:tcPr>
            <w:tcW w:type="dxa" w:w="2400"/>
            <w:shd w:fill="EDE9F6" w:val="clear"/>
            <w:tcMar>
              <w:top w:type="dxa" w:w="60"/>
              <w:left w:type="dxa" w:w="120"/>
              <w:bottom w:type="dxa" w:w="60"/>
              <w:right w:type="dxa" w:w="120"/>
            </w:tcMar>
          </w:tcPr>
          <w:p>
            <w:r>
              <w:rPr>
                <w:b/>
                <w:bCs/>
                <w:color w:val="764ba2"/>
                <w:sz w:val="18"/>
                <w:szCs w:val="18"/>
              </w:rPr>
              <w:t xml:space="preserve">Amazon ECR</w:t>
            </w:r>
          </w:p>
        </w:tc>
        <w:tc>
          <w:tcPr>
            <w:tcW w:type="dxa" w:w="6740"/>
            <w:shd w:fill="FAFAFA" w:val="clear"/>
            <w:tcMar>
              <w:top w:type="dxa" w:w="60"/>
              <w:left w:type="dxa" w:w="120"/>
              <w:bottom w:type="dxa" w:w="60"/>
              <w:right w:type="dxa" w:w="120"/>
            </w:tcMar>
          </w:tcPr>
          <w:p>
            <w:r>
              <w:rPr>
                <w:color w:val="333333"/>
                <w:sz w:val="18"/>
                <w:szCs w:val="18"/>
              </w:rPr>
              <w:t xml:space="preserve">Private container registry for the Tomcat WAR image</w:t>
            </w:r>
          </w:p>
        </w:tc>
      </w:tr>
    </w:tbl>
    <w:p>
      <w:pPr>
        <w:spacing w:after="160" w:before="0"/>
      </w:pPr>
    </w:p>
    <w:p>
      <w:pPr>
        <w:pStyle w:val="Heading2"/>
        <w:spacing w:after="120" w:before="280"/>
      </w:pPr>
      <w:r>
        <w:rPr>
          <w:b/>
          <w:bCs/>
          <w:color w:val="764ba2"/>
          <w:sz w:val="26"/>
          <w:szCs w:val="26"/>
        </w:rPr>
        <w:t xml:space="preserve">Secrets flow</w:t>
      </w:r>
    </w:p>
    <w:p>
      <w:pPr>
        <w:spacing w:after="100" w:before="60"/>
      </w:pPr>
      <w:r>
        <w:rPr>
          <w:color w:val="333333"/>
          <w:sz w:val="20"/>
          <w:szCs w:val="20"/>
        </w:rPr>
        <w:t xml:space="preserve">The diagram below shows how credentials travel without ever being stored in Jenkins:</w:t>
      </w:r>
    </w:p>
    <w:p>
      <w:pPr>
        <w:spacing w:after="80" w:before="0"/>
      </w:pPr>
    </w:p>
    <w:p>
      <w:pPr>
        <w:shd w:fill="F4F0FA" w:val="clear"/>
        <w:spacing w:after="40" w:before="40"/>
        <w:ind w:left="360" w:right="360"/>
      </w:pPr>
      <w:r>
        <w:rPr>
          <w:rFonts w:ascii="Courier New" w:cs="Courier New" w:eastAsia="Courier New" w:hAnsi="Courier New"/>
          <w:color w:val="2D1B69"/>
          <w:sz w:val="18"/>
          <w:szCs w:val="18"/>
        </w:rPr>
        <w:t xml:space="preserve">  Terraform apply</w:t>
      </w:r>
    </w:p>
    <w:p>
      <w:pPr>
        <w:shd w:fill="F4F0FA" w:val="clear"/>
        <w:spacing w:after="40" w:before="40"/>
        <w:ind w:left="360" w:right="360"/>
      </w:pPr>
      <w:r>
        <w:rPr>
          <w:rFonts w:ascii="Courier New" w:cs="Courier New" w:eastAsia="Courier New" w:hAnsi="Courier New"/>
          <w:color w:val="2D1B69"/>
          <w:sz w:val="18"/>
          <w:szCs w:val="18"/>
        </w:rPr>
        <w:t xml:space="preserve">       │  -var mysql_password=&lt;pwd&gt;   (TF_VAR_* env var)</w:t>
      </w:r>
    </w:p>
    <w:p>
      <w:pPr>
        <w:shd w:fill="F4F0FA" w:val="clear"/>
        <w:spacing w:after="40" w:before="40"/>
        <w:ind w:left="360" w:right="360"/>
      </w:pPr>
      <w:r>
        <w:rPr>
          <w:rFonts w:ascii="Courier New" w:cs="Courier New" w:eastAsia="Courier New" w:hAnsi="Courier New"/>
          <w:color w:val="2D1B69"/>
          <w:sz w:val="18"/>
          <w:szCs w:val="18"/>
        </w:rPr>
        <w:t xml:space="preserve">       ▼</w:t>
      </w:r>
    </w:p>
    <w:p>
      <w:pPr>
        <w:shd w:fill="F4F0FA" w:val="clear"/>
        <w:spacing w:after="40" w:before="40"/>
        <w:ind w:left="360" w:right="360"/>
      </w:pPr>
      <w:r>
        <w:rPr>
          <w:rFonts w:ascii="Courier New" w:cs="Courier New" w:eastAsia="Courier New" w:hAnsi="Courier New"/>
          <w:color w:val="2D1B69"/>
          <w:sz w:val="18"/>
          <w:szCs w:val="18"/>
        </w:rPr>
        <w:t xml:space="preserve">  AWS Secrets Manager  ←──────────── single encrypted store</w:t>
      </w:r>
    </w:p>
    <w:p>
      <w:pPr>
        <w:shd w:fill="F4F0FA" w:val="clear"/>
        <w:spacing w:after="40" w:before="40"/>
        <w:ind w:left="360" w:right="360"/>
      </w:pPr>
      <w:r>
        <w:rPr>
          <w:rFonts w:ascii="Courier New" w:cs="Courier New" w:eastAsia="Courier New" w:hAnsi="Courier New"/>
          <w:color w:val="2D1B69"/>
          <w:sz w:val="18"/>
          <w:szCs w:val="18"/>
        </w:rPr>
        <w:t xml:space="preserve">       │  aws secretsmanager get-secret-value</w:t>
      </w:r>
    </w:p>
    <w:p>
      <w:pPr>
        <w:shd w:fill="F4F0FA" w:val="clear"/>
        <w:spacing w:after="40" w:before="40"/>
        <w:ind w:left="360" w:right="360"/>
      </w:pPr>
      <w:r>
        <w:rPr>
          <w:rFonts w:ascii="Courier New" w:cs="Courier New" w:eastAsia="Courier New" w:hAnsi="Courier New"/>
          <w:color w:val="2D1B69"/>
          <w:sz w:val="18"/>
          <w:szCs w:val="18"/>
        </w:rPr>
        <w:t xml:space="preserve">       ▼</w:t>
      </w:r>
    </w:p>
    <w:p>
      <w:pPr>
        <w:shd w:fill="F4F0FA" w:val="clear"/>
        <w:spacing w:after="40" w:before="40"/>
        <w:ind w:left="360" w:right="360"/>
      </w:pPr>
      <w:r>
        <w:rPr>
          <w:rFonts w:ascii="Courier New" w:cs="Courier New" w:eastAsia="Courier New" w:hAnsi="Courier New"/>
          <w:color w:val="2D1B69"/>
          <w:sz w:val="18"/>
          <w:szCs w:val="18"/>
        </w:rPr>
        <w:t xml:space="preserve">  Ansible             ──► creates K8s Secret  (db-secret)</w:t>
      </w:r>
    </w:p>
    <w:p>
      <w:pPr>
        <w:shd w:fill="F4F0FA" w:val="clear"/>
        <w:spacing w:after="40" w:before="40"/>
        <w:ind w:left="360" w:right="360"/>
      </w:pPr>
      <w:r>
        <w:rPr>
          <w:rFonts w:ascii="Courier New" w:cs="Courier New" w:eastAsia="Courier New" w:hAnsi="Courier New"/>
          <w:color w:val="2D1B69"/>
          <w:sz w:val="18"/>
          <w:szCs w:val="18"/>
        </w:rPr>
        <w:t xml:space="preserve">       │</w:t>
      </w:r>
    </w:p>
    <w:p>
      <w:pPr>
        <w:shd w:fill="F4F0FA" w:val="clear"/>
        <w:spacing w:after="40" w:before="40"/>
        <w:ind w:left="360" w:right="360"/>
      </w:pPr>
      <w:r>
        <w:rPr>
          <w:rFonts w:ascii="Courier New" w:cs="Courier New" w:eastAsia="Courier New" w:hAnsi="Courier New"/>
          <w:color w:val="2D1B69"/>
          <w:sz w:val="18"/>
          <w:szCs w:val="18"/>
        </w:rPr>
        <w:t xml:space="preserve">       ▼</w:t>
      </w:r>
    </w:p>
    <w:p>
      <w:pPr>
        <w:shd w:fill="F4F0FA" w:val="clear"/>
        <w:spacing w:after="40" w:before="40"/>
        <w:ind w:left="360" w:right="360"/>
      </w:pPr>
      <w:r>
        <w:rPr>
          <w:rFonts w:ascii="Courier New" w:cs="Courier New" w:eastAsia="Courier New" w:hAnsi="Courier New"/>
          <w:color w:val="2D1B69"/>
          <w:sz w:val="18"/>
          <w:szCs w:val="18"/>
        </w:rPr>
        <w:t xml:space="preserve">  Tomcat Pod          ──► reads env vars from K8s Secret</w:t>
      </w:r>
    </w:p>
    <w:p>
      <w:pPr>
        <w:spacing w:after="160" w:before="0"/>
      </w:pPr>
    </w:p>
    <w:p>
      <w:r>
        <w:br w:type="page"/>
      </w:r>
    </w:p>
    <w:p>
      <w:pPr>
        <w:pStyle w:val="Heading1"/>
        <w:pBdr>
          <w:bottom w:val="single" w:color="764ba2" w:sz="4"/>
        </w:pBdr>
        <w:spacing w:after="160" w:before="360"/>
      </w:pPr>
      <w:r>
        <w:rPr>
          <w:b/>
          <w:bCs/>
          <w:color w:val="764ba2"/>
          <w:sz w:val="32"/>
          <w:szCs w:val="32"/>
        </w:rPr>
        <w:t xml:space="preserve">2. Prerequisites</w:t>
      </w:r>
    </w:p>
    <w:p>
      <w:pPr>
        <w:spacing w:after="100" w:before="60"/>
      </w:pPr>
      <w:r>
        <w:rPr>
          <w:color w:val="333333"/>
          <w:sz w:val="20"/>
          <w:szCs w:val="20"/>
        </w:rPr>
        <w:t xml:space="preserve">Install and configure the following tools on the Jenkins host (or your local machine for manual runs) before starting:</w:t>
      </w:r>
    </w:p>
    <w:p>
      <w:pPr>
        <w:spacing w:after="80" w:before="0"/>
      </w:pPr>
    </w:p>
    <w:p>
      <w:pPr>
        <w:pStyle w:val="Heading3"/>
        <w:spacing w:after="80" w:before="200"/>
      </w:pPr>
      <w:r>
        <w:rPr>
          <w:b/>
          <w:bCs/>
          <w:color w:val="555555"/>
          <w:sz w:val="22"/>
          <w:szCs w:val="22"/>
        </w:rPr>
        <w:t xml:space="preserve">2.1  AWS CLI and credentials</w:t>
      </w:r>
    </w:p>
    <w:p>
      <w:pPr>
        <w:spacing w:after="100" w:before="60"/>
      </w:pPr>
      <w:r>
        <w:rPr>
          <w:color w:val="333333"/>
          <w:sz w:val="20"/>
          <w:szCs w:val="20"/>
        </w:rPr>
        <w:t xml:space="preserve">The AWS CLI must be configured with credentials that have sufficient IAM permissions:</w:t>
      </w:r>
    </w:p>
    <w:p>
      <w:pPr>
        <w:pStyle w:val="ListParagraph"/>
        <w:numPr>
          <w:ilvl w:val="0"/>
          <w:numId w:val="2"/>
        </w:numPr>
        <w:spacing w:after="40" w:before="40"/>
      </w:pPr>
      <w:r>
        <w:rPr>
          <w:color w:val="333333"/>
          <w:sz w:val="20"/>
          <w:szCs w:val="20"/>
        </w:rPr>
        <w:t xml:space="preserve">IAM permissions needed: EKS full access, EC2 (VPC/subnets), ECR, IAM (create roles/policies), Secrets Manager</w:t>
      </w:r>
    </w:p>
    <w:p>
      <w:pPr>
        <w:pStyle w:val="ListParagraph"/>
        <w:numPr>
          <w:ilvl w:val="0"/>
          <w:numId w:val="2"/>
        </w:numPr>
        <w:spacing w:after="40" w:before="40"/>
      </w:pPr>
      <w:r>
        <w:rPr>
          <w:color w:val="333333"/>
          <w:sz w:val="20"/>
          <w:szCs w:val="20"/>
        </w:rPr>
        <w:t xml:space="preserve">Recommended: create a dedicated IAM user for the CI/CD pipeline; attach the permissions above</w:t>
      </w:r>
    </w:p>
    <w:p>
      <w:pPr>
        <w:shd w:fill="F4F0FA" w:val="clear"/>
        <w:spacing w:after="40" w:before="40"/>
        <w:ind w:left="360" w:right="360"/>
      </w:pPr>
      <w:r>
        <w:rPr>
          <w:rFonts w:ascii="Courier New" w:cs="Courier New" w:eastAsia="Courier New" w:hAnsi="Courier New"/>
          <w:color w:val="2D1B69"/>
          <w:sz w:val="18"/>
          <w:szCs w:val="18"/>
        </w:rPr>
        <w:t xml:space="preserve">aws configure</w:t>
      </w:r>
    </w:p>
    <w:p>
      <w:pPr>
        <w:shd w:fill="F4F0FA" w:val="clear"/>
        <w:spacing w:after="40" w:before="40"/>
        <w:ind w:left="360" w:right="360"/>
      </w:pPr>
      <w:r>
        <w:rPr>
          <w:rFonts w:ascii="Courier New" w:cs="Courier New" w:eastAsia="Courier New" w:hAnsi="Courier New"/>
          <w:color w:val="2D1B69"/>
          <w:sz w:val="18"/>
          <w:szCs w:val="18"/>
        </w:rPr>
        <w:t xml:space="preserve"># Enter: Access Key ID, Secret Access Key, Region (ap-southeast-1), Output (json)</w:t>
      </w:r>
    </w:p>
    <w:p>
      <w:pPr>
        <w:spacing w:after="100" w:before="0"/>
      </w:pPr>
    </w:p>
    <w:p>
      <w:pPr>
        <w:pStyle w:val="Heading3"/>
        <w:spacing w:after="80" w:before="200"/>
      </w:pPr>
      <w:r>
        <w:rPr>
          <w:b/>
          <w:bCs/>
          <w:color w:val="555555"/>
          <w:sz w:val="22"/>
          <w:szCs w:val="22"/>
        </w:rPr>
        <w:t xml:space="preserve">2.2  Required tools</w:t>
      </w:r>
    </w:p>
    <w:tbl>
      <w:tblPr>
        <w:tblW w:type="dxa" w:w="9140"/>
        <w:tblBorders>
          <w:top w:val="single" w:color="C8B8E0" w:sz="4"/>
          <w:left w:val="single" w:color="C8B8E0" w:sz="4"/>
          <w:bottom w:val="single" w:color="C8B8E0" w:sz="4"/>
          <w:right w:val="single" w:color="C8B8E0" w:sz="4"/>
          <w:insideH w:val="single" w:color="auto" w:sz="4"/>
          <w:insideV w:val="single" w:color="auto" w:sz="4"/>
        </w:tblBorders>
      </w:tblPr>
      <w:tblGrid>
        <w:gridCol w:w="2400"/>
        <w:gridCol w:w="6740"/>
      </w:tblGrid>
      <w:tr>
        <w:tc>
          <w:tcPr>
            <w:tcW w:type="dxa" w:w="2400"/>
            <w:shd w:fill="EDE9F6" w:val="clear"/>
            <w:tcMar>
              <w:top w:type="dxa" w:w="60"/>
              <w:left w:type="dxa" w:w="120"/>
              <w:bottom w:type="dxa" w:w="60"/>
              <w:right w:type="dxa" w:w="120"/>
            </w:tcMar>
          </w:tcPr>
          <w:p>
            <w:r>
              <w:rPr>
                <w:b/>
                <w:bCs/>
                <w:color w:val="764ba2"/>
                <w:sz w:val="18"/>
                <w:szCs w:val="18"/>
              </w:rPr>
              <w:t xml:space="preserve">Terraform</w:t>
            </w:r>
          </w:p>
        </w:tc>
        <w:tc>
          <w:tcPr>
            <w:tcW w:type="dxa" w:w="6740"/>
            <w:shd w:fill="FAFAFA" w:val="clear"/>
            <w:tcMar>
              <w:top w:type="dxa" w:w="60"/>
              <w:left w:type="dxa" w:w="120"/>
              <w:bottom w:type="dxa" w:w="60"/>
              <w:right w:type="dxa" w:w="120"/>
            </w:tcMar>
          </w:tcPr>
          <w:p>
            <w:r>
              <w:rPr>
                <w:color w:val="333333"/>
                <w:sz w:val="18"/>
                <w:szCs w:val="18"/>
              </w:rPr>
              <w:t xml:space="preserve">≥ 1.6  —  terraform.io/downloads</w:t>
            </w:r>
          </w:p>
        </w:tc>
      </w:tr>
      <w:tr>
        <w:tc>
          <w:tcPr>
            <w:tcW w:type="dxa" w:w="2400"/>
            <w:shd w:fill="F8F5FD" w:val="clear"/>
            <w:tcMar>
              <w:top w:type="dxa" w:w="60"/>
              <w:left w:type="dxa" w:w="120"/>
              <w:bottom w:type="dxa" w:w="60"/>
              <w:right w:type="dxa" w:w="120"/>
            </w:tcMar>
          </w:tcPr>
          <w:p>
            <w:r>
              <w:rPr>
                <w:b/>
                <w:bCs/>
                <w:color w:val="764ba2"/>
                <w:sz w:val="18"/>
                <w:szCs w:val="18"/>
              </w:rPr>
              <w:t xml:space="preserve">kubectl</w:t>
            </w:r>
          </w:p>
        </w:tc>
        <w:tc>
          <w:tcPr>
            <w:tcW w:type="dxa" w:w="6740"/>
            <w:shd w:fill="FFFFFF" w:val="clear"/>
            <w:tcMar>
              <w:top w:type="dxa" w:w="60"/>
              <w:left w:type="dxa" w:w="120"/>
              <w:bottom w:type="dxa" w:w="60"/>
              <w:right w:type="dxa" w:w="120"/>
            </w:tcMar>
          </w:tcPr>
          <w:p>
            <w:r>
              <w:rPr>
                <w:color w:val="333333"/>
                <w:sz w:val="18"/>
                <w:szCs w:val="18"/>
              </w:rPr>
              <w:t xml:space="preserve">Matching EKS version  —  kubernetes.io/docs/tasks/tools</w:t>
            </w:r>
          </w:p>
        </w:tc>
      </w:tr>
      <w:tr>
        <w:tc>
          <w:tcPr>
            <w:tcW w:type="dxa" w:w="2400"/>
            <w:shd w:fill="EDE9F6" w:val="clear"/>
            <w:tcMar>
              <w:top w:type="dxa" w:w="60"/>
              <w:left w:type="dxa" w:w="120"/>
              <w:bottom w:type="dxa" w:w="60"/>
              <w:right w:type="dxa" w:w="120"/>
            </w:tcMar>
          </w:tcPr>
          <w:p>
            <w:r>
              <w:rPr>
                <w:b/>
                <w:bCs/>
                <w:color w:val="764ba2"/>
                <w:sz w:val="18"/>
                <w:szCs w:val="18"/>
              </w:rPr>
              <w:t xml:space="preserve">Docker</w:t>
            </w:r>
          </w:p>
        </w:tc>
        <w:tc>
          <w:tcPr>
            <w:tcW w:type="dxa" w:w="6740"/>
            <w:shd w:fill="FAFAFA" w:val="clear"/>
            <w:tcMar>
              <w:top w:type="dxa" w:w="60"/>
              <w:left w:type="dxa" w:w="120"/>
              <w:bottom w:type="dxa" w:w="60"/>
              <w:right w:type="dxa" w:w="120"/>
            </w:tcMar>
          </w:tcPr>
          <w:p>
            <w:r>
              <w:rPr>
                <w:color w:val="333333"/>
                <w:sz w:val="18"/>
                <w:szCs w:val="18"/>
              </w:rPr>
              <w:t xml:space="preserve">≥ 24  —  docs.docker.com/get-docker</w:t>
            </w:r>
          </w:p>
        </w:tc>
      </w:tr>
      <w:tr>
        <w:tc>
          <w:tcPr>
            <w:tcW w:type="dxa" w:w="2400"/>
            <w:shd w:fill="F8F5FD" w:val="clear"/>
            <w:tcMar>
              <w:top w:type="dxa" w:w="60"/>
              <w:left w:type="dxa" w:w="120"/>
              <w:bottom w:type="dxa" w:w="60"/>
              <w:right w:type="dxa" w:w="120"/>
            </w:tcMar>
          </w:tcPr>
          <w:p>
            <w:r>
              <w:rPr>
                <w:b/>
                <w:bCs/>
                <w:color w:val="764ba2"/>
                <w:sz w:val="18"/>
                <w:szCs w:val="18"/>
              </w:rPr>
              <w:t xml:space="preserve">Java 17</w:t>
            </w:r>
          </w:p>
        </w:tc>
        <w:tc>
          <w:tcPr>
            <w:tcW w:type="dxa" w:w="6740"/>
            <w:shd w:fill="FFFFFF" w:val="clear"/>
            <w:tcMar>
              <w:top w:type="dxa" w:w="60"/>
              <w:left w:type="dxa" w:w="120"/>
              <w:bottom w:type="dxa" w:w="60"/>
              <w:right w:type="dxa" w:w="120"/>
            </w:tcMar>
          </w:tcPr>
          <w:p>
            <w:r>
              <w:rPr>
                <w:color w:val="333333"/>
                <w:sz w:val="18"/>
                <w:szCs w:val="18"/>
              </w:rPr>
              <w:t xml:space="preserve">OpenJDK 17 or Corretto 17</w:t>
            </w:r>
          </w:p>
        </w:tc>
      </w:tr>
      <w:tr>
        <w:tc>
          <w:tcPr>
            <w:tcW w:type="dxa" w:w="2400"/>
            <w:shd w:fill="EDE9F6" w:val="clear"/>
            <w:tcMar>
              <w:top w:type="dxa" w:w="60"/>
              <w:left w:type="dxa" w:w="120"/>
              <w:bottom w:type="dxa" w:w="60"/>
              <w:right w:type="dxa" w:w="120"/>
            </w:tcMar>
          </w:tcPr>
          <w:p>
            <w:r>
              <w:rPr>
                <w:b/>
                <w:bCs/>
                <w:color w:val="764ba2"/>
                <w:sz w:val="18"/>
                <w:szCs w:val="18"/>
              </w:rPr>
              <w:t xml:space="preserve">Maven</w:t>
            </w:r>
          </w:p>
        </w:tc>
        <w:tc>
          <w:tcPr>
            <w:tcW w:type="dxa" w:w="6740"/>
            <w:shd w:fill="FAFAFA" w:val="clear"/>
            <w:tcMar>
              <w:top w:type="dxa" w:w="60"/>
              <w:left w:type="dxa" w:w="120"/>
              <w:bottom w:type="dxa" w:w="60"/>
              <w:right w:type="dxa" w:w="120"/>
            </w:tcMar>
          </w:tcPr>
          <w:p>
            <w:r>
              <w:rPr>
                <w:color w:val="333333"/>
                <w:sz w:val="18"/>
                <w:szCs w:val="18"/>
              </w:rPr>
              <w:t xml:space="preserve">≥ 3.9  —  maven.apache.org</w:t>
            </w:r>
          </w:p>
        </w:tc>
      </w:tr>
      <w:tr>
        <w:tc>
          <w:tcPr>
            <w:tcW w:type="dxa" w:w="2400"/>
            <w:shd w:fill="F8F5FD" w:val="clear"/>
            <w:tcMar>
              <w:top w:type="dxa" w:w="60"/>
              <w:left w:type="dxa" w:w="120"/>
              <w:bottom w:type="dxa" w:w="60"/>
              <w:right w:type="dxa" w:w="120"/>
            </w:tcMar>
          </w:tcPr>
          <w:p>
            <w:r>
              <w:rPr>
                <w:b/>
                <w:bCs/>
                <w:color w:val="764ba2"/>
                <w:sz w:val="18"/>
                <w:szCs w:val="18"/>
              </w:rPr>
              <w:t xml:space="preserve">Ansible</w:t>
            </w:r>
          </w:p>
        </w:tc>
        <w:tc>
          <w:tcPr>
            <w:tcW w:type="dxa" w:w="6740"/>
            <w:shd w:fill="FFFFFF" w:val="clear"/>
            <w:tcMar>
              <w:top w:type="dxa" w:w="60"/>
              <w:left w:type="dxa" w:w="120"/>
              <w:bottom w:type="dxa" w:w="60"/>
              <w:right w:type="dxa" w:w="120"/>
            </w:tcMar>
          </w:tcPr>
          <w:p>
            <w:r>
              <w:rPr>
                <w:color w:val="333333"/>
                <w:sz w:val="18"/>
                <w:szCs w:val="18"/>
              </w:rPr>
              <w:t xml:space="preserve">≥ 2.14  +  kubernetes.core collection</w:t>
            </w:r>
          </w:p>
        </w:tc>
      </w:tr>
      <w:tr>
        <w:tc>
          <w:tcPr>
            <w:tcW w:type="dxa" w:w="2400"/>
            <w:shd w:fill="EDE9F6" w:val="clear"/>
            <w:tcMar>
              <w:top w:type="dxa" w:w="60"/>
              <w:left w:type="dxa" w:w="120"/>
              <w:bottom w:type="dxa" w:w="60"/>
              <w:right w:type="dxa" w:w="120"/>
            </w:tcMar>
          </w:tcPr>
          <w:p>
            <w:r>
              <w:rPr>
                <w:b/>
                <w:bCs/>
                <w:color w:val="764ba2"/>
                <w:sz w:val="18"/>
                <w:szCs w:val="18"/>
              </w:rPr>
              <w:t xml:space="preserve">Python 3</w:t>
            </w:r>
          </w:p>
        </w:tc>
        <w:tc>
          <w:tcPr>
            <w:tcW w:type="dxa" w:w="6740"/>
            <w:shd w:fill="FAFAFA" w:val="clear"/>
            <w:tcMar>
              <w:top w:type="dxa" w:w="60"/>
              <w:left w:type="dxa" w:w="120"/>
              <w:bottom w:type="dxa" w:w="60"/>
              <w:right w:type="dxa" w:w="120"/>
            </w:tcMar>
          </w:tcPr>
          <w:p>
            <w:r>
              <w:rPr>
                <w:color w:val="333333"/>
                <w:sz w:val="18"/>
                <w:szCs w:val="18"/>
              </w:rPr>
              <w:t xml:space="preserve">≥ 3.10  (required by Ansible)</w:t>
            </w:r>
          </w:p>
        </w:tc>
      </w:tr>
    </w:tbl>
    <w:p>
      <w:pPr>
        <w:spacing w:after="80" w:before="0"/>
      </w:pPr>
    </w:p>
    <w:p>
      <w:pPr>
        <w:shd w:fill="F4F0FA" w:val="clear"/>
        <w:spacing w:after="40" w:before="40"/>
        <w:ind w:left="360" w:right="360"/>
      </w:pPr>
      <w:r>
        <w:rPr>
          <w:rFonts w:ascii="Courier New" w:cs="Courier New" w:eastAsia="Courier New" w:hAnsi="Courier New"/>
          <w:color w:val="2D1B69"/>
          <w:sz w:val="18"/>
          <w:szCs w:val="18"/>
        </w:rPr>
        <w:t xml:space="preserve"># Install Ansible Kubernetes collection</w:t>
      </w:r>
    </w:p>
    <w:p>
      <w:pPr>
        <w:shd w:fill="F4F0FA" w:val="clear"/>
        <w:spacing w:after="40" w:before="40"/>
        <w:ind w:left="360" w:right="360"/>
      </w:pPr>
      <w:r>
        <w:rPr>
          <w:rFonts w:ascii="Courier New" w:cs="Courier New" w:eastAsia="Courier New" w:hAnsi="Courier New"/>
          <w:color w:val="2D1B69"/>
          <w:sz w:val="18"/>
          <w:szCs w:val="18"/>
        </w:rPr>
        <w:t xml:space="preserve">ansible-galaxy collection install kubernetes.core</w:t>
      </w:r>
    </w:p>
    <w:p>
      <w:pPr>
        <w:shd w:fill="F4F0FA" w:val="clear"/>
        <w:spacing w:after="40" w:before="40"/>
        <w:ind w:left="360" w:right="360"/>
      </w:pPr>
      <w:r>
        <w:rPr>
          <w:rFonts w:ascii="Courier New" w:cs="Courier New" w:eastAsia="Courier New" w:hAnsi="Courier New"/>
          <w:color w:val="2D1B69"/>
          <w:sz w:val="18"/>
          <w:szCs w:val="18"/>
        </w:rPr>
        <w:t xml:space="preserve"/>
      </w:r>
    </w:p>
    <w:p>
      <w:pPr>
        <w:shd w:fill="F4F0FA" w:val="clear"/>
        <w:spacing w:after="40" w:before="40"/>
        <w:ind w:left="360" w:right="360"/>
      </w:pPr>
      <w:r>
        <w:rPr>
          <w:rFonts w:ascii="Courier New" w:cs="Courier New" w:eastAsia="Courier New" w:hAnsi="Courier New"/>
          <w:color w:val="2D1B69"/>
          <w:sz w:val="18"/>
          <w:szCs w:val="18"/>
        </w:rPr>
        <w:t xml:space="preserve"># Install Python K8s client (required by kubernetes.core)</w:t>
      </w:r>
    </w:p>
    <w:p>
      <w:pPr>
        <w:shd w:fill="F4F0FA" w:val="clear"/>
        <w:spacing w:after="40" w:before="40"/>
        <w:ind w:left="360" w:right="360"/>
      </w:pPr>
      <w:r>
        <w:rPr>
          <w:rFonts w:ascii="Courier New" w:cs="Courier New" w:eastAsia="Courier New" w:hAnsi="Courier New"/>
          <w:color w:val="2D1B69"/>
          <w:sz w:val="18"/>
          <w:szCs w:val="18"/>
        </w:rPr>
        <w:t xml:space="preserve">pip install kubernetes</w:t>
      </w:r>
    </w:p>
    <w:p>
      <w:pPr>
        <w:spacing w:after="160" w:before="0"/>
      </w:pPr>
    </w:p>
    <w:p>
      <w:r>
        <w:br w:type="page"/>
      </w:r>
    </w:p>
    <w:p>
      <w:pPr>
        <w:pStyle w:val="Heading1"/>
        <w:pBdr>
          <w:bottom w:val="single" w:color="764ba2" w:sz="4"/>
        </w:pBdr>
        <w:spacing w:after="160" w:before="360"/>
      </w:pPr>
      <w:r>
        <w:rPr>
          <w:b/>
          <w:bCs/>
          <w:color w:val="764ba2"/>
          <w:sz w:val="32"/>
          <w:szCs w:val="32"/>
        </w:rPr>
        <w:t xml:space="preserve">3. Jenkins Setup</w:t>
      </w:r>
    </w:p>
    <w:p>
      <w:pPr>
        <w:pStyle w:val="Heading2"/>
        <w:spacing w:after="120" w:before="280"/>
      </w:pPr>
      <w:r>
        <w:rPr>
          <w:b/>
          <w:bCs/>
          <w:color w:val="764ba2"/>
          <w:sz w:val="26"/>
          <w:szCs w:val="26"/>
        </w:rPr>
        <w:t xml:space="preserve">3.1  Install Jenkins</w:t>
      </w:r>
    </w:p>
    <w:p>
      <w:pPr>
        <w:spacing w:after="100" w:before="60"/>
      </w:pPr>
      <w:r>
        <w:rPr>
          <w:color w:val="333333"/>
          <w:sz w:val="20"/>
          <w:szCs w:val="20"/>
        </w:rPr>
        <w:t xml:space="preserve">If Jenkins is not already running, install it on an EC2 instance or your CI server:</w:t>
      </w:r>
    </w:p>
    <w:p>
      <w:pPr>
        <w:shd w:fill="F4F0FA" w:val="clear"/>
        <w:spacing w:after="40" w:before="40"/>
        <w:ind w:left="360" w:right="360"/>
      </w:pPr>
      <w:r>
        <w:rPr>
          <w:rFonts w:ascii="Courier New" w:cs="Courier New" w:eastAsia="Courier New" w:hAnsi="Courier New"/>
          <w:color w:val="2D1B69"/>
          <w:sz w:val="18"/>
          <w:szCs w:val="18"/>
        </w:rPr>
        <w:t xml:space="preserve"># On Ubuntu/Debian</w:t>
      </w:r>
    </w:p>
    <w:p>
      <w:pPr>
        <w:shd w:fill="F4F0FA" w:val="clear"/>
        <w:spacing w:after="40" w:before="40"/>
        <w:ind w:left="360" w:right="360"/>
      </w:pPr>
      <w:r>
        <w:rPr>
          <w:rFonts w:ascii="Courier New" w:cs="Courier New" w:eastAsia="Courier New" w:hAnsi="Courier New"/>
          <w:color w:val="2D1B69"/>
          <w:sz w:val="18"/>
          <w:szCs w:val="18"/>
        </w:rPr>
        <w:t xml:space="preserve">sudo apt update &amp;&amp; sudo apt install -y fontconfig openjdk-17-jre</w:t>
      </w:r>
    </w:p>
    <w:p>
      <w:pPr>
        <w:shd w:fill="F4F0FA" w:val="clear"/>
        <w:spacing w:after="40" w:before="40"/>
        <w:ind w:left="360" w:right="360"/>
      </w:pPr>
      <w:r>
        <w:rPr>
          <w:rFonts w:ascii="Courier New" w:cs="Courier New" w:eastAsia="Courier New" w:hAnsi="Courier New"/>
          <w:color w:val="2D1B69"/>
          <w:sz w:val="18"/>
          <w:szCs w:val="18"/>
        </w:rPr>
        <w:t xml:space="preserve">curl -fsSL https://pkg.jenkins.io/debian-stable/jenkins.io-2023.key | sudo tee \</w:t>
      </w:r>
    </w:p>
    <w:p>
      <w:pPr>
        <w:shd w:fill="F4F0FA" w:val="clear"/>
        <w:spacing w:after="40" w:before="40"/>
        <w:ind w:left="360" w:right="360"/>
      </w:pPr>
      <w:r>
        <w:rPr>
          <w:rFonts w:ascii="Courier New" w:cs="Courier New" w:eastAsia="Courier New" w:hAnsi="Courier New"/>
          <w:color w:val="2D1B69"/>
          <w:sz w:val="18"/>
          <w:szCs w:val="18"/>
        </w:rPr>
        <w:t xml:space="preserve">  /usr/share/keyrings/jenkins-keyring.asc &gt; /dev/null</w:t>
      </w:r>
    </w:p>
    <w:p>
      <w:pPr>
        <w:shd w:fill="F4F0FA" w:val="clear"/>
        <w:spacing w:after="40" w:before="40"/>
        <w:ind w:left="360" w:right="360"/>
      </w:pPr>
      <w:r>
        <w:rPr>
          <w:rFonts w:ascii="Courier New" w:cs="Courier New" w:eastAsia="Courier New" w:hAnsi="Courier New"/>
          <w:color w:val="2D1B69"/>
          <w:sz w:val="18"/>
          <w:szCs w:val="18"/>
        </w:rPr>
        <w:t xml:space="preserve">echo "deb [signed-by=/usr/share/keyrings/jenkins-keyring.asc] \</w:t>
      </w:r>
    </w:p>
    <w:p>
      <w:pPr>
        <w:shd w:fill="F4F0FA" w:val="clear"/>
        <w:spacing w:after="40" w:before="40"/>
        <w:ind w:left="360" w:right="360"/>
      </w:pPr>
      <w:r>
        <w:rPr>
          <w:rFonts w:ascii="Courier New" w:cs="Courier New" w:eastAsia="Courier New" w:hAnsi="Courier New"/>
          <w:color w:val="2D1B69"/>
          <w:sz w:val="18"/>
          <w:szCs w:val="18"/>
        </w:rPr>
        <w:t xml:space="preserve">  https://pkg.jenkins.io/debian-stable binary/" | sudo tee \</w:t>
      </w:r>
    </w:p>
    <w:p>
      <w:pPr>
        <w:shd w:fill="F4F0FA" w:val="clear"/>
        <w:spacing w:after="40" w:before="40"/>
        <w:ind w:left="360" w:right="360"/>
      </w:pPr>
      <w:r>
        <w:rPr>
          <w:rFonts w:ascii="Courier New" w:cs="Courier New" w:eastAsia="Courier New" w:hAnsi="Courier New"/>
          <w:color w:val="2D1B69"/>
          <w:sz w:val="18"/>
          <w:szCs w:val="18"/>
        </w:rPr>
        <w:t xml:space="preserve">  /etc/apt/sources.list.d/jenkins.list &gt; /dev/null</w:t>
      </w:r>
    </w:p>
    <w:p>
      <w:pPr>
        <w:shd w:fill="F4F0FA" w:val="clear"/>
        <w:spacing w:after="40" w:before="40"/>
        <w:ind w:left="360" w:right="360"/>
      </w:pPr>
      <w:r>
        <w:rPr>
          <w:rFonts w:ascii="Courier New" w:cs="Courier New" w:eastAsia="Courier New" w:hAnsi="Courier New"/>
          <w:color w:val="2D1B69"/>
          <w:sz w:val="18"/>
          <w:szCs w:val="18"/>
        </w:rPr>
        <w:t xml:space="preserve">sudo apt update &amp;&amp; sudo apt install -y jenkins</w:t>
      </w:r>
    </w:p>
    <w:p>
      <w:pPr>
        <w:shd w:fill="F4F0FA" w:val="clear"/>
        <w:spacing w:after="40" w:before="40"/>
        <w:ind w:left="360" w:right="360"/>
      </w:pPr>
      <w:r>
        <w:rPr>
          <w:rFonts w:ascii="Courier New" w:cs="Courier New" w:eastAsia="Courier New" w:hAnsi="Courier New"/>
          <w:color w:val="2D1B69"/>
          <w:sz w:val="18"/>
          <w:szCs w:val="18"/>
        </w:rPr>
        <w:t xml:space="preserve">sudo systemctl enable --now jenkins</w:t>
      </w:r>
    </w:p>
    <w:p>
      <w:pPr>
        <w:shd w:fill="F4F0FA" w:val="clear"/>
        <w:spacing w:after="40" w:before="40"/>
        <w:ind w:left="360" w:right="360"/>
      </w:pPr>
      <w:r>
        <w:rPr>
          <w:rFonts w:ascii="Courier New" w:cs="Courier New" w:eastAsia="Courier New" w:hAnsi="Courier New"/>
          <w:color w:val="2D1B69"/>
          <w:sz w:val="18"/>
          <w:szCs w:val="18"/>
        </w:rPr>
        <w:t xml:space="preserve"/>
      </w:r>
    </w:p>
    <w:p>
      <w:pPr>
        <w:shd w:fill="F4F0FA" w:val="clear"/>
        <w:spacing w:after="40" w:before="40"/>
        <w:ind w:left="360" w:right="360"/>
      </w:pPr>
      <w:r>
        <w:rPr>
          <w:rFonts w:ascii="Courier New" w:cs="Courier New" w:eastAsia="Courier New" w:hAnsi="Courier New"/>
          <w:color w:val="2D1B69"/>
          <w:sz w:val="18"/>
          <w:szCs w:val="18"/>
        </w:rPr>
        <w:t xml:space="preserve"># Unlock password: sudo cat /var/lib/jenkins/secrets/initialAdminPassword</w:t>
      </w:r>
    </w:p>
    <w:p>
      <w:pPr>
        <w:spacing w:after="100" w:before="0"/>
      </w:pPr>
    </w:p>
    <w:p>
      <w:pPr>
        <w:pStyle w:val="Heading2"/>
        <w:spacing w:after="120" w:before="280"/>
      </w:pPr>
      <w:r>
        <w:rPr>
          <w:b/>
          <w:bCs/>
          <w:color w:val="764ba2"/>
          <w:sz w:val="26"/>
          <w:szCs w:val="26"/>
        </w:rPr>
        <w:t xml:space="preserve">3.2  Store the one required Jenkins credential</w:t>
      </w:r>
    </w:p>
    <w:p>
      <w:pPr>
        <w:spacing w:after="100" w:before="60"/>
      </w:pPr>
      <w:r>
        <w:rPr>
          <w:color w:val="333333"/>
          <w:sz w:val="20"/>
          <w:szCs w:val="20"/>
        </w:rPr>
        <w:t xml:space="preserve">Go to Dashboard → Manage Jenkins → Credentials → System → Global credentials → Add Credential:</w:t>
      </w:r>
    </w:p>
    <w:p>
      <w:pPr>
        <w:spacing w:after="60" w:before="0"/>
      </w:pPr>
    </w:p>
    <w:tbl>
      <w:tblPr>
        <w:tblW w:type="dxa" w:w="9140"/>
        <w:tblBorders>
          <w:top w:val="single" w:color="C8B8E0" w:sz="4"/>
          <w:left w:val="single" w:color="C8B8E0" w:sz="4"/>
          <w:bottom w:val="single" w:color="C8B8E0" w:sz="4"/>
          <w:right w:val="single" w:color="C8B8E0" w:sz="4"/>
          <w:insideH w:val="single" w:color="auto" w:sz="4"/>
          <w:insideV w:val="single" w:color="auto" w:sz="4"/>
        </w:tblBorders>
      </w:tblPr>
      <w:tblGrid>
        <w:gridCol w:w="2400"/>
        <w:gridCol w:w="6740"/>
      </w:tblGrid>
      <w:tr>
        <w:tc>
          <w:tcPr>
            <w:tcW w:type="dxa" w:w="2400"/>
            <w:shd w:fill="EDE9F6" w:val="clear"/>
            <w:tcMar>
              <w:top w:type="dxa" w:w="60"/>
              <w:left w:type="dxa" w:w="120"/>
              <w:bottom w:type="dxa" w:w="60"/>
              <w:right w:type="dxa" w:w="120"/>
            </w:tcMar>
          </w:tcPr>
          <w:p>
            <w:r>
              <w:rPr>
                <w:b/>
                <w:bCs/>
                <w:color w:val="764ba2"/>
                <w:sz w:val="18"/>
                <w:szCs w:val="18"/>
              </w:rPr>
              <w:t xml:space="preserve">Kind</w:t>
            </w:r>
          </w:p>
        </w:tc>
        <w:tc>
          <w:tcPr>
            <w:tcW w:type="dxa" w:w="6740"/>
            <w:shd w:fill="FAFAFA" w:val="clear"/>
            <w:tcMar>
              <w:top w:type="dxa" w:w="60"/>
              <w:left w:type="dxa" w:w="120"/>
              <w:bottom w:type="dxa" w:w="60"/>
              <w:right w:type="dxa" w:w="120"/>
            </w:tcMar>
          </w:tcPr>
          <w:p>
            <w:r>
              <w:rPr>
                <w:color w:val="333333"/>
                <w:sz w:val="18"/>
                <w:szCs w:val="18"/>
              </w:rPr>
              <w:t xml:space="preserve">Secret text</w:t>
            </w:r>
          </w:p>
        </w:tc>
      </w:tr>
      <w:tr>
        <w:tc>
          <w:tcPr>
            <w:tcW w:type="dxa" w:w="2400"/>
            <w:shd w:fill="F8F5FD" w:val="clear"/>
            <w:tcMar>
              <w:top w:type="dxa" w:w="60"/>
              <w:left w:type="dxa" w:w="120"/>
              <w:bottom w:type="dxa" w:w="60"/>
              <w:right w:type="dxa" w:w="120"/>
            </w:tcMar>
          </w:tcPr>
          <w:p>
            <w:r>
              <w:rPr>
                <w:b/>
                <w:bCs/>
                <w:color w:val="764ba2"/>
                <w:sz w:val="18"/>
                <w:szCs w:val="18"/>
              </w:rPr>
              <w:t xml:space="preserve">ID</w:t>
            </w:r>
          </w:p>
        </w:tc>
        <w:tc>
          <w:tcPr>
            <w:tcW w:type="dxa" w:w="6740"/>
            <w:shd w:fill="FFFFFF" w:val="clear"/>
            <w:tcMar>
              <w:top w:type="dxa" w:w="60"/>
              <w:left w:type="dxa" w:w="120"/>
              <w:bottom w:type="dxa" w:w="60"/>
              <w:right w:type="dxa" w:w="120"/>
            </w:tcMar>
          </w:tcPr>
          <w:p>
            <w:r>
              <w:rPr>
                <w:color w:val="333333"/>
                <w:sz w:val="18"/>
                <w:szCs w:val="18"/>
              </w:rPr>
              <w:t xml:space="preserve">ecr-repo-url</w:t>
            </w:r>
          </w:p>
        </w:tc>
      </w:tr>
      <w:tr>
        <w:tc>
          <w:tcPr>
            <w:tcW w:type="dxa" w:w="2400"/>
            <w:shd w:fill="EDE9F6" w:val="clear"/>
            <w:tcMar>
              <w:top w:type="dxa" w:w="60"/>
              <w:left w:type="dxa" w:w="120"/>
              <w:bottom w:type="dxa" w:w="60"/>
              <w:right w:type="dxa" w:w="120"/>
            </w:tcMar>
          </w:tcPr>
          <w:p>
            <w:r>
              <w:rPr>
                <w:b/>
                <w:bCs/>
                <w:color w:val="764ba2"/>
                <w:sz w:val="18"/>
                <w:szCs w:val="18"/>
              </w:rPr>
              <w:t xml:space="preserve">Secret</w:t>
            </w:r>
          </w:p>
        </w:tc>
        <w:tc>
          <w:tcPr>
            <w:tcW w:type="dxa" w:w="6740"/>
            <w:shd w:fill="FAFAFA" w:val="clear"/>
            <w:tcMar>
              <w:top w:type="dxa" w:w="60"/>
              <w:left w:type="dxa" w:w="120"/>
              <w:bottom w:type="dxa" w:w="60"/>
              <w:right w:type="dxa" w:w="120"/>
            </w:tcMar>
          </w:tcPr>
          <w:p>
            <w:r>
              <w:rPr>
                <w:color w:val="333333"/>
                <w:sz w:val="18"/>
                <w:szCs w:val="18"/>
              </w:rPr>
              <w:t xml:space="preserve">Your ECR repo URL — get it after terraform apply: terraform output ecr_repo_url</w:t>
            </w:r>
          </w:p>
        </w:tc>
      </w:tr>
      <w:tr>
        <w:tc>
          <w:tcPr>
            <w:tcW w:type="dxa" w:w="2400"/>
            <w:shd w:fill="F8F5FD" w:val="clear"/>
            <w:tcMar>
              <w:top w:type="dxa" w:w="60"/>
              <w:left w:type="dxa" w:w="120"/>
              <w:bottom w:type="dxa" w:w="60"/>
              <w:right w:type="dxa" w:w="120"/>
            </w:tcMar>
          </w:tcPr>
          <w:p>
            <w:r>
              <w:rPr>
                <w:b/>
                <w:bCs/>
                <w:color w:val="764ba2"/>
                <w:sz w:val="18"/>
                <w:szCs w:val="18"/>
              </w:rPr>
              <w:t xml:space="preserve">Description</w:t>
            </w:r>
          </w:p>
        </w:tc>
        <w:tc>
          <w:tcPr>
            <w:tcW w:type="dxa" w:w="6740"/>
            <w:shd w:fill="FFFFFF" w:val="clear"/>
            <w:tcMar>
              <w:top w:type="dxa" w:w="60"/>
              <w:left w:type="dxa" w:w="120"/>
              <w:bottom w:type="dxa" w:w="60"/>
              <w:right w:type="dxa" w:w="120"/>
            </w:tcMar>
          </w:tcPr>
          <w:p>
            <w:r>
              <w:rPr>
                <w:color w:val="333333"/>
                <w:sz w:val="18"/>
                <w:szCs w:val="18"/>
              </w:rPr>
              <w:t xml:space="preserve">ECR repository URL for event-registration-app</w:t>
            </w:r>
          </w:p>
        </w:tc>
      </w:tr>
    </w:tbl>
    <w:p>
      <w:pPr>
        <w:spacing w:after="100" w:before="0"/>
      </w:pPr>
    </w:p>
    <w:p>
      <w:pPr>
        <w:pBdr>
          <w:left w:val="single" w:color="764ba2" w:sz="12"/>
        </w:pBdr>
        <w:shd w:fill="EDE9F6" w:val="clear"/>
        <w:spacing w:after="100" w:before="100"/>
        <w:ind w:left="360"/>
      </w:pPr>
      <w:r>
        <w:rPr>
          <w:i/>
          <w:iCs/>
          <w:color w:val="555555"/>
          <w:sz w:val="18"/>
          <w:szCs w:val="18"/>
        </w:rPr>
        <w:t xml:space="preserve">💡  DB passwords are no longer stored in Jenkins. They are seeded into AWS Secrets Manager by Terraform and fetched at deploy time by Ansible.</w:t>
      </w:r>
    </w:p>
    <w:p>
      <w:pPr>
        <w:spacing w:after="100" w:before="0"/>
      </w:pPr>
    </w:p>
    <w:p>
      <w:pPr>
        <w:pStyle w:val="Heading2"/>
        <w:spacing w:after="120" w:before="280"/>
      </w:pPr>
      <w:r>
        <w:rPr>
          <w:b/>
          <w:bCs/>
          <w:color w:val="764ba2"/>
          <w:sz w:val="26"/>
          <w:szCs w:val="26"/>
        </w:rPr>
        <w:t xml:space="preserve">3.3  Set Terraform DB password variables</w:t>
      </w:r>
    </w:p>
    <w:p>
      <w:pPr>
        <w:spacing w:after="100" w:before="60"/>
      </w:pPr>
      <w:r>
        <w:rPr>
          <w:color w:val="333333"/>
          <w:sz w:val="20"/>
          <w:szCs w:val="20"/>
        </w:rPr>
        <w:t xml:space="preserve">Jenkins needs to know the initial passwords to seed AWS Secrets Manager on first terraform apply. Set them as Jenkins environment variables (not credentials), so Terraform picks them up as TF_VAR_* variables:</w:t>
      </w:r>
    </w:p>
    <w:p>
      <w:pPr>
        <w:spacing w:after="80" w:before="0"/>
      </w:pPr>
    </w:p>
    <w:p>
      <w:pPr>
        <w:spacing w:after="100" w:before="60"/>
      </w:pPr>
      <w:r>
        <w:rPr>
          <w:color w:val="333333"/>
          <w:sz w:val="20"/>
          <w:szCs w:val="20"/>
        </w:rPr>
        <w:t xml:space="preserve">Go to Manage Jenkins → System → Global properties → Environment variables and add:</w:t>
      </w:r>
    </w:p>
    <w:p>
      <w:pPr>
        <w:spacing w:after="60" w:before="0"/>
      </w:pPr>
    </w:p>
    <w:tbl>
      <w:tblPr>
        <w:tblW w:type="dxa" w:w="9140"/>
        <w:tblBorders>
          <w:top w:val="single" w:color="C8B8E0" w:sz="4"/>
          <w:left w:val="single" w:color="C8B8E0" w:sz="4"/>
          <w:bottom w:val="single" w:color="C8B8E0" w:sz="4"/>
          <w:right w:val="single" w:color="C8B8E0" w:sz="4"/>
          <w:insideH w:val="single" w:color="auto" w:sz="4"/>
          <w:insideV w:val="single" w:color="auto" w:sz="4"/>
        </w:tblBorders>
      </w:tblPr>
      <w:tblGrid>
        <w:gridCol w:w="2400"/>
        <w:gridCol w:w="6740"/>
      </w:tblGrid>
      <w:tr>
        <w:tc>
          <w:tcPr>
            <w:tcW w:type="dxa" w:w="2400"/>
            <w:shd w:fill="EDE9F6" w:val="clear"/>
            <w:tcMar>
              <w:top w:type="dxa" w:w="60"/>
              <w:left w:type="dxa" w:w="120"/>
              <w:bottom w:type="dxa" w:w="60"/>
              <w:right w:type="dxa" w:w="120"/>
            </w:tcMar>
          </w:tcPr>
          <w:p>
            <w:r>
              <w:rPr>
                <w:b/>
                <w:bCs/>
                <w:color w:val="764ba2"/>
                <w:sz w:val="18"/>
                <w:szCs w:val="18"/>
              </w:rPr>
              <w:t xml:space="preserve">TF_VAR_mysql_password</w:t>
            </w:r>
          </w:p>
        </w:tc>
        <w:tc>
          <w:tcPr>
            <w:tcW w:type="dxa" w:w="6740"/>
            <w:shd w:fill="FAFAFA" w:val="clear"/>
            <w:tcMar>
              <w:top w:type="dxa" w:w="60"/>
              <w:left w:type="dxa" w:w="120"/>
              <w:bottom w:type="dxa" w:w="60"/>
              <w:right w:type="dxa" w:w="120"/>
            </w:tcMar>
          </w:tcPr>
          <w:p>
            <w:r>
              <w:rPr>
                <w:color w:val="333333"/>
                <w:sz w:val="18"/>
                <w:szCs w:val="18"/>
              </w:rPr>
              <w:t xml:space="preserve">Your chosen MySQL app-user password</w:t>
            </w:r>
          </w:p>
        </w:tc>
      </w:tr>
      <w:tr>
        <w:tc>
          <w:tcPr>
            <w:tcW w:type="dxa" w:w="2400"/>
            <w:shd w:fill="F8F5FD" w:val="clear"/>
            <w:tcMar>
              <w:top w:type="dxa" w:w="60"/>
              <w:left w:type="dxa" w:w="120"/>
              <w:bottom w:type="dxa" w:w="60"/>
              <w:right w:type="dxa" w:w="120"/>
            </w:tcMar>
          </w:tcPr>
          <w:p>
            <w:r>
              <w:rPr>
                <w:b/>
                <w:bCs/>
                <w:color w:val="764ba2"/>
                <w:sz w:val="18"/>
                <w:szCs w:val="18"/>
              </w:rPr>
              <w:t xml:space="preserve">TF_VAR_mysql_root_password</w:t>
            </w:r>
          </w:p>
        </w:tc>
        <w:tc>
          <w:tcPr>
            <w:tcW w:type="dxa" w:w="6740"/>
            <w:shd w:fill="FFFFFF" w:val="clear"/>
            <w:tcMar>
              <w:top w:type="dxa" w:w="60"/>
              <w:left w:type="dxa" w:w="120"/>
              <w:bottom w:type="dxa" w:w="60"/>
              <w:right w:type="dxa" w:w="120"/>
            </w:tcMar>
          </w:tcPr>
          <w:p>
            <w:r>
              <w:rPr>
                <w:color w:val="333333"/>
                <w:sz w:val="18"/>
                <w:szCs w:val="18"/>
              </w:rPr>
              <w:t xml:space="preserve">Your chosen MySQL root password</w:t>
            </w:r>
          </w:p>
        </w:tc>
      </w:tr>
    </w:tbl>
    <w:p>
      <w:pPr>
        <w:spacing w:after="80" w:before="0"/>
      </w:pPr>
    </w:p>
    <w:p>
      <w:pPr>
        <w:pBdr>
          <w:left w:val="single" w:color="D97706" w:sz="12"/>
        </w:pBdr>
        <w:shd w:fill="FFFBEB" w:val="clear"/>
        <w:spacing w:after="100" w:before="100"/>
        <w:ind w:left="360"/>
      </w:pPr>
      <w:r>
        <w:rPr>
          <w:i/>
          <w:iCs/>
          <w:color w:val="92400E"/>
          <w:sz w:val="18"/>
          <w:szCs w:val="18"/>
        </w:rPr>
        <w:t xml:space="preserve">⚠️  These are set once to seed the secret. After the first apply, rotate credentials directly in AWS Secrets Manager — re-apply is not needed.</w:t>
      </w:r>
    </w:p>
    <w:p>
      <w:pPr>
        <w:spacing w:after="100" w:before="0"/>
      </w:pPr>
    </w:p>
    <w:p>
      <w:pPr>
        <w:pStyle w:val="Heading2"/>
        <w:spacing w:after="120" w:before="280"/>
      </w:pPr>
      <w:r>
        <w:rPr>
          <w:b/>
          <w:bCs/>
          <w:color w:val="764ba2"/>
          <w:sz w:val="26"/>
          <w:szCs w:val="26"/>
        </w:rPr>
        <w:t xml:space="preserve">3.4  Create the Jenkins Pipeline job</w:t>
      </w:r>
    </w:p>
    <w:p>
      <w:pPr>
        <w:pStyle w:val="ListParagraph"/>
        <w:numPr>
          <w:ilvl w:val="0"/>
          <w:numId w:val="3"/>
        </w:numPr>
        <w:spacing w:after="60" w:before="60"/>
      </w:pPr>
      <w:r>
        <w:rPr>
          <w:color w:val="333333"/>
          <w:sz w:val="20"/>
          <w:szCs w:val="20"/>
        </w:rPr>
        <w:t xml:space="preserve">Go to New Item → Pipeline → enter name event-registration-app</w:t>
      </w:r>
    </w:p>
    <w:p>
      <w:pPr>
        <w:pStyle w:val="ListParagraph"/>
        <w:numPr>
          <w:ilvl w:val="0"/>
          <w:numId w:val="3"/>
        </w:numPr>
        <w:spacing w:after="60" w:before="60"/>
      </w:pPr>
      <w:r>
        <w:rPr>
          <w:color w:val="333333"/>
          <w:sz w:val="20"/>
          <w:szCs w:val="20"/>
        </w:rPr>
        <w:t xml:space="preserve">Under Pipeline, select Pipeline script from SCM</w:t>
      </w:r>
    </w:p>
    <w:p>
      <w:pPr>
        <w:pStyle w:val="ListParagraph"/>
        <w:numPr>
          <w:ilvl w:val="0"/>
          <w:numId w:val="3"/>
        </w:numPr>
        <w:spacing w:after="60" w:before="60"/>
      </w:pPr>
      <w:r>
        <w:rPr>
          <w:color w:val="333333"/>
          <w:sz w:val="20"/>
          <w:szCs w:val="20"/>
        </w:rPr>
        <w:t xml:space="preserve">Set SCM to Git, Repository URL: https://github.com/chandu245/event-registration-app.git</w:t>
      </w:r>
    </w:p>
    <w:p>
      <w:pPr>
        <w:pStyle w:val="ListParagraph"/>
        <w:numPr>
          <w:ilvl w:val="0"/>
          <w:numId w:val="3"/>
        </w:numPr>
        <w:spacing w:after="60" w:before="60"/>
      </w:pPr>
      <w:r>
        <w:rPr>
          <w:color w:val="333333"/>
          <w:sz w:val="20"/>
          <w:szCs w:val="20"/>
        </w:rPr>
        <w:t xml:space="preserve">Branch: main</w:t>
      </w:r>
    </w:p>
    <w:p>
      <w:pPr>
        <w:pStyle w:val="ListParagraph"/>
        <w:numPr>
          <w:ilvl w:val="0"/>
          <w:numId w:val="3"/>
        </w:numPr>
        <w:spacing w:after="60" w:before="60"/>
      </w:pPr>
      <w:r>
        <w:rPr>
          <w:color w:val="333333"/>
          <w:sz w:val="20"/>
          <w:szCs w:val="20"/>
        </w:rPr>
        <w:t xml:space="preserve">Script Path: Jenkinsfile</w:t>
      </w:r>
    </w:p>
    <w:p>
      <w:pPr>
        <w:pStyle w:val="ListParagraph"/>
        <w:numPr>
          <w:ilvl w:val="0"/>
          <w:numId w:val="3"/>
        </w:numPr>
        <w:spacing w:after="60" w:before="60"/>
      </w:pPr>
      <w:r>
        <w:rPr>
          <w:color w:val="333333"/>
          <w:sz w:val="20"/>
          <w:szCs w:val="20"/>
        </w:rPr>
        <w:t xml:space="preserve">Save</w:t>
      </w:r>
    </w:p>
    <w:p>
      <w:pPr>
        <w:spacing w:after="160" w:before="0"/>
      </w:pPr>
    </w:p>
    <w:p>
      <w:r>
        <w:br w:type="page"/>
      </w:r>
    </w:p>
    <w:p>
      <w:pPr>
        <w:pStyle w:val="Heading1"/>
        <w:pBdr>
          <w:bottom w:val="single" w:color="764ba2" w:sz="4"/>
        </w:pBdr>
        <w:spacing w:after="160" w:before="360"/>
      </w:pPr>
      <w:r>
        <w:rPr>
          <w:b/>
          <w:bCs/>
          <w:color w:val="764ba2"/>
          <w:sz w:val="32"/>
          <w:szCs w:val="32"/>
        </w:rPr>
        <w:t xml:space="preserve">4. Deploying the Application</w:t>
      </w:r>
    </w:p>
    <w:p>
      <w:pPr>
        <w:spacing w:after="100" w:before="60"/>
      </w:pPr>
      <w:r>
        <w:rPr>
          <w:color w:val="333333"/>
          <w:sz w:val="20"/>
          <w:szCs w:val="20"/>
        </w:rPr>
        <w:t xml:space="preserve">Run the pipeline stages in order. Each stage is described below.</w:t>
      </w:r>
    </w:p>
    <w:p>
      <w:pPr>
        <w:spacing w:after="120" w:before="0"/>
      </w:pPr>
    </w:p>
    <w:tbl>
      <w:tblPr>
        <w:tblW w:type="dxa" w:w="9140"/>
        <w:tblBorders>
          <w:top w:val="single" w:color="C8B8E0" w:sz="4"/>
          <w:left w:val="single" w:color="C8B8E0" w:sz="4"/>
          <w:bottom w:val="single" w:color="C8B8E0" w:sz="4"/>
          <w:right w:val="single" w:color="C8B8E0" w:sz="4"/>
          <w:insideH w:val="single" w:color="auto" w:sz="4"/>
          <w:insideV w:val="single" w:color="auto" w:sz="4"/>
        </w:tblBorders>
        <w:tblCellMar>
          <w:top w:type="dxa" w:w="80"/>
          <w:bottom w:type="dxa" w:w="80"/>
        </w:tblCellMar>
      </w:tblPr>
      <w:tblGrid>
        <w:gridCol w:w="800"/>
        <w:gridCol w:w="8340"/>
      </w:tblGrid>
      <w:tr>
        <w:tc>
          <w:tcPr>
            <w:tcW w:type="dxa" w:w="800"/>
            <w:shd w:fill="764ba2" w:val="clear"/>
            <w:tcMar>
              <w:top w:type="dxa" w:w="80"/>
              <w:left w:type="dxa" w:w="100"/>
              <w:bottom w:type="dxa" w:w="80"/>
              <w:right w:type="dxa" w:w="100"/>
            </w:tcMar>
          </w:tcPr>
          <w:p>
            <w:pPr>
              <w:jc w:val="center"/>
            </w:pPr>
            <w:r>
              <w:rPr>
                <w:b/>
                <w:bCs/>
                <w:color w:val="FFFFFF"/>
                <w:sz w:val="28"/>
                <w:szCs w:val="28"/>
              </w:rPr>
              <w:t xml:space="preserve">1</w:t>
            </w:r>
          </w:p>
        </w:tc>
        <w:tc>
          <w:tcPr>
            <w:tcW w:type="dxa" w:w="8340"/>
            <w:shd w:fill="EDE9F6" w:val="clear"/>
            <w:tcMar>
              <w:top w:type="dxa" w:w="80"/>
              <w:left w:type="dxa" w:w="160"/>
              <w:bottom w:type="dxa" w:w="80"/>
              <w:right w:type="dxa" w:w="160"/>
            </w:tcMar>
          </w:tcPr>
          <w:p>
            <w:r>
              <w:rPr>
                <w:b/>
                <w:bCs/>
                <w:color w:val="764ba2"/>
                <w:sz w:val="22"/>
                <w:szCs w:val="22"/>
              </w:rPr>
              <w:t xml:space="preserve">Checkout</w:t>
            </w:r>
          </w:p>
          <w:p>
            <w:r>
              <w:rPr>
                <w:color w:val="555555"/>
                <w:sz w:val="18"/>
                <w:szCs w:val="18"/>
              </w:rPr>
              <w:t xml:space="preserve">Jenkins clones the main branch from GitHub.</w:t>
            </w:r>
          </w:p>
        </w:tc>
      </w:tr>
    </w:tbl>
    <w:p>
      <w:pPr>
        <w:spacing w:after="80" w:before="0"/>
      </w:pPr>
    </w:p>
    <w:tbl>
      <w:tblPr>
        <w:tblW w:type="dxa" w:w="9140"/>
        <w:tblBorders>
          <w:top w:val="single" w:color="C8B8E0" w:sz="4"/>
          <w:left w:val="single" w:color="C8B8E0" w:sz="4"/>
          <w:bottom w:val="single" w:color="C8B8E0" w:sz="4"/>
          <w:right w:val="single" w:color="C8B8E0" w:sz="4"/>
          <w:insideH w:val="single" w:color="auto" w:sz="4"/>
          <w:insideV w:val="single" w:color="auto" w:sz="4"/>
        </w:tblBorders>
        <w:tblCellMar>
          <w:top w:type="dxa" w:w="80"/>
          <w:bottom w:type="dxa" w:w="80"/>
        </w:tblCellMar>
      </w:tblPr>
      <w:tblGrid>
        <w:gridCol w:w="800"/>
        <w:gridCol w:w="8340"/>
      </w:tblGrid>
      <w:tr>
        <w:tc>
          <w:tcPr>
            <w:tcW w:type="dxa" w:w="800"/>
            <w:shd w:fill="764ba2" w:val="clear"/>
            <w:tcMar>
              <w:top w:type="dxa" w:w="80"/>
              <w:left w:type="dxa" w:w="100"/>
              <w:bottom w:type="dxa" w:w="80"/>
              <w:right w:type="dxa" w:w="100"/>
            </w:tcMar>
          </w:tcPr>
          <w:p>
            <w:pPr>
              <w:jc w:val="center"/>
            </w:pPr>
            <w:r>
              <w:rPr>
                <w:b/>
                <w:bCs/>
                <w:color w:val="FFFFFF"/>
                <w:sz w:val="28"/>
                <w:szCs w:val="28"/>
              </w:rPr>
              <w:t xml:space="preserve">2</w:t>
            </w:r>
          </w:p>
        </w:tc>
        <w:tc>
          <w:tcPr>
            <w:tcW w:type="dxa" w:w="8340"/>
            <w:shd w:fill="EDE9F6" w:val="clear"/>
            <w:tcMar>
              <w:top w:type="dxa" w:w="80"/>
              <w:left w:type="dxa" w:w="160"/>
              <w:bottom w:type="dxa" w:w="80"/>
              <w:right w:type="dxa" w:w="160"/>
            </w:tcMar>
          </w:tcPr>
          <w:p>
            <w:r>
              <w:rPr>
                <w:b/>
                <w:bCs/>
                <w:color w:val="764ba2"/>
                <w:sz w:val="22"/>
                <w:szCs w:val="22"/>
              </w:rPr>
              <w:t xml:space="preserve">Build WAR</w:t>
            </w:r>
          </w:p>
          <w:p>
            <w:r>
              <w:rPr>
                <w:color w:val="555555"/>
                <w:sz w:val="18"/>
                <w:szCs w:val="18"/>
              </w:rPr>
              <w:t xml:space="preserve">mvn clean package compiles the Java source and produces app/target/event-registration.war inside the workspace.</w:t>
            </w:r>
          </w:p>
        </w:tc>
      </w:tr>
    </w:tbl>
    <w:p>
      <w:pPr>
        <w:spacing w:after="80" w:before="0"/>
      </w:pPr>
    </w:p>
    <w:tbl>
      <w:tblPr>
        <w:tblW w:type="dxa" w:w="9140"/>
        <w:tblBorders>
          <w:top w:val="single" w:color="C8B8E0" w:sz="4"/>
          <w:left w:val="single" w:color="C8B8E0" w:sz="4"/>
          <w:bottom w:val="single" w:color="C8B8E0" w:sz="4"/>
          <w:right w:val="single" w:color="C8B8E0" w:sz="4"/>
          <w:insideH w:val="single" w:color="auto" w:sz="4"/>
          <w:insideV w:val="single" w:color="auto" w:sz="4"/>
        </w:tblBorders>
        <w:tblCellMar>
          <w:top w:type="dxa" w:w="80"/>
          <w:bottom w:type="dxa" w:w="80"/>
        </w:tblCellMar>
      </w:tblPr>
      <w:tblGrid>
        <w:gridCol w:w="800"/>
        <w:gridCol w:w="8340"/>
      </w:tblGrid>
      <w:tr>
        <w:tc>
          <w:tcPr>
            <w:tcW w:type="dxa" w:w="800"/>
            <w:shd w:fill="764ba2" w:val="clear"/>
            <w:tcMar>
              <w:top w:type="dxa" w:w="80"/>
              <w:left w:type="dxa" w:w="100"/>
              <w:bottom w:type="dxa" w:w="80"/>
              <w:right w:type="dxa" w:w="100"/>
            </w:tcMar>
          </w:tcPr>
          <w:p>
            <w:pPr>
              <w:jc w:val="center"/>
            </w:pPr>
            <w:r>
              <w:rPr>
                <w:b/>
                <w:bCs/>
                <w:color w:val="FFFFFF"/>
                <w:sz w:val="28"/>
                <w:szCs w:val="28"/>
              </w:rPr>
              <w:t xml:space="preserve">3</w:t>
            </w:r>
          </w:p>
        </w:tc>
        <w:tc>
          <w:tcPr>
            <w:tcW w:type="dxa" w:w="8340"/>
            <w:shd w:fill="EDE9F6" w:val="clear"/>
            <w:tcMar>
              <w:top w:type="dxa" w:w="80"/>
              <w:left w:type="dxa" w:w="160"/>
              <w:bottom w:type="dxa" w:w="80"/>
              <w:right w:type="dxa" w:w="160"/>
            </w:tcMar>
          </w:tcPr>
          <w:p>
            <w:r>
              <w:rPr>
                <w:b/>
                <w:bCs/>
                <w:color w:val="764ba2"/>
                <w:sz w:val="22"/>
                <w:szCs w:val="22"/>
              </w:rPr>
              <w:t xml:space="preserve">Provision Infra</w:t>
            </w:r>
          </w:p>
          <w:p>
            <w:r>
              <w:rPr>
                <w:color w:val="555555"/>
                <w:sz w:val="18"/>
                <w:szCs w:val="18"/>
              </w:rPr>
              <w:t xml:space="preserve">terraform apply creates: VPC (2 public subnets), EKS cluster (SPOT t3.medium nodes), ECR repository, and the AWS Secrets Manager secret seeded with DB credentials.</w:t>
            </w:r>
          </w:p>
        </w:tc>
      </w:tr>
    </w:tbl>
    <w:p>
      <w:pPr>
        <w:spacing w:after="80" w:before="0"/>
      </w:pPr>
    </w:p>
    <w:tbl>
      <w:tblPr>
        <w:tblW w:type="dxa" w:w="9140"/>
        <w:tblBorders>
          <w:top w:val="single" w:color="C8B8E0" w:sz="4"/>
          <w:left w:val="single" w:color="C8B8E0" w:sz="4"/>
          <w:bottom w:val="single" w:color="C8B8E0" w:sz="4"/>
          <w:right w:val="single" w:color="C8B8E0" w:sz="4"/>
          <w:insideH w:val="single" w:color="auto" w:sz="4"/>
          <w:insideV w:val="single" w:color="auto" w:sz="4"/>
        </w:tblBorders>
        <w:tblCellMar>
          <w:top w:type="dxa" w:w="80"/>
          <w:bottom w:type="dxa" w:w="80"/>
        </w:tblCellMar>
      </w:tblPr>
      <w:tblGrid>
        <w:gridCol w:w="800"/>
        <w:gridCol w:w="8340"/>
      </w:tblGrid>
      <w:tr>
        <w:tc>
          <w:tcPr>
            <w:tcW w:type="dxa" w:w="800"/>
            <w:shd w:fill="764ba2" w:val="clear"/>
            <w:tcMar>
              <w:top w:type="dxa" w:w="80"/>
              <w:left w:type="dxa" w:w="100"/>
              <w:bottom w:type="dxa" w:w="80"/>
              <w:right w:type="dxa" w:w="100"/>
            </w:tcMar>
          </w:tcPr>
          <w:p>
            <w:pPr>
              <w:jc w:val="center"/>
            </w:pPr>
            <w:r>
              <w:rPr>
                <w:b/>
                <w:bCs/>
                <w:color w:val="FFFFFF"/>
                <w:sz w:val="28"/>
                <w:szCs w:val="28"/>
              </w:rPr>
              <w:t xml:space="preserve">4</w:t>
            </w:r>
          </w:p>
        </w:tc>
        <w:tc>
          <w:tcPr>
            <w:tcW w:type="dxa" w:w="8340"/>
            <w:shd w:fill="EDE9F6" w:val="clear"/>
            <w:tcMar>
              <w:top w:type="dxa" w:w="80"/>
              <w:left w:type="dxa" w:w="160"/>
              <w:bottom w:type="dxa" w:w="80"/>
              <w:right w:type="dxa" w:w="160"/>
            </w:tcMar>
          </w:tcPr>
          <w:p>
            <w:r>
              <w:rPr>
                <w:b/>
                <w:bCs/>
                <w:color w:val="764ba2"/>
                <w:sz w:val="22"/>
                <w:szCs w:val="22"/>
              </w:rPr>
              <w:t xml:space="preserve">Update kubeconfig</w:t>
            </w:r>
          </w:p>
          <w:p>
            <w:r>
              <w:rPr>
                <w:color w:val="555555"/>
                <w:sz w:val="18"/>
                <w:szCs w:val="18"/>
              </w:rPr>
              <w:t xml:space="preserve">aws eks update-kubeconfig wires kubectl to the new cluster so subsequent commands target it.</w:t>
            </w:r>
          </w:p>
        </w:tc>
      </w:tr>
    </w:tbl>
    <w:p>
      <w:pPr>
        <w:spacing w:after="80" w:before="0"/>
      </w:pPr>
    </w:p>
    <w:tbl>
      <w:tblPr>
        <w:tblW w:type="dxa" w:w="9140"/>
        <w:tblBorders>
          <w:top w:val="single" w:color="C8B8E0" w:sz="4"/>
          <w:left w:val="single" w:color="C8B8E0" w:sz="4"/>
          <w:bottom w:val="single" w:color="C8B8E0" w:sz="4"/>
          <w:right w:val="single" w:color="C8B8E0" w:sz="4"/>
          <w:insideH w:val="single" w:color="auto" w:sz="4"/>
          <w:insideV w:val="single" w:color="auto" w:sz="4"/>
        </w:tblBorders>
        <w:tblCellMar>
          <w:top w:type="dxa" w:w="80"/>
          <w:bottom w:type="dxa" w:w="80"/>
        </w:tblCellMar>
      </w:tblPr>
      <w:tblGrid>
        <w:gridCol w:w="800"/>
        <w:gridCol w:w="8340"/>
      </w:tblGrid>
      <w:tr>
        <w:tc>
          <w:tcPr>
            <w:tcW w:type="dxa" w:w="800"/>
            <w:shd w:fill="764ba2" w:val="clear"/>
            <w:tcMar>
              <w:top w:type="dxa" w:w="80"/>
              <w:left w:type="dxa" w:w="100"/>
              <w:bottom w:type="dxa" w:w="80"/>
              <w:right w:type="dxa" w:w="100"/>
            </w:tcMar>
          </w:tcPr>
          <w:p>
            <w:pPr>
              <w:jc w:val="center"/>
            </w:pPr>
            <w:r>
              <w:rPr>
                <w:b/>
                <w:bCs/>
                <w:color w:val="FFFFFF"/>
                <w:sz w:val="28"/>
                <w:szCs w:val="28"/>
              </w:rPr>
              <w:t xml:space="preserve">5</w:t>
            </w:r>
          </w:p>
        </w:tc>
        <w:tc>
          <w:tcPr>
            <w:tcW w:type="dxa" w:w="8340"/>
            <w:shd w:fill="EDE9F6" w:val="clear"/>
            <w:tcMar>
              <w:top w:type="dxa" w:w="80"/>
              <w:left w:type="dxa" w:w="160"/>
              <w:bottom w:type="dxa" w:w="80"/>
              <w:right w:type="dxa" w:w="160"/>
            </w:tcMar>
          </w:tcPr>
          <w:p>
            <w:r>
              <w:rPr>
                <w:b/>
                <w:bCs/>
                <w:color w:val="764ba2"/>
                <w:sz w:val="22"/>
                <w:szCs w:val="22"/>
              </w:rPr>
              <w:t xml:space="preserve">Fetch secret name</w:t>
            </w:r>
          </w:p>
          <w:p>
            <w:r>
              <w:rPr>
                <w:color w:val="555555"/>
                <w:sz w:val="18"/>
                <w:szCs w:val="18"/>
              </w:rPr>
              <w:t xml:space="preserve">terraform output -raw db_secret_name resolves the Secrets Manager secret name created in step 3 and passes it to Ansible.</w:t>
            </w:r>
          </w:p>
        </w:tc>
      </w:tr>
    </w:tbl>
    <w:p>
      <w:pPr>
        <w:spacing w:after="80" w:before="0"/>
      </w:pPr>
    </w:p>
    <w:tbl>
      <w:tblPr>
        <w:tblW w:type="dxa" w:w="9140"/>
        <w:tblBorders>
          <w:top w:val="single" w:color="C8B8E0" w:sz="4"/>
          <w:left w:val="single" w:color="C8B8E0" w:sz="4"/>
          <w:bottom w:val="single" w:color="C8B8E0" w:sz="4"/>
          <w:right w:val="single" w:color="C8B8E0" w:sz="4"/>
          <w:insideH w:val="single" w:color="auto" w:sz="4"/>
          <w:insideV w:val="single" w:color="auto" w:sz="4"/>
        </w:tblBorders>
        <w:tblCellMar>
          <w:top w:type="dxa" w:w="80"/>
          <w:bottom w:type="dxa" w:w="80"/>
        </w:tblCellMar>
      </w:tblPr>
      <w:tblGrid>
        <w:gridCol w:w="800"/>
        <w:gridCol w:w="8340"/>
      </w:tblGrid>
      <w:tr>
        <w:tc>
          <w:tcPr>
            <w:tcW w:type="dxa" w:w="800"/>
            <w:shd w:fill="764ba2" w:val="clear"/>
            <w:tcMar>
              <w:top w:type="dxa" w:w="80"/>
              <w:left w:type="dxa" w:w="100"/>
              <w:bottom w:type="dxa" w:w="80"/>
              <w:right w:type="dxa" w:w="100"/>
            </w:tcMar>
          </w:tcPr>
          <w:p>
            <w:pPr>
              <w:jc w:val="center"/>
            </w:pPr>
            <w:r>
              <w:rPr>
                <w:b/>
                <w:bCs/>
                <w:color w:val="FFFFFF"/>
                <w:sz w:val="28"/>
                <w:szCs w:val="28"/>
              </w:rPr>
              <w:t xml:space="preserve">6</w:t>
            </w:r>
          </w:p>
        </w:tc>
        <w:tc>
          <w:tcPr>
            <w:tcW w:type="dxa" w:w="8340"/>
            <w:shd w:fill="EDE9F6" w:val="clear"/>
            <w:tcMar>
              <w:top w:type="dxa" w:w="80"/>
              <w:left w:type="dxa" w:w="160"/>
              <w:bottom w:type="dxa" w:w="80"/>
              <w:right w:type="dxa" w:w="160"/>
            </w:tcMar>
          </w:tcPr>
          <w:p>
            <w:r>
              <w:rPr>
                <w:b/>
                <w:bCs/>
                <w:color w:val="764ba2"/>
                <w:sz w:val="22"/>
                <w:szCs w:val="22"/>
              </w:rPr>
              <w:t xml:space="preserve">Deploy via Ansible</w:t>
            </w:r>
          </w:p>
          <w:p>
            <w:r>
              <w:rPr>
                <w:color w:val="555555"/>
                <w:sz w:val="18"/>
                <w:szCs w:val="18"/>
              </w:rPr>
              <w:t xml:space="preserve">Ansible: (a) logs into ECR, (b) builds and pushes the Docker image, (c) fetches DB credentials from AWS Secrets Manager, (d) applies all Kubernetes manifests — MySQL StatefulSet, Tomcat Deployment, Services.</w:t>
            </w:r>
          </w:p>
        </w:tc>
      </w:tr>
    </w:tbl>
    <w:p>
      <w:pPr>
        <w:spacing w:after="80" w:before="0"/>
      </w:pPr>
    </w:p>
    <w:tbl>
      <w:tblPr>
        <w:tblW w:type="dxa" w:w="9140"/>
        <w:tblBorders>
          <w:top w:val="single" w:color="C8B8E0" w:sz="4"/>
          <w:left w:val="single" w:color="C8B8E0" w:sz="4"/>
          <w:bottom w:val="single" w:color="C8B8E0" w:sz="4"/>
          <w:right w:val="single" w:color="C8B8E0" w:sz="4"/>
          <w:insideH w:val="single" w:color="auto" w:sz="4"/>
          <w:insideV w:val="single" w:color="auto" w:sz="4"/>
        </w:tblBorders>
        <w:tblCellMar>
          <w:top w:type="dxa" w:w="80"/>
          <w:bottom w:type="dxa" w:w="80"/>
        </w:tblCellMar>
      </w:tblPr>
      <w:tblGrid>
        <w:gridCol w:w="800"/>
        <w:gridCol w:w="8340"/>
      </w:tblGrid>
      <w:tr>
        <w:tc>
          <w:tcPr>
            <w:tcW w:type="dxa" w:w="800"/>
            <w:shd w:fill="764ba2" w:val="clear"/>
            <w:tcMar>
              <w:top w:type="dxa" w:w="80"/>
              <w:left w:type="dxa" w:w="100"/>
              <w:bottom w:type="dxa" w:w="80"/>
              <w:right w:type="dxa" w:w="100"/>
            </w:tcMar>
          </w:tcPr>
          <w:p>
            <w:pPr>
              <w:jc w:val="center"/>
            </w:pPr>
            <w:r>
              <w:rPr>
                <w:b/>
                <w:bCs/>
                <w:color w:val="FFFFFF"/>
                <w:sz w:val="28"/>
                <w:szCs w:val="28"/>
              </w:rPr>
              <w:t xml:space="preserve">7</w:t>
            </w:r>
          </w:p>
        </w:tc>
        <w:tc>
          <w:tcPr>
            <w:tcW w:type="dxa" w:w="8340"/>
            <w:shd w:fill="EDE9F6" w:val="clear"/>
            <w:tcMar>
              <w:top w:type="dxa" w:w="80"/>
              <w:left w:type="dxa" w:w="160"/>
              <w:bottom w:type="dxa" w:w="80"/>
              <w:right w:type="dxa" w:w="160"/>
            </w:tcMar>
          </w:tcPr>
          <w:p>
            <w:r>
              <w:rPr>
                <w:b/>
                <w:bCs/>
                <w:color w:val="764ba2"/>
                <w:sz w:val="22"/>
                <w:szCs w:val="22"/>
              </w:rPr>
              <w:t xml:space="preserve">Wait &amp; Verify</w:t>
            </w:r>
          </w:p>
          <w:p>
            <w:r>
              <w:rPr>
                <w:color w:val="555555"/>
                <w:sz w:val="18"/>
                <w:szCs w:val="18"/>
              </w:rPr>
              <w:t xml:space="preserve">Pipeline polls until the ELB DNS is assigned and returns HTTP 200, then prints the live URL.</w:t>
            </w:r>
          </w:p>
        </w:tc>
      </w:tr>
    </w:tbl>
    <w:p>
      <w:pPr>
        <w:spacing w:after="160" w:before="0"/>
      </w:pPr>
    </w:p>
    <w:p>
      <w:pPr>
        <w:pStyle w:val="Heading2"/>
        <w:spacing w:after="120" w:before="280"/>
      </w:pPr>
      <w:r>
        <w:rPr>
          <w:b/>
          <w:bCs/>
          <w:color w:val="764ba2"/>
          <w:sz w:val="26"/>
          <w:szCs w:val="26"/>
        </w:rPr>
        <w:t xml:space="preserve">Triggering the pipeline</w:t>
      </w:r>
    </w:p>
    <w:p>
      <w:pPr>
        <w:shd w:fill="F4F0FA" w:val="clear"/>
        <w:spacing w:after="40" w:before="40"/>
        <w:ind w:left="360" w:right="360"/>
      </w:pPr>
      <w:r>
        <w:rPr>
          <w:rFonts w:ascii="Courier New" w:cs="Courier New" w:eastAsia="Courier New" w:hAnsi="Courier New"/>
          <w:color w:val="2D1B69"/>
          <w:sz w:val="18"/>
          <w:szCs w:val="18"/>
        </w:rPr>
        <w:t xml:space="preserve"># Click "Build with Parameters" in the Jenkins UI</w:t>
      </w:r>
    </w:p>
    <w:p>
      <w:pPr>
        <w:shd w:fill="F4F0FA" w:val="clear"/>
        <w:spacing w:after="40" w:before="40"/>
        <w:ind w:left="360" w:right="360"/>
      </w:pPr>
      <w:r>
        <w:rPr>
          <w:rFonts w:ascii="Courier New" w:cs="Courier New" w:eastAsia="Courier New" w:hAnsi="Courier New"/>
          <w:color w:val="2D1B69"/>
          <w:sz w:val="18"/>
          <w:szCs w:val="18"/>
        </w:rPr>
        <w:t xml:space="preserve"># ACTION → Deploy</w:t>
      </w:r>
    </w:p>
    <w:p>
      <w:pPr>
        <w:shd w:fill="F4F0FA" w:val="clear"/>
        <w:spacing w:after="40" w:before="40"/>
        <w:ind w:left="360" w:right="360"/>
      </w:pPr>
      <w:r>
        <w:rPr>
          <w:rFonts w:ascii="Courier New" w:cs="Courier New" w:eastAsia="Courier New" w:hAnsi="Courier New"/>
          <w:color w:val="2D1B69"/>
          <w:sz w:val="18"/>
          <w:szCs w:val="18"/>
        </w:rPr>
        <w:t xml:space="preserve">#</w:t>
      </w:r>
    </w:p>
    <w:p>
      <w:pPr>
        <w:shd w:fill="F4F0FA" w:val="clear"/>
        <w:spacing w:after="40" w:before="40"/>
        <w:ind w:left="360" w:right="360"/>
      </w:pPr>
      <w:r>
        <w:rPr>
          <w:rFonts w:ascii="Courier New" w:cs="Courier New" w:eastAsia="Courier New" w:hAnsi="Courier New"/>
          <w:color w:val="2D1B69"/>
          <w:sz w:val="18"/>
          <w:szCs w:val="18"/>
        </w:rPr>
        <w:t xml:space="preserve"># The final console output will print:</w:t>
      </w:r>
    </w:p>
    <w:p>
      <w:pPr>
        <w:shd w:fill="F4F0FA" w:val="clear"/>
        <w:spacing w:after="40" w:before="40"/>
        <w:ind w:left="360" w:right="360"/>
      </w:pPr>
      <w:r>
        <w:rPr>
          <w:rFonts w:ascii="Courier New" w:cs="Courier New" w:eastAsia="Courier New" w:hAnsi="Courier New"/>
          <w:color w:val="2D1B69"/>
          <w:sz w:val="18"/>
          <w:szCs w:val="18"/>
        </w:rPr>
        <w:t xml:space="preserve">#   App is live at: http://&lt;elb-dns-name&gt;</w:t>
      </w:r>
    </w:p>
    <w:p>
      <w:pPr>
        <w:spacing w:after="160" w:before="0"/>
      </w:pPr>
    </w:p>
    <w:p>
      <w:r>
        <w:br w:type="page"/>
      </w:r>
    </w:p>
    <w:p>
      <w:pPr>
        <w:pStyle w:val="Heading1"/>
        <w:pBdr>
          <w:bottom w:val="single" w:color="764ba2" w:sz="4"/>
        </w:pBdr>
        <w:spacing w:after="160" w:before="360"/>
      </w:pPr>
      <w:r>
        <w:rPr>
          <w:b/>
          <w:bCs/>
          <w:color w:val="764ba2"/>
          <w:sz w:val="32"/>
          <w:szCs w:val="32"/>
        </w:rPr>
        <w:t xml:space="preserve">5. Manual Deployment (without Jenkins)</w:t>
      </w:r>
    </w:p>
    <w:p>
      <w:pPr>
        <w:spacing w:after="100" w:before="60"/>
      </w:pPr>
      <w:r>
        <w:rPr>
          <w:color w:val="333333"/>
          <w:sz w:val="20"/>
          <w:szCs w:val="20"/>
        </w:rPr>
        <w:t xml:space="preserve">Use these steps to deploy directly from your terminal — useful for development or if Jenkins is not yet set up.</w:t>
      </w:r>
    </w:p>
    <w:p>
      <w:pPr>
        <w:spacing w:after="100" w:before="0"/>
      </w:pPr>
    </w:p>
    <w:p>
      <w:pPr>
        <w:pStyle w:val="Heading2"/>
        <w:spacing w:after="120" w:before="280"/>
      </w:pPr>
      <w:r>
        <w:rPr>
          <w:b/>
          <w:bCs/>
          <w:color w:val="764ba2"/>
          <w:sz w:val="26"/>
          <w:szCs w:val="26"/>
        </w:rPr>
        <w:t xml:space="preserve">Step 1 — Build the WAR</w:t>
      </w:r>
    </w:p>
    <w:p>
      <w:pPr>
        <w:shd w:fill="F4F0FA" w:val="clear"/>
        <w:spacing w:after="40" w:before="40"/>
        <w:ind w:left="360" w:right="360"/>
      </w:pPr>
      <w:r>
        <w:rPr>
          <w:rFonts w:ascii="Courier New" w:cs="Courier New" w:eastAsia="Courier New" w:hAnsi="Courier New"/>
          <w:color w:val="2D1B69"/>
          <w:sz w:val="18"/>
          <w:szCs w:val="18"/>
        </w:rPr>
        <w:t xml:space="preserve">cd app</w:t>
      </w:r>
    </w:p>
    <w:p>
      <w:pPr>
        <w:shd w:fill="F4F0FA" w:val="clear"/>
        <w:spacing w:after="40" w:before="40"/>
        <w:ind w:left="360" w:right="360"/>
      </w:pPr>
      <w:r>
        <w:rPr>
          <w:rFonts w:ascii="Courier New" w:cs="Courier New" w:eastAsia="Courier New" w:hAnsi="Courier New"/>
          <w:color w:val="2D1B69"/>
          <w:sz w:val="18"/>
          <w:szCs w:val="18"/>
        </w:rPr>
        <w:t xml:space="preserve">mvn clean package</w:t>
      </w:r>
    </w:p>
    <w:p>
      <w:pPr>
        <w:spacing w:after="80" w:before="0"/>
      </w:pPr>
    </w:p>
    <w:p>
      <w:pPr>
        <w:pStyle w:val="Heading2"/>
        <w:spacing w:after="120" w:before="280"/>
      </w:pPr>
      <w:r>
        <w:rPr>
          <w:b/>
          <w:bCs/>
          <w:color w:val="764ba2"/>
          <w:sz w:val="26"/>
          <w:szCs w:val="26"/>
        </w:rPr>
        <w:t xml:space="preserve">Step 2 — Provision infrastructure</w:t>
      </w:r>
    </w:p>
    <w:p>
      <w:pPr>
        <w:shd w:fill="F4F0FA" w:val="clear"/>
        <w:spacing w:after="40" w:before="40"/>
        <w:ind w:left="360" w:right="360"/>
      </w:pPr>
      <w:r>
        <w:rPr>
          <w:rFonts w:ascii="Courier New" w:cs="Courier New" w:eastAsia="Courier New" w:hAnsi="Courier New"/>
          <w:color w:val="2D1B69"/>
          <w:sz w:val="18"/>
          <w:szCs w:val="18"/>
        </w:rPr>
        <w:t xml:space="preserve">cd terraform</w:t>
      </w:r>
    </w:p>
    <w:p>
      <w:pPr>
        <w:shd w:fill="F4F0FA" w:val="clear"/>
        <w:spacing w:after="40" w:before="40"/>
        <w:ind w:left="360" w:right="360"/>
      </w:pPr>
      <w:r>
        <w:rPr>
          <w:rFonts w:ascii="Courier New" w:cs="Courier New" w:eastAsia="Courier New" w:hAnsi="Courier New"/>
          <w:color w:val="2D1B69"/>
          <w:sz w:val="18"/>
          <w:szCs w:val="18"/>
        </w:rPr>
        <w:t xml:space="preserve">terraform init</w:t>
      </w:r>
    </w:p>
    <w:p>
      <w:pPr>
        <w:shd w:fill="F4F0FA" w:val="clear"/>
        <w:spacing w:after="40" w:before="40"/>
        <w:ind w:left="360" w:right="360"/>
      </w:pPr>
      <w:r>
        <w:rPr>
          <w:rFonts w:ascii="Courier New" w:cs="Courier New" w:eastAsia="Courier New" w:hAnsi="Courier New"/>
          <w:color w:val="2D1B69"/>
          <w:sz w:val="18"/>
          <w:szCs w:val="18"/>
        </w:rPr>
        <w:t xml:space="preserve">terraform apply \</w:t>
      </w:r>
    </w:p>
    <w:p>
      <w:pPr>
        <w:shd w:fill="F4F0FA" w:val="clear"/>
        <w:spacing w:after="40" w:before="40"/>
        <w:ind w:left="360" w:right="360"/>
      </w:pPr>
      <w:r>
        <w:rPr>
          <w:rFonts w:ascii="Courier New" w:cs="Courier New" w:eastAsia="Courier New" w:hAnsi="Courier New"/>
          <w:color w:val="2D1B69"/>
          <w:sz w:val="18"/>
          <w:szCs w:val="18"/>
        </w:rPr>
        <w:t xml:space="preserve">  -var="mysql_password=&lt;your-app-password&gt;" \</w:t>
      </w:r>
    </w:p>
    <w:p>
      <w:pPr>
        <w:shd w:fill="F4F0FA" w:val="clear"/>
        <w:spacing w:after="40" w:before="40"/>
        <w:ind w:left="360" w:right="360"/>
      </w:pPr>
      <w:r>
        <w:rPr>
          <w:rFonts w:ascii="Courier New" w:cs="Courier New" w:eastAsia="Courier New" w:hAnsi="Courier New"/>
          <w:color w:val="2D1B69"/>
          <w:sz w:val="18"/>
          <w:szCs w:val="18"/>
        </w:rPr>
        <w:t xml:space="preserve">  -var="mysql_root_password=&lt;your-root-password&gt;"</w:t>
      </w:r>
    </w:p>
    <w:p>
      <w:pPr>
        <w:spacing w:after="80" w:before="0"/>
      </w:pPr>
    </w:p>
    <w:p>
      <w:pPr>
        <w:pStyle w:val="Heading2"/>
        <w:spacing w:after="120" w:before="280"/>
      </w:pPr>
      <w:r>
        <w:rPr>
          <w:b/>
          <w:bCs/>
          <w:color w:val="764ba2"/>
          <w:sz w:val="26"/>
          <w:szCs w:val="26"/>
        </w:rPr>
        <w:t xml:space="preserve">Step 3 — Configure kubectl</w:t>
      </w:r>
    </w:p>
    <w:p>
      <w:pPr>
        <w:shd w:fill="F4F0FA" w:val="clear"/>
        <w:spacing w:after="40" w:before="40"/>
        <w:ind w:left="360" w:right="360"/>
      </w:pPr>
      <w:r>
        <w:rPr>
          <w:rFonts w:ascii="Courier New" w:cs="Courier New" w:eastAsia="Courier New" w:hAnsi="Courier New"/>
          <w:color w:val="2D1B69"/>
          <w:sz w:val="18"/>
          <w:szCs w:val="18"/>
        </w:rPr>
        <w:t xml:space="preserve">aws eks update-kubeconfig --name event-app-cluster --region ap-southeast-1</w:t>
      </w:r>
    </w:p>
    <w:p>
      <w:pPr>
        <w:shd w:fill="F4F0FA" w:val="clear"/>
        <w:spacing w:after="40" w:before="40"/>
        <w:ind w:left="360" w:right="360"/>
      </w:pPr>
      <w:r>
        <w:rPr>
          <w:rFonts w:ascii="Courier New" w:cs="Courier New" w:eastAsia="Courier New" w:hAnsi="Courier New"/>
          <w:color w:val="2D1B69"/>
          <w:sz w:val="18"/>
          <w:szCs w:val="18"/>
        </w:rPr>
        <w:t xml:space="preserve">kubectl get nodes   # should show 1–2 Ready nodes</w:t>
      </w:r>
    </w:p>
    <w:p>
      <w:pPr>
        <w:spacing w:after="80" w:before="0"/>
      </w:pPr>
    </w:p>
    <w:p>
      <w:pPr>
        <w:pStyle w:val="Heading2"/>
        <w:spacing w:after="120" w:before="280"/>
      </w:pPr>
      <w:r>
        <w:rPr>
          <w:b/>
          <w:bCs/>
          <w:color w:val="764ba2"/>
          <w:sz w:val="26"/>
          <w:szCs w:val="26"/>
        </w:rPr>
        <w:t xml:space="preserve">Step 4 — Resolve secret name and ECR URL</w:t>
      </w:r>
    </w:p>
    <w:p>
      <w:pPr>
        <w:shd w:fill="F4F0FA" w:val="clear"/>
        <w:spacing w:after="40" w:before="40"/>
        <w:ind w:left="360" w:right="360"/>
      </w:pPr>
      <w:r>
        <w:rPr>
          <w:rFonts w:ascii="Courier New" w:cs="Courier New" w:eastAsia="Courier New" w:hAnsi="Courier New"/>
          <w:color w:val="2D1B69"/>
          <w:sz w:val="18"/>
          <w:szCs w:val="18"/>
        </w:rPr>
        <w:t xml:space="preserve">export AWS_SECRET_NAME=$(terraform output -raw db_secret_name)</w:t>
      </w:r>
    </w:p>
    <w:p>
      <w:pPr>
        <w:shd w:fill="F4F0FA" w:val="clear"/>
        <w:spacing w:after="40" w:before="40"/>
        <w:ind w:left="360" w:right="360"/>
      </w:pPr>
      <w:r>
        <w:rPr>
          <w:rFonts w:ascii="Courier New" w:cs="Courier New" w:eastAsia="Courier New" w:hAnsi="Courier New"/>
          <w:color w:val="2D1B69"/>
          <w:sz w:val="18"/>
          <w:szCs w:val="18"/>
        </w:rPr>
        <w:t xml:space="preserve">export ECR_REPO=$(terraform output -raw ecr_repo_url)</w:t>
      </w:r>
    </w:p>
    <w:p>
      <w:pPr>
        <w:shd w:fill="F4F0FA" w:val="clear"/>
        <w:spacing w:after="40" w:before="40"/>
        <w:ind w:left="360" w:right="360"/>
      </w:pPr>
      <w:r>
        <w:rPr>
          <w:rFonts w:ascii="Courier New" w:cs="Courier New" w:eastAsia="Courier New" w:hAnsi="Courier New"/>
          <w:color w:val="2D1B69"/>
          <w:sz w:val="18"/>
          <w:szCs w:val="18"/>
        </w:rPr>
        <w:t xml:space="preserve">export AWS_REGION=ap-southeast-1</w:t>
      </w:r>
    </w:p>
    <w:p>
      <w:pPr>
        <w:spacing w:after="80" w:before="0"/>
      </w:pPr>
    </w:p>
    <w:p>
      <w:pPr>
        <w:pStyle w:val="Heading2"/>
        <w:spacing w:after="120" w:before="280"/>
      </w:pPr>
      <w:r>
        <w:rPr>
          <w:b/>
          <w:bCs/>
          <w:color w:val="764ba2"/>
          <w:sz w:val="26"/>
          <w:szCs w:val="26"/>
        </w:rPr>
        <w:t xml:space="preserve">Step 5 — Run Ansible</w:t>
      </w:r>
    </w:p>
    <w:p>
      <w:pPr>
        <w:shd w:fill="F4F0FA" w:val="clear"/>
        <w:spacing w:after="40" w:before="40"/>
        <w:ind w:left="360" w:right="360"/>
      </w:pPr>
      <w:r>
        <w:rPr>
          <w:rFonts w:ascii="Courier New" w:cs="Courier New" w:eastAsia="Courier New" w:hAnsi="Courier New"/>
          <w:color w:val="2D1B69"/>
          <w:sz w:val="18"/>
          <w:szCs w:val="18"/>
        </w:rPr>
        <w:t xml:space="preserve">cd ../ansible</w:t>
      </w:r>
    </w:p>
    <w:p>
      <w:pPr>
        <w:shd w:fill="F4F0FA" w:val="clear"/>
        <w:spacing w:after="40" w:before="40"/>
        <w:ind w:left="360" w:right="360"/>
      </w:pPr>
      <w:r>
        <w:rPr>
          <w:rFonts w:ascii="Courier New" w:cs="Courier New" w:eastAsia="Courier New" w:hAnsi="Courier New"/>
          <w:color w:val="2D1B69"/>
          <w:sz w:val="18"/>
          <w:szCs w:val="18"/>
        </w:rPr>
        <w:t xml:space="preserve">ansible-playbook -i inventory.ini deploy.yml \</w:t>
      </w:r>
    </w:p>
    <w:p>
      <w:pPr>
        <w:shd w:fill="F4F0FA" w:val="clear"/>
        <w:spacing w:after="40" w:before="40"/>
        <w:ind w:left="360" w:right="360"/>
      </w:pPr>
      <w:r>
        <w:rPr>
          <w:rFonts w:ascii="Courier New" w:cs="Courier New" w:eastAsia="Courier New" w:hAnsi="Courier New"/>
          <w:color w:val="2D1B69"/>
          <w:sz w:val="18"/>
          <w:szCs w:val="18"/>
        </w:rPr>
        <w:t xml:space="preserve">  -e ecr_repo_url=$ECR_REPO \</w:t>
      </w:r>
    </w:p>
    <w:p>
      <w:pPr>
        <w:shd w:fill="F4F0FA" w:val="clear"/>
        <w:spacing w:after="40" w:before="40"/>
        <w:ind w:left="360" w:right="360"/>
      </w:pPr>
      <w:r>
        <w:rPr>
          <w:rFonts w:ascii="Courier New" w:cs="Courier New" w:eastAsia="Courier New" w:hAnsi="Courier New"/>
          <w:color w:val="2D1B69"/>
          <w:sz w:val="18"/>
          <w:szCs w:val="18"/>
        </w:rPr>
        <w:t xml:space="preserve">  -e build_number=manual \</w:t>
      </w:r>
    </w:p>
    <w:p>
      <w:pPr>
        <w:shd w:fill="F4F0FA" w:val="clear"/>
        <w:spacing w:after="40" w:before="40"/>
        <w:ind w:left="360" w:right="360"/>
      </w:pPr>
      <w:r>
        <w:rPr>
          <w:rFonts w:ascii="Courier New" w:cs="Courier New" w:eastAsia="Courier New" w:hAnsi="Courier New"/>
          <w:color w:val="2D1B69"/>
          <w:sz w:val="18"/>
          <w:szCs w:val="18"/>
        </w:rPr>
        <w:t xml:space="preserve">  -e aws_secret_name=$AWS_SECRET_NAME \</w:t>
      </w:r>
    </w:p>
    <w:p>
      <w:pPr>
        <w:shd w:fill="F4F0FA" w:val="clear"/>
        <w:spacing w:after="40" w:before="40"/>
        <w:ind w:left="360" w:right="360"/>
      </w:pPr>
      <w:r>
        <w:rPr>
          <w:rFonts w:ascii="Courier New" w:cs="Courier New" w:eastAsia="Courier New" w:hAnsi="Courier New"/>
          <w:color w:val="2D1B69"/>
          <w:sz w:val="18"/>
          <w:szCs w:val="18"/>
        </w:rPr>
        <w:t xml:space="preserve">  -e aws_region=$AWS_REGION</w:t>
      </w:r>
    </w:p>
    <w:p>
      <w:pPr>
        <w:spacing w:after="80" w:before="0"/>
      </w:pPr>
    </w:p>
    <w:p>
      <w:pPr>
        <w:pStyle w:val="Heading2"/>
        <w:spacing w:after="120" w:before="280"/>
      </w:pPr>
      <w:r>
        <w:rPr>
          <w:b/>
          <w:bCs/>
          <w:color w:val="764ba2"/>
          <w:sz w:val="26"/>
          <w:szCs w:val="26"/>
        </w:rPr>
        <w:t xml:space="preserve">Step 6 — Get the app URL</w:t>
      </w:r>
    </w:p>
    <w:p>
      <w:pPr>
        <w:shd w:fill="F4F0FA" w:val="clear"/>
        <w:spacing w:after="40" w:before="40"/>
        <w:ind w:left="360" w:right="360"/>
      </w:pPr>
      <w:r>
        <w:rPr>
          <w:rFonts w:ascii="Courier New" w:cs="Courier New" w:eastAsia="Courier New" w:hAnsi="Courier New"/>
          <w:color w:val="2D1B69"/>
          <w:sz w:val="18"/>
          <w:szCs w:val="18"/>
        </w:rPr>
        <w:t xml:space="preserve">kubectl get svc tomcat-service</w:t>
      </w:r>
    </w:p>
    <w:p>
      <w:pPr>
        <w:shd w:fill="F4F0FA" w:val="clear"/>
        <w:spacing w:after="40" w:before="40"/>
        <w:ind w:left="360" w:right="360"/>
      </w:pPr>
      <w:r>
        <w:rPr>
          <w:rFonts w:ascii="Courier New" w:cs="Courier New" w:eastAsia="Courier New" w:hAnsi="Courier New"/>
          <w:color w:val="2D1B69"/>
          <w:sz w:val="18"/>
          <w:szCs w:val="18"/>
        </w:rPr>
        <w:t xml:space="preserve"># Copy the EXTERNAL-IP / HOSTNAME and open it in a browser</w:t>
      </w:r>
    </w:p>
    <w:p>
      <w:pPr>
        <w:spacing w:after="160" w:before="0"/>
      </w:pPr>
    </w:p>
    <w:p>
      <w:r>
        <w:br w:type="page"/>
      </w:r>
    </w:p>
    <w:p>
      <w:pPr>
        <w:pStyle w:val="Heading1"/>
        <w:pBdr>
          <w:bottom w:val="single" w:color="764ba2" w:sz="4"/>
        </w:pBdr>
        <w:spacing w:after="160" w:before="360"/>
      </w:pPr>
      <w:r>
        <w:rPr>
          <w:b/>
          <w:bCs/>
          <w:color w:val="764ba2"/>
          <w:sz w:val="32"/>
          <w:szCs w:val="32"/>
        </w:rPr>
        <w:t xml:space="preserve">6. AWS Secrets Manager — Reference</w:t>
      </w:r>
    </w:p>
    <w:p>
      <w:pPr>
        <w:spacing w:after="100" w:before="60"/>
      </w:pPr>
      <w:r>
        <w:rPr>
          <w:color w:val="333333"/>
          <w:sz w:val="20"/>
          <w:szCs w:val="20"/>
        </w:rPr>
        <w:t xml:space="preserve">All DB credentials are stored in a single JSON secret. The secret name is output by Terraform as db_secret_name.</w:t>
      </w:r>
    </w:p>
    <w:p>
      <w:pPr>
        <w:spacing w:after="100" w:before="0"/>
      </w:pPr>
    </w:p>
    <w:p>
      <w:pPr>
        <w:pStyle w:val="Heading2"/>
        <w:spacing w:after="120" w:before="280"/>
      </w:pPr>
      <w:r>
        <w:rPr>
          <w:b/>
          <w:bCs/>
          <w:color w:val="764ba2"/>
          <w:sz w:val="26"/>
          <w:szCs w:val="26"/>
        </w:rPr>
        <w:t xml:space="preserve">Secret structure</w:t>
      </w:r>
    </w:p>
    <w:p>
      <w:pPr>
        <w:shd w:fill="F4F0FA" w:val="clear"/>
        <w:spacing w:after="40" w:before="40"/>
        <w:ind w:left="360" w:right="360"/>
      </w:pPr>
      <w:r>
        <w:rPr>
          <w:rFonts w:ascii="Courier New" w:cs="Courier New" w:eastAsia="Courier New" w:hAnsi="Courier New"/>
          <w:color w:val="2D1B69"/>
          <w:sz w:val="18"/>
          <w:szCs w:val="18"/>
        </w:rPr>
        <w:t xml:space="preserve">{</w:t>
      </w:r>
    </w:p>
    <w:p>
      <w:pPr>
        <w:shd w:fill="F4F0FA" w:val="clear"/>
        <w:spacing w:after="40" w:before="40"/>
        <w:ind w:left="360" w:right="360"/>
      </w:pPr>
      <w:r>
        <w:rPr>
          <w:rFonts w:ascii="Courier New" w:cs="Courier New" w:eastAsia="Courier New" w:hAnsi="Courier New"/>
          <w:color w:val="2D1B69"/>
          <w:sz w:val="18"/>
          <w:szCs w:val="18"/>
        </w:rPr>
        <w:t xml:space="preserve">  "DB_URL":             "jdbc:mysql://mysql-service:3306/eventdb",</w:t>
      </w:r>
    </w:p>
    <w:p>
      <w:pPr>
        <w:shd w:fill="F4F0FA" w:val="clear"/>
        <w:spacing w:after="40" w:before="40"/>
        <w:ind w:left="360" w:right="360"/>
      </w:pPr>
      <w:r>
        <w:rPr>
          <w:rFonts w:ascii="Courier New" w:cs="Courier New" w:eastAsia="Courier New" w:hAnsi="Courier New"/>
          <w:color w:val="2D1B69"/>
          <w:sz w:val="18"/>
          <w:szCs w:val="18"/>
        </w:rPr>
        <w:t xml:space="preserve">  "DB_USER":            "eventuser",</w:t>
      </w:r>
    </w:p>
    <w:p>
      <w:pPr>
        <w:shd w:fill="F4F0FA" w:val="clear"/>
        <w:spacing w:after="40" w:before="40"/>
        <w:ind w:left="360" w:right="360"/>
      </w:pPr>
      <w:r>
        <w:rPr>
          <w:rFonts w:ascii="Courier New" w:cs="Courier New" w:eastAsia="Courier New" w:hAnsi="Courier New"/>
          <w:color w:val="2D1B69"/>
          <w:sz w:val="18"/>
          <w:szCs w:val="18"/>
        </w:rPr>
        <w:t xml:space="preserve">  "DB_PASS":            "&lt;app-password&gt;",</w:t>
      </w:r>
    </w:p>
    <w:p>
      <w:pPr>
        <w:shd w:fill="F4F0FA" w:val="clear"/>
        <w:spacing w:after="40" w:before="40"/>
        <w:ind w:left="360" w:right="360"/>
      </w:pPr>
      <w:r>
        <w:rPr>
          <w:rFonts w:ascii="Courier New" w:cs="Courier New" w:eastAsia="Courier New" w:hAnsi="Courier New"/>
          <w:color w:val="2D1B69"/>
          <w:sz w:val="18"/>
          <w:szCs w:val="18"/>
        </w:rPr>
        <w:t xml:space="preserve">  "MYSQL_ROOT_PASSWORD":"&lt;root-password&gt;",</w:t>
      </w:r>
    </w:p>
    <w:p>
      <w:pPr>
        <w:shd w:fill="F4F0FA" w:val="clear"/>
        <w:spacing w:after="40" w:before="40"/>
        <w:ind w:left="360" w:right="360"/>
      </w:pPr>
      <w:r>
        <w:rPr>
          <w:rFonts w:ascii="Courier New" w:cs="Courier New" w:eastAsia="Courier New" w:hAnsi="Courier New"/>
          <w:color w:val="2D1B69"/>
          <w:sz w:val="18"/>
          <w:szCs w:val="18"/>
        </w:rPr>
        <w:t xml:space="preserve">  "MYSQL_DATABASE":     "eventdb",</w:t>
      </w:r>
    </w:p>
    <w:p>
      <w:pPr>
        <w:shd w:fill="F4F0FA" w:val="clear"/>
        <w:spacing w:after="40" w:before="40"/>
        <w:ind w:left="360" w:right="360"/>
      </w:pPr>
      <w:r>
        <w:rPr>
          <w:rFonts w:ascii="Courier New" w:cs="Courier New" w:eastAsia="Courier New" w:hAnsi="Courier New"/>
          <w:color w:val="2D1B69"/>
          <w:sz w:val="18"/>
          <w:szCs w:val="18"/>
        </w:rPr>
        <w:t xml:space="preserve">  "MYSQL_USER":         "eventuser",</w:t>
      </w:r>
    </w:p>
    <w:p>
      <w:pPr>
        <w:shd w:fill="F4F0FA" w:val="clear"/>
        <w:spacing w:after="40" w:before="40"/>
        <w:ind w:left="360" w:right="360"/>
      </w:pPr>
      <w:r>
        <w:rPr>
          <w:rFonts w:ascii="Courier New" w:cs="Courier New" w:eastAsia="Courier New" w:hAnsi="Courier New"/>
          <w:color w:val="2D1B69"/>
          <w:sz w:val="18"/>
          <w:szCs w:val="18"/>
        </w:rPr>
        <w:t xml:space="preserve">  "MYSQL_PASSWORD":     "&lt;app-password&gt;"</w:t>
      </w:r>
    </w:p>
    <w:p>
      <w:pPr>
        <w:shd w:fill="F4F0FA" w:val="clear"/>
        <w:spacing w:after="40" w:before="40"/>
        <w:ind w:left="360" w:right="360"/>
      </w:pPr>
      <w:r>
        <w:rPr>
          <w:rFonts w:ascii="Courier New" w:cs="Courier New" w:eastAsia="Courier New" w:hAnsi="Courier New"/>
          <w:color w:val="2D1B69"/>
          <w:sz w:val="18"/>
          <w:szCs w:val="18"/>
        </w:rPr>
        <w:t xml:space="preserve">}</w:t>
      </w:r>
    </w:p>
    <w:p>
      <w:pPr>
        <w:spacing w:after="100" w:before="0"/>
      </w:pPr>
    </w:p>
    <w:p>
      <w:pPr>
        <w:pStyle w:val="Heading2"/>
        <w:spacing w:after="120" w:before="280"/>
      </w:pPr>
      <w:r>
        <w:rPr>
          <w:b/>
          <w:bCs/>
          <w:color w:val="764ba2"/>
          <w:sz w:val="26"/>
          <w:szCs w:val="26"/>
        </w:rPr>
        <w:t xml:space="preserve">Common operations</w:t>
      </w:r>
    </w:p>
    <w:p>
      <w:pPr>
        <w:pStyle w:val="Heading3"/>
        <w:spacing w:after="80" w:before="200"/>
      </w:pPr>
      <w:r>
        <w:rPr>
          <w:b/>
          <w:bCs/>
          <w:color w:val="555555"/>
          <w:sz w:val="22"/>
          <w:szCs w:val="22"/>
        </w:rPr>
        <w:t xml:space="preserve">Rotate a credential</w:t>
      </w:r>
    </w:p>
    <w:p>
      <w:pPr>
        <w:shd w:fill="F4F0FA" w:val="clear"/>
        <w:spacing w:after="40" w:before="40"/>
        <w:ind w:left="360" w:right="360"/>
      </w:pPr>
      <w:r>
        <w:rPr>
          <w:rFonts w:ascii="Courier New" w:cs="Courier New" w:eastAsia="Courier New" w:hAnsi="Courier New"/>
          <w:color w:val="2D1B69"/>
          <w:sz w:val="18"/>
          <w:szCs w:val="18"/>
        </w:rPr>
        <w:t xml:space="preserve"># Update just one key in the secret (does not re-run terraform)</w:t>
      </w:r>
    </w:p>
    <w:p>
      <w:pPr>
        <w:shd w:fill="F4F0FA" w:val="clear"/>
        <w:spacing w:after="40" w:before="40"/>
        <w:ind w:left="360" w:right="360"/>
      </w:pPr>
      <w:r>
        <w:rPr>
          <w:rFonts w:ascii="Courier New" w:cs="Courier New" w:eastAsia="Courier New" w:hAnsi="Courier New"/>
          <w:color w:val="2D1B69"/>
          <w:sz w:val="18"/>
          <w:szCs w:val="18"/>
        </w:rPr>
        <w:t xml:space="preserve">aws secretsmanager put-secret-value \</w:t>
      </w:r>
    </w:p>
    <w:p>
      <w:pPr>
        <w:shd w:fill="F4F0FA" w:val="clear"/>
        <w:spacing w:after="40" w:before="40"/>
        <w:ind w:left="360" w:right="360"/>
      </w:pPr>
      <w:r>
        <w:rPr>
          <w:rFonts w:ascii="Courier New" w:cs="Courier New" w:eastAsia="Courier New" w:hAnsi="Courier New"/>
          <w:color w:val="2D1B69"/>
          <w:sz w:val="18"/>
          <w:szCs w:val="18"/>
        </w:rPr>
        <w:t xml:space="preserve">  --secret-id event-app/db-credentials \</w:t>
      </w:r>
    </w:p>
    <w:p>
      <w:pPr>
        <w:shd w:fill="F4F0FA" w:val="clear"/>
        <w:spacing w:after="40" w:before="40"/>
        <w:ind w:left="360" w:right="360"/>
      </w:pPr>
      <w:r>
        <w:rPr>
          <w:rFonts w:ascii="Courier New" w:cs="Courier New" w:eastAsia="Courier New" w:hAnsi="Courier New"/>
          <w:color w:val="2D1B69"/>
          <w:sz w:val="18"/>
          <w:szCs w:val="18"/>
        </w:rPr>
        <w:t xml:space="preserve">  --secret-string '{"DB_PASS":"new-password", ...rest...}'</w:t>
      </w:r>
    </w:p>
    <w:p>
      <w:pPr>
        <w:shd w:fill="F4F0FA" w:val="clear"/>
        <w:spacing w:after="40" w:before="40"/>
        <w:ind w:left="360" w:right="360"/>
      </w:pPr>
      <w:r>
        <w:rPr>
          <w:rFonts w:ascii="Courier New" w:cs="Courier New" w:eastAsia="Courier New" w:hAnsi="Courier New"/>
          <w:color w:val="2D1B69"/>
          <w:sz w:val="18"/>
          <w:szCs w:val="18"/>
        </w:rPr>
        <w:t xml:space="preserve"/>
      </w:r>
    </w:p>
    <w:p>
      <w:pPr>
        <w:shd w:fill="F4F0FA" w:val="clear"/>
        <w:spacing w:after="40" w:before="40"/>
        <w:ind w:left="360" w:right="360"/>
      </w:pPr>
      <w:r>
        <w:rPr>
          <w:rFonts w:ascii="Courier New" w:cs="Courier New" w:eastAsia="Courier New" w:hAnsi="Courier New"/>
          <w:color w:val="2D1B69"/>
          <w:sz w:val="18"/>
          <w:szCs w:val="18"/>
        </w:rPr>
        <w:t xml:space="preserve"># Then re-run Ansible to propagate the new K8s Secret + restart pods</w:t>
      </w:r>
    </w:p>
    <w:p>
      <w:pPr>
        <w:spacing w:after="80" w:before="0"/>
      </w:pPr>
    </w:p>
    <w:p>
      <w:pPr>
        <w:pStyle w:val="Heading3"/>
        <w:spacing w:after="80" w:before="200"/>
      </w:pPr>
      <w:r>
        <w:rPr>
          <w:b/>
          <w:bCs/>
          <w:color w:val="555555"/>
          <w:sz w:val="22"/>
          <w:szCs w:val="22"/>
        </w:rPr>
        <w:t xml:space="preserve">View the secret</w:t>
      </w:r>
    </w:p>
    <w:p>
      <w:pPr>
        <w:shd w:fill="F4F0FA" w:val="clear"/>
        <w:spacing w:after="40" w:before="40"/>
        <w:ind w:left="360" w:right="360"/>
      </w:pPr>
      <w:r>
        <w:rPr>
          <w:rFonts w:ascii="Courier New" w:cs="Courier New" w:eastAsia="Courier New" w:hAnsi="Courier New"/>
          <w:color w:val="2D1B69"/>
          <w:sz w:val="18"/>
          <w:szCs w:val="18"/>
        </w:rPr>
        <w:t xml:space="preserve">aws secretsmanager get-secret-value \</w:t>
      </w:r>
    </w:p>
    <w:p>
      <w:pPr>
        <w:shd w:fill="F4F0FA" w:val="clear"/>
        <w:spacing w:after="40" w:before="40"/>
        <w:ind w:left="360" w:right="360"/>
      </w:pPr>
      <w:r>
        <w:rPr>
          <w:rFonts w:ascii="Courier New" w:cs="Courier New" w:eastAsia="Courier New" w:hAnsi="Courier New"/>
          <w:color w:val="2D1B69"/>
          <w:sz w:val="18"/>
          <w:szCs w:val="18"/>
        </w:rPr>
        <w:t xml:space="preserve">  --secret-id event-app/db-credentials \</w:t>
      </w:r>
    </w:p>
    <w:p>
      <w:pPr>
        <w:shd w:fill="F4F0FA" w:val="clear"/>
        <w:spacing w:after="40" w:before="40"/>
        <w:ind w:left="360" w:right="360"/>
      </w:pPr>
      <w:r>
        <w:rPr>
          <w:rFonts w:ascii="Courier New" w:cs="Courier New" w:eastAsia="Courier New" w:hAnsi="Courier New"/>
          <w:color w:val="2D1B69"/>
          <w:sz w:val="18"/>
          <w:szCs w:val="18"/>
        </w:rPr>
        <w:t xml:space="preserve">  --query SecretString --output text | python3 -m json.tool</w:t>
      </w:r>
    </w:p>
    <w:p>
      <w:pPr>
        <w:spacing w:after="80" w:before="0"/>
      </w:pPr>
    </w:p>
    <w:p>
      <w:pPr>
        <w:pBdr>
          <w:left w:val="single" w:color="764ba2" w:sz="12"/>
        </w:pBdr>
        <w:shd w:fill="EDE9F6" w:val="clear"/>
        <w:spacing w:after="100" w:before="100"/>
        <w:ind w:left="360"/>
      </w:pPr>
      <w:r>
        <w:rPr>
          <w:i/>
          <w:iCs/>
          <w:color w:val="555555"/>
          <w:sz w:val="18"/>
          <w:szCs w:val="18"/>
        </w:rPr>
        <w:t xml:space="preserve">💡  The EKS node IAM role is granted secretsmanager:GetSecretValue on this specific secret ARN only. For tighter scoping use IRSA (per-service-account roles).</w:t>
      </w:r>
    </w:p>
    <w:p>
      <w:pPr>
        <w:spacing w:after="160" w:before="0"/>
      </w:pPr>
    </w:p>
    <w:p>
      <w:r>
        <w:br w:type="page"/>
      </w:r>
    </w:p>
    <w:p>
      <w:pPr>
        <w:pStyle w:val="Heading1"/>
        <w:pBdr>
          <w:bottom w:val="single" w:color="764ba2" w:sz="4"/>
        </w:pBdr>
        <w:spacing w:after="160" w:before="360"/>
      </w:pPr>
      <w:r>
        <w:rPr>
          <w:b/>
          <w:bCs/>
          <w:color w:val="764ba2"/>
          <w:sz w:val="32"/>
          <w:szCs w:val="32"/>
        </w:rPr>
        <w:t xml:space="preserve">7. Verifying the Deployment</w:t>
      </w:r>
    </w:p>
    <w:p>
      <w:pPr>
        <w:pStyle w:val="Heading2"/>
        <w:spacing w:after="120" w:before="280"/>
      </w:pPr>
      <w:r>
        <w:rPr>
          <w:b/>
          <w:bCs/>
          <w:color w:val="764ba2"/>
          <w:sz w:val="26"/>
          <w:szCs w:val="26"/>
        </w:rPr>
        <w:t xml:space="preserve">Check pod health</w:t>
      </w:r>
    </w:p>
    <w:p>
      <w:pPr>
        <w:shd w:fill="F4F0FA" w:val="clear"/>
        <w:spacing w:after="40" w:before="40"/>
        <w:ind w:left="360" w:right="360"/>
      </w:pPr>
      <w:r>
        <w:rPr>
          <w:rFonts w:ascii="Courier New" w:cs="Courier New" w:eastAsia="Courier New" w:hAnsi="Courier New"/>
          <w:color w:val="2D1B69"/>
          <w:sz w:val="18"/>
          <w:szCs w:val="18"/>
        </w:rPr>
        <w:t xml:space="preserve">kubectl get pods -o wide</w:t>
      </w:r>
    </w:p>
    <w:p>
      <w:pPr>
        <w:shd w:fill="F4F0FA" w:val="clear"/>
        <w:spacing w:after="40" w:before="40"/>
        <w:ind w:left="360" w:right="360"/>
      </w:pPr>
      <w:r>
        <w:rPr>
          <w:rFonts w:ascii="Courier New" w:cs="Courier New" w:eastAsia="Courier New" w:hAnsi="Courier New"/>
          <w:color w:val="2D1B69"/>
          <w:sz w:val="18"/>
          <w:szCs w:val="18"/>
        </w:rPr>
        <w:t xml:space="preserve">kubectl get svc</w:t>
      </w:r>
    </w:p>
    <w:p>
      <w:pPr>
        <w:shd w:fill="F4F0FA" w:val="clear"/>
        <w:spacing w:after="40" w:before="40"/>
        <w:ind w:left="360" w:right="360"/>
      </w:pPr>
      <w:r>
        <w:rPr>
          <w:rFonts w:ascii="Courier New" w:cs="Courier New" w:eastAsia="Courier New" w:hAnsi="Courier New"/>
          <w:color w:val="2D1B69"/>
          <w:sz w:val="18"/>
          <w:szCs w:val="18"/>
        </w:rPr>
        <w:t xml:space="preserve"/>
      </w:r>
    </w:p>
    <w:p>
      <w:pPr>
        <w:shd w:fill="F4F0FA" w:val="clear"/>
        <w:spacing w:after="40" w:before="40"/>
        <w:ind w:left="360" w:right="360"/>
      </w:pPr>
      <w:r>
        <w:rPr>
          <w:rFonts w:ascii="Courier New" w:cs="Courier New" w:eastAsia="Courier New" w:hAnsi="Courier New"/>
          <w:color w:val="2D1B69"/>
          <w:sz w:val="18"/>
          <w:szCs w:val="18"/>
        </w:rPr>
        <w:t xml:space="preserve"># Expected output:</w:t>
      </w:r>
    </w:p>
    <w:p>
      <w:pPr>
        <w:shd w:fill="F4F0FA" w:val="clear"/>
        <w:spacing w:after="40" w:before="40"/>
        <w:ind w:left="360" w:right="360"/>
      </w:pPr>
      <w:r>
        <w:rPr>
          <w:rFonts w:ascii="Courier New" w:cs="Courier New" w:eastAsia="Courier New" w:hAnsi="Courier New"/>
          <w:color w:val="2D1B69"/>
          <w:sz w:val="18"/>
          <w:szCs w:val="18"/>
        </w:rPr>
        <w:t xml:space="preserve"># NAME                READY   STATUS    RESTARTS</w:t>
      </w:r>
    </w:p>
    <w:p>
      <w:pPr>
        <w:shd w:fill="F4F0FA" w:val="clear"/>
        <w:spacing w:after="40" w:before="40"/>
        <w:ind w:left="360" w:right="360"/>
      </w:pPr>
      <w:r>
        <w:rPr>
          <w:rFonts w:ascii="Courier New" w:cs="Courier New" w:eastAsia="Courier New" w:hAnsi="Courier New"/>
          <w:color w:val="2D1B69"/>
          <w:sz w:val="18"/>
          <w:szCs w:val="18"/>
        </w:rPr>
        <w:t xml:space="preserve"># mysql-0             1/1     Running   0</w:t>
      </w:r>
    </w:p>
    <w:p>
      <w:pPr>
        <w:shd w:fill="F4F0FA" w:val="clear"/>
        <w:spacing w:after="40" w:before="40"/>
        <w:ind w:left="360" w:right="360"/>
      </w:pPr>
      <w:r>
        <w:rPr>
          <w:rFonts w:ascii="Courier New" w:cs="Courier New" w:eastAsia="Courier New" w:hAnsi="Courier New"/>
          <w:color w:val="2D1B69"/>
          <w:sz w:val="18"/>
          <w:szCs w:val="18"/>
        </w:rPr>
        <w:t xml:space="preserve"># tomcat-app-xxxxx    1/1     Running   0</w:t>
      </w:r>
    </w:p>
    <w:p>
      <w:pPr>
        <w:spacing w:after="100" w:before="0"/>
      </w:pPr>
    </w:p>
    <w:p>
      <w:pPr>
        <w:pStyle w:val="Heading2"/>
        <w:spacing w:after="120" w:before="280"/>
      </w:pPr>
      <w:r>
        <w:rPr>
          <w:b/>
          <w:bCs/>
          <w:color w:val="764ba2"/>
          <w:sz w:val="26"/>
          <w:szCs w:val="26"/>
        </w:rPr>
        <w:t xml:space="preserve">View application logs</w:t>
      </w:r>
    </w:p>
    <w:p>
      <w:pPr>
        <w:shd w:fill="F4F0FA" w:val="clear"/>
        <w:spacing w:after="40" w:before="40"/>
        <w:ind w:left="360" w:right="360"/>
      </w:pPr>
      <w:r>
        <w:rPr>
          <w:rFonts w:ascii="Courier New" w:cs="Courier New" w:eastAsia="Courier New" w:hAnsi="Courier New"/>
          <w:color w:val="2D1B69"/>
          <w:sz w:val="18"/>
          <w:szCs w:val="18"/>
        </w:rPr>
        <w:t xml:space="preserve"># Tomcat logs</w:t>
      </w:r>
    </w:p>
    <w:p>
      <w:pPr>
        <w:shd w:fill="F4F0FA" w:val="clear"/>
        <w:spacing w:after="40" w:before="40"/>
        <w:ind w:left="360" w:right="360"/>
      </w:pPr>
      <w:r>
        <w:rPr>
          <w:rFonts w:ascii="Courier New" w:cs="Courier New" w:eastAsia="Courier New" w:hAnsi="Courier New"/>
          <w:color w:val="2D1B69"/>
          <w:sz w:val="18"/>
          <w:szCs w:val="18"/>
        </w:rPr>
        <w:t xml:space="preserve">kubectl logs -l app=tomcat-app --tail=50</w:t>
      </w:r>
    </w:p>
    <w:p>
      <w:pPr>
        <w:shd w:fill="F4F0FA" w:val="clear"/>
        <w:spacing w:after="40" w:before="40"/>
        <w:ind w:left="360" w:right="360"/>
      </w:pPr>
      <w:r>
        <w:rPr>
          <w:rFonts w:ascii="Courier New" w:cs="Courier New" w:eastAsia="Courier New" w:hAnsi="Courier New"/>
          <w:color w:val="2D1B69"/>
          <w:sz w:val="18"/>
          <w:szCs w:val="18"/>
        </w:rPr>
        <w:t xml:space="preserve"/>
      </w:r>
    </w:p>
    <w:p>
      <w:pPr>
        <w:shd w:fill="F4F0FA" w:val="clear"/>
        <w:spacing w:after="40" w:before="40"/>
        <w:ind w:left="360" w:right="360"/>
      </w:pPr>
      <w:r>
        <w:rPr>
          <w:rFonts w:ascii="Courier New" w:cs="Courier New" w:eastAsia="Courier New" w:hAnsi="Courier New"/>
          <w:color w:val="2D1B69"/>
          <w:sz w:val="18"/>
          <w:szCs w:val="18"/>
        </w:rPr>
        <w:t xml:space="preserve"># MySQL logs</w:t>
      </w:r>
    </w:p>
    <w:p>
      <w:pPr>
        <w:shd w:fill="F4F0FA" w:val="clear"/>
        <w:spacing w:after="40" w:before="40"/>
        <w:ind w:left="360" w:right="360"/>
      </w:pPr>
      <w:r>
        <w:rPr>
          <w:rFonts w:ascii="Courier New" w:cs="Courier New" w:eastAsia="Courier New" w:hAnsi="Courier New"/>
          <w:color w:val="2D1B69"/>
          <w:sz w:val="18"/>
          <w:szCs w:val="18"/>
        </w:rPr>
        <w:t xml:space="preserve">kubectl logs mysql-0 --tail=50</w:t>
      </w:r>
    </w:p>
    <w:p>
      <w:pPr>
        <w:spacing w:after="100" w:before="0"/>
      </w:pPr>
    </w:p>
    <w:p>
      <w:pPr>
        <w:pStyle w:val="Heading2"/>
        <w:spacing w:after="120" w:before="280"/>
      </w:pPr>
      <w:r>
        <w:rPr>
          <w:b/>
          <w:bCs/>
          <w:color w:val="764ba2"/>
          <w:sz w:val="26"/>
          <w:szCs w:val="26"/>
        </w:rPr>
        <w:t xml:space="preserve">Test the registration flow</w:t>
      </w:r>
    </w:p>
    <w:p>
      <w:pPr>
        <w:pStyle w:val="ListParagraph"/>
        <w:numPr>
          <w:ilvl w:val="0"/>
          <w:numId w:val="3"/>
        </w:numPr>
        <w:spacing w:after="60" w:before="60"/>
      </w:pPr>
      <w:r>
        <w:rPr>
          <w:color w:val="333333"/>
          <w:sz w:val="20"/>
          <w:szCs w:val="20"/>
        </w:rPr>
        <w:t xml:space="preserve">Open http://&lt;elb-dns&gt; in a browser</w:t>
      </w:r>
    </w:p>
    <w:p>
      <w:pPr>
        <w:pStyle w:val="ListParagraph"/>
        <w:numPr>
          <w:ilvl w:val="0"/>
          <w:numId w:val="3"/>
        </w:numPr>
        <w:spacing w:after="60" w:before="60"/>
      </w:pPr>
      <w:r>
        <w:rPr>
          <w:color w:val="333333"/>
          <w:sz w:val="20"/>
          <w:szCs w:val="20"/>
        </w:rPr>
        <w:t xml:space="preserve">Fill in Name, Email, Contact Number, and Address</w:t>
      </w:r>
    </w:p>
    <w:p>
      <w:pPr>
        <w:pStyle w:val="ListParagraph"/>
        <w:numPr>
          <w:ilvl w:val="0"/>
          <w:numId w:val="3"/>
        </w:numPr>
        <w:spacing w:after="60" w:before="60"/>
      </w:pPr>
      <w:r>
        <w:rPr>
          <w:color w:val="333333"/>
          <w:sz w:val="20"/>
          <w:szCs w:val="20"/>
        </w:rPr>
        <w:t xml:space="preserve">Click Register Now</w:t>
      </w:r>
    </w:p>
    <w:p>
      <w:pPr>
        <w:pStyle w:val="ListParagraph"/>
        <w:numPr>
          <w:ilvl w:val="0"/>
          <w:numId w:val="3"/>
        </w:numPr>
        <w:spacing w:after="60" w:before="60"/>
      </w:pPr>
      <w:r>
        <w:rPr>
          <w:color w:val="333333"/>
          <w:sz w:val="20"/>
          <w:szCs w:val="20"/>
        </w:rPr>
        <w:t xml:space="preserve">You should see the success page with animated checkmark</w:t>
      </w:r>
    </w:p>
    <w:p>
      <w:pPr>
        <w:spacing w:after="100" w:before="0"/>
      </w:pPr>
    </w:p>
    <w:p>
      <w:pPr>
        <w:pBdr>
          <w:left w:val="single" w:color="764ba2" w:sz="12"/>
        </w:pBdr>
        <w:shd w:fill="EDE9F6" w:val="clear"/>
        <w:spacing w:after="100" w:before="100"/>
        <w:ind w:left="360"/>
      </w:pPr>
      <w:r>
        <w:rPr>
          <w:i/>
          <w:iCs/>
          <w:color w:val="555555"/>
          <w:sz w:val="18"/>
          <w:szCs w:val="18"/>
        </w:rPr>
        <w:t xml:space="preserve">💡  The ELB DNS name can take 1–3 minutes to be assigned after the service is created, and another 1–2 minutes for health checks to pass. The Jenkins pipeline waits for HTTP 200 automatically.</w:t>
      </w:r>
    </w:p>
    <w:p>
      <w:pPr>
        <w:spacing w:after="160" w:before="0"/>
      </w:pPr>
    </w:p>
    <w:p>
      <w:r>
        <w:br w:type="page"/>
      </w:r>
    </w:p>
    <w:p>
      <w:pPr>
        <w:pStyle w:val="Heading1"/>
        <w:pBdr>
          <w:bottom w:val="single" w:color="764ba2" w:sz="4"/>
        </w:pBdr>
        <w:spacing w:after="160" w:before="360"/>
      </w:pPr>
      <w:r>
        <w:rPr>
          <w:b/>
          <w:bCs/>
          <w:color w:val="764ba2"/>
          <w:sz w:val="32"/>
          <w:szCs w:val="32"/>
        </w:rPr>
        <w:t xml:space="preserve">8. Teardown — Controlling AWS Costs</w:t>
      </w:r>
    </w:p>
    <w:p>
      <w:pPr>
        <w:pBdr>
          <w:left w:val="single" w:color="D97706" w:sz="12"/>
        </w:pBdr>
        <w:shd w:fill="FFFBEB" w:val="clear"/>
        <w:spacing w:after="100" w:before="100"/>
        <w:ind w:left="360"/>
      </w:pPr>
      <w:r>
        <w:rPr>
          <w:i/>
          <w:iCs/>
          <w:color w:val="92400E"/>
          <w:sz w:val="18"/>
          <w:szCs w:val="18"/>
        </w:rPr>
        <w:t xml:space="preserve">⚠️  Always destroy infrastructure after each session. EKS, ELB, and EC2 instances incur charges even when idle.</w:t>
      </w:r>
    </w:p>
    <w:p>
      <w:pPr>
        <w:spacing w:after="100" w:before="0"/>
      </w:pPr>
    </w:p>
    <w:p>
      <w:pPr>
        <w:pStyle w:val="Heading2"/>
        <w:spacing w:after="120" w:before="280"/>
      </w:pPr>
      <w:r>
        <w:rPr>
          <w:b/>
          <w:bCs/>
          <w:color w:val="764ba2"/>
          <w:sz w:val="26"/>
          <w:szCs w:val="26"/>
        </w:rPr>
        <w:t xml:space="preserve">Via Jenkins (recommended)</w:t>
      </w:r>
    </w:p>
    <w:p>
      <w:pPr>
        <w:spacing w:after="100" w:before="60"/>
      </w:pPr>
      <w:r>
        <w:rPr>
          <w:color w:val="333333"/>
          <w:sz w:val="20"/>
          <w:szCs w:val="20"/>
        </w:rPr>
        <w:t xml:space="preserve">Run the pipeline with ACTION = Destroy. Jenkins will:</w:t>
      </w:r>
    </w:p>
    <w:p>
      <w:pPr>
        <w:pStyle w:val="ListParagraph"/>
        <w:numPr>
          <w:ilvl w:val="0"/>
          <w:numId w:val="2"/>
        </w:numPr>
        <w:spacing w:after="40" w:before="40"/>
      </w:pPr>
      <w:r>
        <w:rPr>
          <w:color w:val="333333"/>
          <w:sz w:val="20"/>
          <w:szCs w:val="20"/>
        </w:rPr>
        <w:t xml:space="preserve">Delete the Kubernetes LoadBalancer service (removes the ELB)</w:t>
      </w:r>
    </w:p>
    <w:p>
      <w:pPr>
        <w:pStyle w:val="ListParagraph"/>
        <w:numPr>
          <w:ilvl w:val="0"/>
          <w:numId w:val="2"/>
        </w:numPr>
        <w:spacing w:after="40" w:before="40"/>
      </w:pPr>
      <w:r>
        <w:rPr>
          <w:color w:val="333333"/>
          <w:sz w:val="20"/>
          <w:szCs w:val="20"/>
        </w:rPr>
        <w:t xml:space="preserve">Run terraform destroy to remove EKS, VPC, ECR, and the Secrets Manager secret</w:t>
      </w:r>
    </w:p>
    <w:p>
      <w:pPr>
        <w:spacing w:after="100" w:before="0"/>
      </w:pPr>
    </w:p>
    <w:p>
      <w:pPr>
        <w:pStyle w:val="Heading2"/>
        <w:spacing w:after="120" w:before="280"/>
      </w:pPr>
      <w:r>
        <w:rPr>
          <w:b/>
          <w:bCs/>
          <w:color w:val="764ba2"/>
          <w:sz w:val="26"/>
          <w:szCs w:val="26"/>
        </w:rPr>
        <w:t xml:space="preserve">Manually</w:t>
      </w:r>
    </w:p>
    <w:p>
      <w:pPr>
        <w:shd w:fill="F4F0FA" w:val="clear"/>
        <w:spacing w:after="40" w:before="40"/>
        <w:ind w:left="360" w:right="360"/>
      </w:pPr>
      <w:r>
        <w:rPr>
          <w:rFonts w:ascii="Courier New" w:cs="Courier New" w:eastAsia="Courier New" w:hAnsi="Courier New"/>
          <w:color w:val="2D1B69"/>
          <w:sz w:val="18"/>
          <w:szCs w:val="18"/>
        </w:rPr>
        <w:t xml:space="preserve"># 1. Delete the ELB first (must be done before destroying the cluster)</w:t>
      </w:r>
    </w:p>
    <w:p>
      <w:pPr>
        <w:shd w:fill="F4F0FA" w:val="clear"/>
        <w:spacing w:after="40" w:before="40"/>
        <w:ind w:left="360" w:right="360"/>
      </w:pPr>
      <w:r>
        <w:rPr>
          <w:rFonts w:ascii="Courier New" w:cs="Courier New" w:eastAsia="Courier New" w:hAnsi="Courier New"/>
          <w:color w:val="2D1B69"/>
          <w:sz w:val="18"/>
          <w:szCs w:val="18"/>
        </w:rPr>
        <w:t xml:space="preserve">kubectl delete svc tomcat-service</w:t>
      </w:r>
    </w:p>
    <w:p>
      <w:pPr>
        <w:shd w:fill="F4F0FA" w:val="clear"/>
        <w:spacing w:after="40" w:before="40"/>
        <w:ind w:left="360" w:right="360"/>
      </w:pPr>
      <w:r>
        <w:rPr>
          <w:rFonts w:ascii="Courier New" w:cs="Courier New" w:eastAsia="Courier New" w:hAnsi="Courier New"/>
          <w:color w:val="2D1B69"/>
          <w:sz w:val="18"/>
          <w:szCs w:val="18"/>
        </w:rPr>
        <w:t xml:space="preserve"/>
      </w:r>
    </w:p>
    <w:p>
      <w:pPr>
        <w:shd w:fill="F4F0FA" w:val="clear"/>
        <w:spacing w:after="40" w:before="40"/>
        <w:ind w:left="360" w:right="360"/>
      </w:pPr>
      <w:r>
        <w:rPr>
          <w:rFonts w:ascii="Courier New" w:cs="Courier New" w:eastAsia="Courier New" w:hAnsi="Courier New"/>
          <w:color w:val="2D1B69"/>
          <w:sz w:val="18"/>
          <w:szCs w:val="18"/>
        </w:rPr>
        <w:t xml:space="preserve"># 2. Destroy all Terraform-managed resources</w:t>
      </w:r>
    </w:p>
    <w:p>
      <w:pPr>
        <w:shd w:fill="F4F0FA" w:val="clear"/>
        <w:spacing w:after="40" w:before="40"/>
        <w:ind w:left="360" w:right="360"/>
      </w:pPr>
      <w:r>
        <w:rPr>
          <w:rFonts w:ascii="Courier New" w:cs="Courier New" w:eastAsia="Courier New" w:hAnsi="Courier New"/>
          <w:color w:val="2D1B69"/>
          <w:sz w:val="18"/>
          <w:szCs w:val="18"/>
        </w:rPr>
        <w:t xml:space="preserve">cd terraform</w:t>
      </w:r>
    </w:p>
    <w:p>
      <w:pPr>
        <w:shd w:fill="F4F0FA" w:val="clear"/>
        <w:spacing w:after="40" w:before="40"/>
        <w:ind w:left="360" w:right="360"/>
      </w:pPr>
      <w:r>
        <w:rPr>
          <w:rFonts w:ascii="Courier New" w:cs="Courier New" w:eastAsia="Courier New" w:hAnsi="Courier New"/>
          <w:color w:val="2D1B69"/>
          <w:sz w:val="18"/>
          <w:szCs w:val="18"/>
        </w:rPr>
        <w:t xml:space="preserve">terraform destroy -auto-approve</w:t>
      </w:r>
    </w:p>
    <w:p>
      <w:pPr>
        <w:spacing w:after="100" w:before="0"/>
      </w:pPr>
    </w:p>
    <w:p>
      <w:pPr>
        <w:pBdr>
          <w:left w:val="single" w:color="764ba2" w:sz="12"/>
        </w:pBdr>
        <w:shd w:fill="EDE9F6" w:val="clear"/>
        <w:spacing w:after="100" w:before="100"/>
        <w:ind w:left="360"/>
      </w:pPr>
      <w:r>
        <w:rPr>
          <w:i/>
          <w:iCs/>
          <w:color w:val="555555"/>
          <w:sz w:val="18"/>
          <w:szCs w:val="18"/>
        </w:rPr>
        <w:t xml:space="preserve">💡  The ECR repository is configured with force_delete = true, so images are removed automatically on destroy. The Secrets Manager secret has recovery_window_in_days = 0 (immediate deletion) — suitable for a demo project.</w:t>
      </w:r>
    </w:p>
    <w:p>
      <w:pPr>
        <w:spacing w:after="160" w:before="0"/>
      </w:pPr>
    </w:p>
    <w:p>
      <w:r>
        <w:br w:type="page"/>
      </w:r>
    </w:p>
    <w:p>
      <w:pPr>
        <w:pStyle w:val="Heading1"/>
        <w:pBdr>
          <w:bottom w:val="single" w:color="764ba2" w:sz="4"/>
        </w:pBdr>
        <w:spacing w:after="160" w:before="360"/>
      </w:pPr>
      <w:r>
        <w:rPr>
          <w:b/>
          <w:bCs/>
          <w:color w:val="764ba2"/>
          <w:sz w:val="32"/>
          <w:szCs w:val="32"/>
        </w:rPr>
        <w:t xml:space="preserve">9. Troubleshooting</w:t>
      </w:r>
    </w:p>
    <w:p>
      <w:pPr>
        <w:spacing w:after="80" w:before="0"/>
      </w:pPr>
    </w:p>
    <w:tbl>
      <w:tblPr>
        <w:tblW w:type="dxa" w:w="9140"/>
        <w:tblBorders>
          <w:top w:val="single" w:color="C8B8E0" w:sz="4"/>
          <w:left w:val="single" w:color="C8B8E0" w:sz="4"/>
          <w:bottom w:val="single" w:color="C8B8E0" w:sz="4"/>
          <w:right w:val="single" w:color="C8B8E0" w:sz="4"/>
          <w:insideH w:val="single" w:color="auto" w:sz="4"/>
          <w:insideV w:val="single" w:color="auto" w:sz="4"/>
        </w:tblBorders>
      </w:tblPr>
      <w:tblGrid>
        <w:gridCol w:w="2400"/>
        <w:gridCol w:w="6740"/>
      </w:tblGrid>
      <w:tr>
        <w:tc>
          <w:tcPr>
            <w:tcW w:type="dxa" w:w="2400"/>
            <w:shd w:fill="EDE9F6" w:val="clear"/>
            <w:tcMar>
              <w:top w:type="dxa" w:w="60"/>
              <w:left w:type="dxa" w:w="120"/>
              <w:bottom w:type="dxa" w:w="60"/>
              <w:right w:type="dxa" w:w="120"/>
            </w:tcMar>
          </w:tcPr>
          <w:p>
            <w:r>
              <w:rPr>
                <w:b/>
                <w:bCs/>
                <w:color w:val="764ba2"/>
                <w:sz w:val="18"/>
                <w:szCs w:val="18"/>
              </w:rPr>
              <w:t xml:space="preserve">Pods stuck in Pending</w:t>
            </w:r>
          </w:p>
        </w:tc>
        <w:tc>
          <w:tcPr>
            <w:tcW w:type="dxa" w:w="6740"/>
            <w:shd w:fill="FAFAFA" w:val="clear"/>
            <w:tcMar>
              <w:top w:type="dxa" w:w="60"/>
              <w:left w:type="dxa" w:w="120"/>
              <w:bottom w:type="dxa" w:w="60"/>
              <w:right w:type="dxa" w:w="120"/>
            </w:tcMar>
          </w:tcPr>
          <w:p>
            <w:r>
              <w:rPr>
                <w:color w:val="333333"/>
                <w:sz w:val="18"/>
                <w:szCs w:val="18"/>
              </w:rPr>
              <w:t xml:space="preserve">PVC cannot bind — check aws-ebs-csi-driver is running: kubectl get pods -n kube-system | grep ebs</w:t>
            </w:r>
          </w:p>
        </w:tc>
      </w:tr>
      <w:tr>
        <w:tc>
          <w:tcPr>
            <w:tcW w:type="dxa" w:w="2400"/>
            <w:shd w:fill="F8F5FD" w:val="clear"/>
            <w:tcMar>
              <w:top w:type="dxa" w:w="60"/>
              <w:left w:type="dxa" w:w="120"/>
              <w:bottom w:type="dxa" w:w="60"/>
              <w:right w:type="dxa" w:w="120"/>
            </w:tcMar>
          </w:tcPr>
          <w:p>
            <w:r>
              <w:rPr>
                <w:b/>
                <w:bCs/>
                <w:color w:val="764ba2"/>
                <w:sz w:val="18"/>
                <w:szCs w:val="18"/>
              </w:rPr>
              <w:t xml:space="preserve">ImagePullBackOff</w:t>
            </w:r>
          </w:p>
        </w:tc>
        <w:tc>
          <w:tcPr>
            <w:tcW w:type="dxa" w:w="6740"/>
            <w:shd w:fill="FFFFFF" w:val="clear"/>
            <w:tcMar>
              <w:top w:type="dxa" w:w="60"/>
              <w:left w:type="dxa" w:w="120"/>
              <w:bottom w:type="dxa" w:w="60"/>
              <w:right w:type="dxa" w:w="120"/>
            </w:tcMar>
          </w:tcPr>
          <w:p>
            <w:r>
              <w:rPr>
                <w:color w:val="333333"/>
                <w:sz w:val="18"/>
                <w:szCs w:val="18"/>
              </w:rPr>
              <w:t xml:space="preserve">ECR login expired — re-run the Ansible docker login task or kubectl create secret for regcred</w:t>
            </w:r>
          </w:p>
        </w:tc>
      </w:tr>
      <w:tr>
        <w:tc>
          <w:tcPr>
            <w:tcW w:type="dxa" w:w="2400"/>
            <w:shd w:fill="EDE9F6" w:val="clear"/>
            <w:tcMar>
              <w:top w:type="dxa" w:w="60"/>
              <w:left w:type="dxa" w:w="120"/>
              <w:bottom w:type="dxa" w:w="60"/>
              <w:right w:type="dxa" w:w="120"/>
            </w:tcMar>
          </w:tcPr>
          <w:p>
            <w:r>
              <w:rPr>
                <w:b/>
                <w:bCs/>
                <w:color w:val="764ba2"/>
                <w:sz w:val="18"/>
                <w:szCs w:val="18"/>
              </w:rPr>
              <w:t xml:space="preserve">Secret not found in SM</w:t>
            </w:r>
          </w:p>
        </w:tc>
        <w:tc>
          <w:tcPr>
            <w:tcW w:type="dxa" w:w="6740"/>
            <w:shd w:fill="FAFAFA" w:val="clear"/>
            <w:tcMar>
              <w:top w:type="dxa" w:w="60"/>
              <w:left w:type="dxa" w:w="120"/>
              <w:bottom w:type="dxa" w:w="60"/>
              <w:right w:type="dxa" w:w="120"/>
            </w:tcMar>
          </w:tcPr>
          <w:p>
            <w:r>
              <w:rPr>
                <w:color w:val="333333"/>
                <w:sz w:val="18"/>
                <w:szCs w:val="18"/>
              </w:rPr>
              <w:t xml:space="preserve">terraform output db_secret_name returns nothing — re-run terraform apply</w:t>
            </w:r>
          </w:p>
        </w:tc>
      </w:tr>
      <w:tr>
        <w:tc>
          <w:tcPr>
            <w:tcW w:type="dxa" w:w="2400"/>
            <w:shd w:fill="F8F5FD" w:val="clear"/>
            <w:tcMar>
              <w:top w:type="dxa" w:w="60"/>
              <w:left w:type="dxa" w:w="120"/>
              <w:bottom w:type="dxa" w:w="60"/>
              <w:right w:type="dxa" w:w="120"/>
            </w:tcMar>
          </w:tcPr>
          <w:p>
            <w:r>
              <w:rPr>
                <w:b/>
                <w:bCs/>
                <w:color w:val="764ba2"/>
                <w:sz w:val="18"/>
                <w:szCs w:val="18"/>
              </w:rPr>
              <w:t xml:space="preserve">Ansible fails on get-secret-value</w:t>
            </w:r>
          </w:p>
        </w:tc>
        <w:tc>
          <w:tcPr>
            <w:tcW w:type="dxa" w:w="6740"/>
            <w:shd w:fill="FFFFFF" w:val="clear"/>
            <w:tcMar>
              <w:top w:type="dxa" w:w="60"/>
              <w:left w:type="dxa" w:w="120"/>
              <w:bottom w:type="dxa" w:w="60"/>
              <w:right w:type="dxa" w:w="120"/>
            </w:tcMar>
          </w:tcPr>
          <w:p>
            <w:r>
              <w:rPr>
                <w:color w:val="333333"/>
                <w:sz w:val="18"/>
                <w:szCs w:val="18"/>
              </w:rPr>
              <w:t xml:space="preserve">Node IAM role missing permission — check EventAppSecretsRead policy is attached</w:t>
            </w:r>
          </w:p>
        </w:tc>
      </w:tr>
      <w:tr>
        <w:tc>
          <w:tcPr>
            <w:tcW w:type="dxa" w:w="2400"/>
            <w:shd w:fill="EDE9F6" w:val="clear"/>
            <w:tcMar>
              <w:top w:type="dxa" w:w="60"/>
              <w:left w:type="dxa" w:w="120"/>
              <w:bottom w:type="dxa" w:w="60"/>
              <w:right w:type="dxa" w:w="120"/>
            </w:tcMar>
          </w:tcPr>
          <w:p>
            <w:r>
              <w:rPr>
                <w:b/>
                <w:bCs/>
                <w:color w:val="764ba2"/>
                <w:sz w:val="18"/>
                <w:szCs w:val="18"/>
              </w:rPr>
              <w:t xml:space="preserve">ELB DNS not resolving</w:t>
            </w:r>
          </w:p>
        </w:tc>
        <w:tc>
          <w:tcPr>
            <w:tcW w:type="dxa" w:w="6740"/>
            <w:shd w:fill="FAFAFA" w:val="clear"/>
            <w:tcMar>
              <w:top w:type="dxa" w:w="60"/>
              <w:left w:type="dxa" w:w="120"/>
              <w:bottom w:type="dxa" w:w="60"/>
              <w:right w:type="dxa" w:w="120"/>
            </w:tcMar>
          </w:tcPr>
          <w:p>
            <w:r>
              <w:rPr>
                <w:color w:val="333333"/>
                <w:sz w:val="18"/>
                <w:szCs w:val="18"/>
              </w:rPr>
              <w:t xml:space="preserve">DNS propagation lag — wait 2–3 minutes, then curl the DNS directly</w:t>
            </w:r>
          </w:p>
        </w:tc>
      </w:tr>
      <w:tr>
        <w:tc>
          <w:tcPr>
            <w:tcW w:type="dxa" w:w="2400"/>
            <w:shd w:fill="F8F5FD" w:val="clear"/>
            <w:tcMar>
              <w:top w:type="dxa" w:w="60"/>
              <w:left w:type="dxa" w:w="120"/>
              <w:bottom w:type="dxa" w:w="60"/>
              <w:right w:type="dxa" w:w="120"/>
            </w:tcMar>
          </w:tcPr>
          <w:p>
            <w:r>
              <w:rPr>
                <w:b/>
                <w:bCs/>
                <w:color w:val="764ba2"/>
                <w:sz w:val="18"/>
                <w:szCs w:val="18"/>
              </w:rPr>
              <w:t xml:space="preserve">kubectl: no server found</w:t>
            </w:r>
          </w:p>
        </w:tc>
        <w:tc>
          <w:tcPr>
            <w:tcW w:type="dxa" w:w="6740"/>
            <w:shd w:fill="FFFFFF" w:val="clear"/>
            <w:tcMar>
              <w:top w:type="dxa" w:w="60"/>
              <w:left w:type="dxa" w:w="120"/>
              <w:bottom w:type="dxa" w:w="60"/>
              <w:right w:type="dxa" w:w="120"/>
            </w:tcMar>
          </w:tcPr>
          <w:p>
            <w:r>
              <w:rPr>
                <w:color w:val="333333"/>
                <w:sz w:val="18"/>
                <w:szCs w:val="18"/>
              </w:rPr>
              <w:t xml:space="preserve">Run aws eks update-kubeconfig --name event-app-cluster --region ap-southeast-1</w:t>
            </w:r>
          </w:p>
        </w:tc>
      </w:tr>
      <w:tr>
        <w:tc>
          <w:tcPr>
            <w:tcW w:type="dxa" w:w="2400"/>
            <w:shd w:fill="EDE9F6" w:val="clear"/>
            <w:tcMar>
              <w:top w:type="dxa" w:w="60"/>
              <w:left w:type="dxa" w:w="120"/>
              <w:bottom w:type="dxa" w:w="60"/>
              <w:right w:type="dxa" w:w="120"/>
            </w:tcMar>
          </w:tcPr>
          <w:p>
            <w:r>
              <w:rPr>
                <w:b/>
                <w:bCs/>
                <w:color w:val="764ba2"/>
                <w:sz w:val="18"/>
                <w:szCs w:val="18"/>
              </w:rPr>
              <w:t xml:space="preserve">MySQL pod CrashLoopBackOff</w:t>
            </w:r>
          </w:p>
        </w:tc>
        <w:tc>
          <w:tcPr>
            <w:tcW w:type="dxa" w:w="6740"/>
            <w:shd w:fill="FAFAFA" w:val="clear"/>
            <w:tcMar>
              <w:top w:type="dxa" w:w="60"/>
              <w:left w:type="dxa" w:w="120"/>
              <w:bottom w:type="dxa" w:w="60"/>
              <w:right w:type="dxa" w:w="120"/>
            </w:tcMar>
          </w:tcPr>
          <w:p>
            <w:r>
              <w:rPr>
                <w:color w:val="333333"/>
                <w:sz w:val="18"/>
                <w:szCs w:val="18"/>
              </w:rPr>
              <w:t xml:space="preserve">Wrong password in secret — verify SM secret contents, re-apply K8s secret, restart pods</w:t>
            </w:r>
          </w:p>
        </w:tc>
      </w:tr>
      <w:tr>
        <w:tc>
          <w:tcPr>
            <w:tcW w:type="dxa" w:w="2400"/>
            <w:shd w:fill="F8F5FD" w:val="clear"/>
            <w:tcMar>
              <w:top w:type="dxa" w:w="60"/>
              <w:left w:type="dxa" w:w="120"/>
              <w:bottom w:type="dxa" w:w="60"/>
              <w:right w:type="dxa" w:w="120"/>
            </w:tcMar>
          </w:tcPr>
          <w:p>
            <w:r>
              <w:rPr>
                <w:b/>
                <w:bCs/>
                <w:color w:val="764ba2"/>
                <w:sz w:val="18"/>
                <w:szCs w:val="18"/>
              </w:rPr>
              <w:t xml:space="preserve">WAR build fails</w:t>
            </w:r>
          </w:p>
        </w:tc>
        <w:tc>
          <w:tcPr>
            <w:tcW w:type="dxa" w:w="6740"/>
            <w:shd w:fill="FFFFFF" w:val="clear"/>
            <w:tcMar>
              <w:top w:type="dxa" w:w="60"/>
              <w:left w:type="dxa" w:w="120"/>
              <w:bottom w:type="dxa" w:w="60"/>
              <w:right w:type="dxa" w:w="120"/>
            </w:tcMar>
          </w:tcPr>
          <w:p>
            <w:r>
              <w:rPr>
                <w:color w:val="333333"/>
                <w:sz w:val="18"/>
                <w:szCs w:val="18"/>
              </w:rPr>
              <w:t xml:space="preserve">Check Java 17 and Maven ≥ 3.9 are on PATH; run mvn -version</w:t>
            </w:r>
          </w:p>
        </w:tc>
      </w:tr>
    </w:tbl>
    <w:p>
      <w:pPr>
        <w:spacing w:after="160" w:before="0"/>
      </w:pPr>
    </w:p>
    <w:p>
      <w:r>
        <w:br w:type="page"/>
      </w:r>
    </w:p>
    <w:p>
      <w:pPr>
        <w:pStyle w:val="Heading1"/>
        <w:pBdr>
          <w:bottom w:val="single" w:color="764ba2" w:sz="4"/>
        </w:pBdr>
        <w:spacing w:after="160" w:before="360"/>
      </w:pPr>
      <w:r>
        <w:rPr>
          <w:b/>
          <w:bCs/>
          <w:color w:val="764ba2"/>
          <w:sz w:val="32"/>
          <w:szCs w:val="32"/>
        </w:rPr>
        <w:t xml:space="preserve">10. Cost Estimate (Demo Session)</w:t>
      </w:r>
    </w:p>
    <w:p>
      <w:pPr>
        <w:spacing w:after="100" w:before="60"/>
      </w:pPr>
      <w:r>
        <w:rPr>
          <w:color w:val="333333"/>
          <w:sz w:val="20"/>
          <w:szCs w:val="20"/>
        </w:rPr>
        <w:t xml:space="preserve">Approximate costs for a 4-hour demo session in ap-southeast-1 using SPOT instances:</w:t>
      </w:r>
    </w:p>
    <w:p>
      <w:pPr>
        <w:spacing w:after="80" w:before="0"/>
      </w:pPr>
    </w:p>
    <w:tbl>
      <w:tblPr>
        <w:tblW w:type="dxa" w:w="9140"/>
        <w:tblBorders>
          <w:top w:val="single" w:color="C8B8E0" w:sz="4"/>
          <w:left w:val="single" w:color="C8B8E0" w:sz="4"/>
          <w:bottom w:val="single" w:color="C8B8E0" w:sz="4"/>
          <w:right w:val="single" w:color="C8B8E0" w:sz="4"/>
          <w:insideH w:val="single" w:color="auto" w:sz="4"/>
          <w:insideV w:val="single" w:color="auto" w:sz="4"/>
        </w:tblBorders>
      </w:tblPr>
      <w:tblGrid>
        <w:gridCol w:w="2400"/>
        <w:gridCol w:w="6740"/>
      </w:tblGrid>
      <w:tr>
        <w:tc>
          <w:tcPr>
            <w:tcW w:type="dxa" w:w="2400"/>
            <w:shd w:fill="EDE9F6" w:val="clear"/>
            <w:tcMar>
              <w:top w:type="dxa" w:w="60"/>
              <w:left w:type="dxa" w:w="120"/>
              <w:bottom w:type="dxa" w:w="60"/>
              <w:right w:type="dxa" w:w="120"/>
            </w:tcMar>
          </w:tcPr>
          <w:p>
            <w:r>
              <w:rPr>
                <w:b/>
                <w:bCs/>
                <w:color w:val="764ba2"/>
                <w:sz w:val="18"/>
                <w:szCs w:val="18"/>
              </w:rPr>
              <w:t xml:space="preserve">EKS Cluster</w:t>
            </w:r>
          </w:p>
        </w:tc>
        <w:tc>
          <w:tcPr>
            <w:tcW w:type="dxa" w:w="6740"/>
            <w:shd w:fill="FAFAFA" w:val="clear"/>
            <w:tcMar>
              <w:top w:type="dxa" w:w="60"/>
              <w:left w:type="dxa" w:w="120"/>
              <w:bottom w:type="dxa" w:w="60"/>
              <w:right w:type="dxa" w:w="120"/>
            </w:tcMar>
          </w:tcPr>
          <w:p>
            <w:r>
              <w:rPr>
                <w:color w:val="333333"/>
                <w:sz w:val="18"/>
                <w:szCs w:val="18"/>
              </w:rPr>
              <w:t xml:space="preserve">~$0.10/hr  →  ~$0.40 for 4 hrs</w:t>
            </w:r>
          </w:p>
        </w:tc>
      </w:tr>
      <w:tr>
        <w:tc>
          <w:tcPr>
            <w:tcW w:type="dxa" w:w="2400"/>
            <w:shd w:fill="F8F5FD" w:val="clear"/>
            <w:tcMar>
              <w:top w:type="dxa" w:w="60"/>
              <w:left w:type="dxa" w:w="120"/>
              <w:bottom w:type="dxa" w:w="60"/>
              <w:right w:type="dxa" w:w="120"/>
            </w:tcMar>
          </w:tcPr>
          <w:p>
            <w:r>
              <w:rPr>
                <w:b/>
                <w:bCs/>
                <w:color w:val="764ba2"/>
                <w:sz w:val="18"/>
                <w:szCs w:val="18"/>
              </w:rPr>
              <w:t xml:space="preserve">EC2 SPOT t3.medium</w:t>
            </w:r>
          </w:p>
        </w:tc>
        <w:tc>
          <w:tcPr>
            <w:tcW w:type="dxa" w:w="6740"/>
            <w:shd w:fill="FFFFFF" w:val="clear"/>
            <w:tcMar>
              <w:top w:type="dxa" w:w="60"/>
              <w:left w:type="dxa" w:w="120"/>
              <w:bottom w:type="dxa" w:w="60"/>
              <w:right w:type="dxa" w:w="120"/>
            </w:tcMar>
          </w:tcPr>
          <w:p>
            <w:r>
              <w:rPr>
                <w:color w:val="333333"/>
                <w:sz w:val="18"/>
                <w:szCs w:val="18"/>
              </w:rPr>
              <w:t xml:space="preserve">~$0.015/hr →  ~$0.06 for 4 hrs</w:t>
            </w:r>
          </w:p>
        </w:tc>
      </w:tr>
      <w:tr>
        <w:tc>
          <w:tcPr>
            <w:tcW w:type="dxa" w:w="2400"/>
            <w:shd w:fill="EDE9F6" w:val="clear"/>
            <w:tcMar>
              <w:top w:type="dxa" w:w="60"/>
              <w:left w:type="dxa" w:w="120"/>
              <w:bottom w:type="dxa" w:w="60"/>
              <w:right w:type="dxa" w:w="120"/>
            </w:tcMar>
          </w:tcPr>
          <w:p>
            <w:r>
              <w:rPr>
                <w:b/>
                <w:bCs/>
                <w:color w:val="764ba2"/>
                <w:sz w:val="18"/>
                <w:szCs w:val="18"/>
              </w:rPr>
              <w:t xml:space="preserve">ELB</w:t>
            </w:r>
          </w:p>
        </w:tc>
        <w:tc>
          <w:tcPr>
            <w:tcW w:type="dxa" w:w="6740"/>
            <w:shd w:fill="FAFAFA" w:val="clear"/>
            <w:tcMar>
              <w:top w:type="dxa" w:w="60"/>
              <w:left w:type="dxa" w:w="120"/>
              <w:bottom w:type="dxa" w:w="60"/>
              <w:right w:type="dxa" w:w="120"/>
            </w:tcMar>
          </w:tcPr>
          <w:p>
            <w:r>
              <w:rPr>
                <w:color w:val="333333"/>
                <w:sz w:val="18"/>
                <w:szCs w:val="18"/>
              </w:rPr>
              <w:t xml:space="preserve">~$0.024/hr →  ~$0.10 for 4 hrs</w:t>
            </w:r>
          </w:p>
        </w:tc>
      </w:tr>
      <w:tr>
        <w:tc>
          <w:tcPr>
            <w:tcW w:type="dxa" w:w="2400"/>
            <w:shd w:fill="F8F5FD" w:val="clear"/>
            <w:tcMar>
              <w:top w:type="dxa" w:w="60"/>
              <w:left w:type="dxa" w:w="120"/>
              <w:bottom w:type="dxa" w:w="60"/>
              <w:right w:type="dxa" w:w="120"/>
            </w:tcMar>
          </w:tcPr>
          <w:p>
            <w:r>
              <w:rPr>
                <w:b/>
                <w:bCs/>
                <w:color w:val="764ba2"/>
                <w:sz w:val="18"/>
                <w:szCs w:val="18"/>
              </w:rPr>
              <w:t xml:space="preserve">ECR storage</w:t>
            </w:r>
          </w:p>
        </w:tc>
        <w:tc>
          <w:tcPr>
            <w:tcW w:type="dxa" w:w="6740"/>
            <w:shd w:fill="FFFFFF" w:val="clear"/>
            <w:tcMar>
              <w:top w:type="dxa" w:w="60"/>
              <w:left w:type="dxa" w:w="120"/>
              <w:bottom w:type="dxa" w:w="60"/>
              <w:right w:type="dxa" w:w="120"/>
            </w:tcMar>
          </w:tcPr>
          <w:p>
            <w:r>
              <w:rPr>
                <w:color w:val="333333"/>
                <w:sz w:val="18"/>
                <w:szCs w:val="18"/>
              </w:rPr>
              <w:t xml:space="preserve">~$0.10/GB/month  — negligible for small image</w:t>
            </w:r>
          </w:p>
        </w:tc>
      </w:tr>
      <w:tr>
        <w:tc>
          <w:tcPr>
            <w:tcW w:type="dxa" w:w="2400"/>
            <w:shd w:fill="EDE9F6" w:val="clear"/>
            <w:tcMar>
              <w:top w:type="dxa" w:w="60"/>
              <w:left w:type="dxa" w:w="120"/>
              <w:bottom w:type="dxa" w:w="60"/>
              <w:right w:type="dxa" w:w="120"/>
            </w:tcMar>
          </w:tcPr>
          <w:p>
            <w:r>
              <w:rPr>
                <w:b/>
                <w:bCs/>
                <w:color w:val="764ba2"/>
                <w:sz w:val="18"/>
                <w:szCs w:val="18"/>
              </w:rPr>
              <w:t xml:space="preserve">Secrets Manager</w:t>
            </w:r>
          </w:p>
        </w:tc>
        <w:tc>
          <w:tcPr>
            <w:tcW w:type="dxa" w:w="6740"/>
            <w:shd w:fill="FAFAFA" w:val="clear"/>
            <w:tcMar>
              <w:top w:type="dxa" w:w="60"/>
              <w:left w:type="dxa" w:w="120"/>
              <w:bottom w:type="dxa" w:w="60"/>
              <w:right w:type="dxa" w:w="120"/>
            </w:tcMar>
          </w:tcPr>
          <w:p>
            <w:r>
              <w:rPr>
                <w:color w:val="333333"/>
                <w:sz w:val="18"/>
                <w:szCs w:val="18"/>
              </w:rPr>
              <w:t xml:space="preserve">$0.40/secret/month + $0.05/10K API calls — negligible</w:t>
            </w:r>
          </w:p>
        </w:tc>
      </w:tr>
      <w:tr>
        <w:tc>
          <w:tcPr>
            <w:tcW w:type="dxa" w:w="2400"/>
            <w:shd w:fill="F8F5FD" w:val="clear"/>
            <w:tcMar>
              <w:top w:type="dxa" w:w="60"/>
              <w:left w:type="dxa" w:w="120"/>
              <w:bottom w:type="dxa" w:w="60"/>
              <w:right w:type="dxa" w:w="120"/>
            </w:tcMar>
          </w:tcPr>
          <w:p>
            <w:r>
              <w:rPr>
                <w:b/>
                <w:bCs/>
                <w:color w:val="764ba2"/>
                <w:sz w:val="18"/>
                <w:szCs w:val="18"/>
              </w:rPr>
              <w:t xml:space="preserve">EBS gp3 (2 GiB)</w:t>
            </w:r>
          </w:p>
        </w:tc>
        <w:tc>
          <w:tcPr>
            <w:tcW w:type="dxa" w:w="6740"/>
            <w:shd w:fill="FFFFFF" w:val="clear"/>
            <w:tcMar>
              <w:top w:type="dxa" w:w="60"/>
              <w:left w:type="dxa" w:w="120"/>
              <w:bottom w:type="dxa" w:w="60"/>
              <w:right w:type="dxa" w:w="120"/>
            </w:tcMar>
          </w:tcPr>
          <w:p>
            <w:r>
              <w:rPr>
                <w:color w:val="333333"/>
                <w:sz w:val="18"/>
                <w:szCs w:val="18"/>
              </w:rPr>
              <w:t xml:space="preserve">~$0.16/month — negligible for a session</w:t>
            </w:r>
          </w:p>
        </w:tc>
      </w:tr>
      <w:tr>
        <w:tc>
          <w:tcPr>
            <w:tcW w:type="dxa" w:w="2400"/>
            <w:shd w:fill="EDE9F6" w:val="clear"/>
            <w:tcMar>
              <w:top w:type="dxa" w:w="60"/>
              <w:left w:type="dxa" w:w="120"/>
              <w:bottom w:type="dxa" w:w="60"/>
              <w:right w:type="dxa" w:w="120"/>
            </w:tcMar>
          </w:tcPr>
          <w:p>
            <w:r>
              <w:rPr>
                <w:b/>
                <w:bCs/>
                <w:color w:val="764ba2"/>
                <w:sz w:val="18"/>
                <w:szCs w:val="18"/>
              </w:rPr>
              <w:t xml:space="preserve">Total (4 hrs)</w:t>
            </w:r>
          </w:p>
        </w:tc>
        <w:tc>
          <w:tcPr>
            <w:tcW w:type="dxa" w:w="6740"/>
            <w:shd w:fill="FAFAFA" w:val="clear"/>
            <w:tcMar>
              <w:top w:type="dxa" w:w="60"/>
              <w:left w:type="dxa" w:w="120"/>
              <w:bottom w:type="dxa" w:w="60"/>
              <w:right w:type="dxa" w:w="120"/>
            </w:tcMar>
          </w:tcPr>
          <w:p>
            <w:r>
              <w:rPr>
                <w:color w:val="333333"/>
                <w:sz w:val="18"/>
                <w:szCs w:val="18"/>
              </w:rPr>
              <w:t xml:space="preserve">≈ $0.60 — destroy after each session to avoid accumulation</w:t>
            </w:r>
          </w:p>
        </w:tc>
      </w:tr>
    </w:tbl>
    <w:p>
      <w:pPr>
        <w:spacing w:after="100" w:before="0"/>
      </w:pPr>
    </w:p>
    <w:p>
      <w:pPr>
        <w:pBdr>
          <w:left w:val="single" w:color="D97706" w:sz="12"/>
        </w:pBdr>
        <w:shd w:fill="FFFBEB" w:val="clear"/>
        <w:spacing w:after="100" w:before="100"/>
        <w:ind w:left="360"/>
      </w:pPr>
      <w:r>
        <w:rPr>
          <w:i/>
          <w:iCs/>
          <w:color w:val="92400E"/>
          <w:sz w:val="18"/>
          <w:szCs w:val="18"/>
        </w:rPr>
        <w:t xml:space="preserve">⚠️  SPOT instances can be reclaimed. For a real workload use ON_DEMAND; for a demo session SPOT is fine and saves ~70% vs on-demand.</w:t>
      </w:r>
    </w:p>
    <w:p>
      <w:pPr>
        <w:spacing w:after="160" w:before="0"/>
      </w:pPr>
    </w:p>
    <w:p>
      <w:pPr>
        <w:pBdr>
          <w:top w:val="single" w:color="C8B8E0" w:sz="4"/>
        </w:pBdr>
        <w:spacing w:after="0" w:before="400"/>
        <w:jc w:val="center"/>
      </w:pPr>
      <w:r>
        <w:rPr>
          <w:color w:val="555555"/>
          <w:sz w:val="16"/>
          <w:szCs w:val="16"/>
        </w:rPr>
        <w:t xml:space="preserve">Event Registration App — Deployment Guide  |  </w:t>
      </w:r>
      <w:r>
        <w:rPr>
          <w:color w:val="764ba2"/>
          <w:sz w:val="16"/>
          <w:szCs w:val="16"/>
        </w:rPr>
        <w:t xml:space="preserve">github.com/chandu245/event-registration-app</w:t>
      </w:r>
    </w:p>
    <w:sectPr>
      <w:pgSz w:w="12240" w:h="15840" w:orient="portrait"/>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080" w:hanging="360"/>
      </w:pPr>
    </w:lvl>
  </w:abstractNum>
  <w:abstractNum w:abstractNumId="3" w15:restartNumberingAfterBreak="0">
    <w:multiLevelType w:val="hybridMultilevel"/>
    <w:lvl w:ilvl="0" w15:tentative="1">
      <w:start w:val="1"/>
      <w:numFmt w:val="decimal"/>
      <w:lvlText w:val="%1."/>
      <w:lvlJc w:val="left"/>
      <w:pPr>
        <w:ind w:left="720" w:hanging="360"/>
      </w:pPr>
    </w:lvl>
    <w:lvl w:ilvl="1" w15:tentative="1">
      <w:start w:val="1"/>
      <w:numFmt w:val="lowerLetter"/>
      <w:lvlText w:val="%2."/>
      <w:lvlJc w:val="left"/>
      <w:pPr>
        <w:ind w:left="1080" w:hanging="3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333333"/>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2026-08-08T03:57:34.617Z</dcterms:created>
  <dcterms:modified xsi:type="dcterms:W3CDTF">2026-08-08T03:57:34.617Z</dcterms:modified>
</cp:coreProperties>
</file>

<file path=docProps/custom.xml><?xml version="1.0" encoding="utf-8"?>
<Properties xmlns="http://schemas.openxmlformats.org/officeDocument/2006/custom-properties" xmlns:vt="http://schemas.openxmlformats.org/officeDocument/2006/docPropsVTypes"/>
</file>