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b/>
          <w:bCs/>
          <w:color w:val="764ba2"/>
          <w:sz w:val="60"/>
          <w:szCs w:val="60"/>
        </w:rPr>
        <w:t xml:space="preserve">Event Registration App</w:t>
      </w:r>
    </w:p>
    <w:p>
      <w:pPr>
        <w:spacing w:after="160" w:before="0"/>
        <w:jc w:val="center"/>
      </w:pPr>
      <w:r>
        <w:rPr>
          <w:color w:val="555555"/>
          <w:sz w:val="34"/>
          <w:szCs w:val="34"/>
        </w:rPr>
        <w:t xml:space="preserve">Complete Beginner Deployment Guide</w:t>
      </w:r>
    </w:p>
    <w:p>
      <w:pPr>
        <w:pBdr>
          <w:bottom w:val="single" w:color="764ba2" w:sz="6"/>
        </w:pBdr>
        <w:spacing w:after="80" w:before="0"/>
        <w:jc w:val="center"/>
      </w:pPr>
      <w:r>
        <w:rPr>
          <w:i/>
          <w:iCs/>
          <w:color w:val="888888"/>
          <w:sz w:val="20"/>
          <w:szCs w:val="20"/>
        </w:rPr>
        <w:t xml:space="preserve">Every file explained · Every command explained · Every step explained</w:t>
      </w:r>
    </w:p>
    <w:p>
      <w:pPr>
        <w:spacing w:after="120" w:before="0"/>
      </w:pPr>
    </w:p>
    <w:tbl>
      <w:tblPr>
        <w:tblW w:type="dxa" w:w="9140"/>
        <w:tblBorders>
          <w:top w:val="single" w:color="C8B8E0" w:sz="4"/>
          <w:left w:val="single" w:color="C8B8E0" w:sz="4"/>
          <w:bottom w:val="single" w:color="C8B8E0" w:sz="4"/>
          <w:right w:val="single" w:color="C8B8E0" w:sz="4"/>
          <w:insideH w:val="single" w:color="auto" w:sz="4"/>
          <w:insideV w:val="single" w:color="auto" w:sz="4"/>
        </w:tblBorders>
      </w:tblPr>
      <w:tblGrid>
        <w:gridCol w:w="2500"/>
        <w:gridCol w:w="6640"/>
      </w:tblGrid>
      <w:tr>
        <w:tc>
          <w:tcPr>
            <w:tcW w:type="dxa" w:w="2500"/>
            <w:shd w:fill="EDE9F6" w:val="clear"/>
            <w:tcMar>
              <w:top w:type="dxa" w:w="70"/>
              <w:left w:type="dxa" w:w="120"/>
              <w:bottom w:type="dxa" w:w="70"/>
              <w:right w:type="dxa" w:w="120"/>
            </w:tcMar>
          </w:tcPr>
          <w:p>
            <w:r>
              <w:rPr>
                <w:b/>
                <w:bCs/>
                <w:color w:val="764ba2"/>
                <w:sz w:val="18"/>
                <w:szCs w:val="18"/>
              </w:rPr>
              <w:t xml:space="preserve">App</w:t>
            </w:r>
          </w:p>
        </w:tc>
        <w:tc>
          <w:tcPr>
            <w:tcW w:type="dxa" w:w="6640"/>
            <w:shd w:fill="FAFAFA" w:val="clear"/>
            <w:tcMar>
              <w:top w:type="dxa" w:w="70"/>
              <w:left w:type="dxa" w:w="120"/>
              <w:bottom w:type="dxa" w:w="70"/>
              <w:right w:type="dxa" w:w="120"/>
            </w:tcMar>
          </w:tcPr>
          <w:p>
            <w:r>
              <w:rPr>
                <w:color w:val="2D2D2D"/>
                <w:sz w:val="18"/>
                <w:szCs w:val="18"/>
              </w:rPr>
              <w:t xml:space="preserve">Java/Tomcat web form that stores event registrations in MySQL</w:t>
            </w:r>
          </w:p>
        </w:tc>
      </w:tr>
      <w:tr>
        <w:tc>
          <w:tcPr>
            <w:tcW w:type="dxa" w:w="2500"/>
            <w:shd w:fill="F8F5FD" w:val="clear"/>
            <w:tcMar>
              <w:top w:type="dxa" w:w="70"/>
              <w:left w:type="dxa" w:w="120"/>
              <w:bottom w:type="dxa" w:w="70"/>
              <w:right w:type="dxa" w:w="120"/>
            </w:tcMar>
          </w:tcPr>
          <w:p>
            <w:r>
              <w:rPr>
                <w:b/>
                <w:bCs/>
                <w:color w:val="764ba2"/>
                <w:sz w:val="18"/>
                <w:szCs w:val="18"/>
              </w:rPr>
              <w:t xml:space="preserve">Infrastructure</w:t>
            </w:r>
          </w:p>
        </w:tc>
        <w:tc>
          <w:tcPr>
            <w:tcW w:type="dxa" w:w="6640"/>
            <w:shd w:fill="FFFFFF" w:val="clear"/>
            <w:tcMar>
              <w:top w:type="dxa" w:w="70"/>
              <w:left w:type="dxa" w:w="120"/>
              <w:bottom w:type="dxa" w:w="70"/>
              <w:right w:type="dxa" w:w="120"/>
            </w:tcMar>
          </w:tcPr>
          <w:p>
            <w:r>
              <w:rPr>
                <w:color w:val="2D2D2D"/>
                <w:sz w:val="18"/>
                <w:szCs w:val="18"/>
              </w:rPr>
              <w:t xml:space="preserve">Amazon EKS (Kubernetes), ECR (container registry), ELB (load balancer)</w:t>
            </w:r>
          </w:p>
        </w:tc>
      </w:tr>
      <w:tr>
        <w:tc>
          <w:tcPr>
            <w:tcW w:type="dxa" w:w="2500"/>
            <w:shd w:fill="EDE9F6" w:val="clear"/>
            <w:tcMar>
              <w:top w:type="dxa" w:w="70"/>
              <w:left w:type="dxa" w:w="120"/>
              <w:bottom w:type="dxa" w:w="70"/>
              <w:right w:type="dxa" w:w="120"/>
            </w:tcMar>
          </w:tcPr>
          <w:p>
            <w:r>
              <w:rPr>
                <w:b/>
                <w:bCs/>
                <w:color w:val="764ba2"/>
                <w:sz w:val="18"/>
                <w:szCs w:val="18"/>
              </w:rPr>
              <w:t xml:space="preserve">Secrets</w:t>
            </w:r>
          </w:p>
        </w:tc>
        <w:tc>
          <w:tcPr>
            <w:tcW w:type="dxa" w:w="6640"/>
            <w:shd w:fill="FAFAFA" w:val="clear"/>
            <w:tcMar>
              <w:top w:type="dxa" w:w="70"/>
              <w:left w:type="dxa" w:w="120"/>
              <w:bottom w:type="dxa" w:w="70"/>
              <w:right w:type="dxa" w:w="120"/>
            </w:tcMar>
          </w:tcPr>
          <w:p>
            <w:r>
              <w:rPr>
                <w:color w:val="2D2D2D"/>
                <w:sz w:val="18"/>
                <w:szCs w:val="18"/>
              </w:rPr>
              <w:t xml:space="preserve">AWS Secrets Manager — DB passwords never stored in code or Jenkins</w:t>
            </w:r>
          </w:p>
        </w:tc>
      </w:tr>
      <w:tr>
        <w:tc>
          <w:tcPr>
            <w:tcW w:type="dxa" w:w="2500"/>
            <w:shd w:fill="F8F5FD" w:val="clear"/>
            <w:tcMar>
              <w:top w:type="dxa" w:w="70"/>
              <w:left w:type="dxa" w:w="120"/>
              <w:bottom w:type="dxa" w:w="70"/>
              <w:right w:type="dxa" w:w="120"/>
            </w:tcMar>
          </w:tcPr>
          <w:p>
            <w:r>
              <w:rPr>
                <w:b/>
                <w:bCs/>
                <w:color w:val="764ba2"/>
                <w:sz w:val="18"/>
                <w:szCs w:val="18"/>
              </w:rPr>
              <w:t xml:space="preserve">CI/CD</w:t>
            </w:r>
          </w:p>
        </w:tc>
        <w:tc>
          <w:tcPr>
            <w:tcW w:type="dxa" w:w="6640"/>
            <w:shd w:fill="FFFFFF" w:val="clear"/>
            <w:tcMar>
              <w:top w:type="dxa" w:w="70"/>
              <w:left w:type="dxa" w:w="120"/>
              <w:bottom w:type="dxa" w:w="70"/>
              <w:right w:type="dxa" w:w="120"/>
            </w:tcMar>
          </w:tcPr>
          <w:p>
            <w:r>
              <w:rPr>
                <w:color w:val="2D2D2D"/>
                <w:sz w:val="18"/>
                <w:szCs w:val="18"/>
              </w:rPr>
              <w:t xml:space="preserve">Jenkins pipeline — one click to deploy or destroy everything</w:t>
            </w:r>
          </w:p>
        </w:tc>
      </w:tr>
      <w:tr>
        <w:tc>
          <w:tcPr>
            <w:tcW w:type="dxa" w:w="2500"/>
            <w:shd w:fill="EDE9F6" w:val="clear"/>
            <w:tcMar>
              <w:top w:type="dxa" w:w="70"/>
              <w:left w:type="dxa" w:w="120"/>
              <w:bottom w:type="dxa" w:w="70"/>
              <w:right w:type="dxa" w:w="120"/>
            </w:tcMar>
          </w:tcPr>
          <w:p>
            <w:r>
              <w:rPr>
                <w:b/>
                <w:bCs/>
                <w:color w:val="764ba2"/>
                <w:sz w:val="18"/>
                <w:szCs w:val="18"/>
              </w:rPr>
              <w:t xml:space="preserve">IaC</w:t>
            </w:r>
          </w:p>
        </w:tc>
        <w:tc>
          <w:tcPr>
            <w:tcW w:type="dxa" w:w="6640"/>
            <w:shd w:fill="FAFAFA" w:val="clear"/>
            <w:tcMar>
              <w:top w:type="dxa" w:w="70"/>
              <w:left w:type="dxa" w:w="120"/>
              <w:bottom w:type="dxa" w:w="70"/>
              <w:right w:type="dxa" w:w="120"/>
            </w:tcMar>
          </w:tcPr>
          <w:p>
            <w:r>
              <w:rPr>
                <w:color w:val="2D2D2D"/>
                <w:sz w:val="18"/>
                <w:szCs w:val="18"/>
              </w:rPr>
              <w:t xml:space="preserve">Terraform — writes all AWS resources as code, reproducible every time</w:t>
            </w:r>
          </w:p>
        </w:tc>
      </w:tr>
      <w:tr>
        <w:tc>
          <w:tcPr>
            <w:tcW w:type="dxa" w:w="2500"/>
            <w:shd w:fill="F8F5FD" w:val="clear"/>
            <w:tcMar>
              <w:top w:type="dxa" w:w="70"/>
              <w:left w:type="dxa" w:w="120"/>
              <w:bottom w:type="dxa" w:w="70"/>
              <w:right w:type="dxa" w:w="120"/>
            </w:tcMar>
          </w:tcPr>
          <w:p>
            <w:r>
              <w:rPr>
                <w:b/>
                <w:bCs/>
                <w:color w:val="764ba2"/>
                <w:sz w:val="18"/>
                <w:szCs w:val="18"/>
              </w:rPr>
              <w:t xml:space="preserve">Config</w:t>
            </w:r>
          </w:p>
        </w:tc>
        <w:tc>
          <w:tcPr>
            <w:tcW w:type="dxa" w:w="6640"/>
            <w:shd w:fill="FFFFFF" w:val="clear"/>
            <w:tcMar>
              <w:top w:type="dxa" w:w="70"/>
              <w:left w:type="dxa" w:w="120"/>
              <w:bottom w:type="dxa" w:w="70"/>
              <w:right w:type="dxa" w:w="120"/>
            </w:tcMar>
          </w:tcPr>
          <w:p>
            <w:r>
              <w:rPr>
                <w:color w:val="2D2D2D"/>
                <w:sz w:val="18"/>
                <w:szCs w:val="18"/>
              </w:rPr>
              <w:t xml:space="preserve">Ansible — builds the Docker image, pushes it, deploys to Kubernetes</w:t>
            </w:r>
          </w:p>
        </w:tc>
      </w:tr>
      <w:tr>
        <w:tc>
          <w:tcPr>
            <w:tcW w:type="dxa" w:w="2500"/>
            <w:shd w:fill="EDE9F6" w:val="clear"/>
            <w:tcMar>
              <w:top w:type="dxa" w:w="70"/>
              <w:left w:type="dxa" w:w="120"/>
              <w:bottom w:type="dxa" w:w="70"/>
              <w:right w:type="dxa" w:w="120"/>
            </w:tcMar>
          </w:tcPr>
          <w:p>
            <w:r>
              <w:rPr>
                <w:b/>
                <w:bCs/>
                <w:color w:val="764ba2"/>
                <w:sz w:val="18"/>
                <w:szCs w:val="18"/>
              </w:rPr>
              <w:t xml:space="preserve">Region</w:t>
            </w:r>
          </w:p>
        </w:tc>
        <w:tc>
          <w:tcPr>
            <w:tcW w:type="dxa" w:w="6640"/>
            <w:shd w:fill="FAFAFA" w:val="clear"/>
            <w:tcMar>
              <w:top w:type="dxa" w:w="70"/>
              <w:left w:type="dxa" w:w="120"/>
              <w:bottom w:type="dxa" w:w="70"/>
              <w:right w:type="dxa" w:w="120"/>
            </w:tcMar>
          </w:tcPr>
          <w:p>
            <w:r>
              <w:rPr>
                <w:color w:val="2D2D2D"/>
                <w:sz w:val="18"/>
                <w:szCs w:val="18"/>
              </w:rPr>
              <w:t xml:space="preserve">ap-southeast-1 (Singapore)</w:t>
            </w:r>
          </w:p>
        </w:tc>
      </w:tr>
      <w:tr>
        <w:tc>
          <w:tcPr>
            <w:tcW w:type="dxa" w:w="2500"/>
            <w:shd w:fill="F8F5FD" w:val="clear"/>
            <w:tcMar>
              <w:top w:type="dxa" w:w="70"/>
              <w:left w:type="dxa" w:w="120"/>
              <w:bottom w:type="dxa" w:w="70"/>
              <w:right w:type="dxa" w:w="120"/>
            </w:tcMar>
          </w:tcPr>
          <w:p>
            <w:r>
              <w:rPr>
                <w:b/>
                <w:bCs/>
                <w:color w:val="764ba2"/>
                <w:sz w:val="18"/>
                <w:szCs w:val="18"/>
              </w:rPr>
              <w:t xml:space="preserve">Guide version</w:t>
            </w:r>
          </w:p>
        </w:tc>
        <w:tc>
          <w:tcPr>
            <w:tcW w:type="dxa" w:w="6640"/>
            <w:shd w:fill="FFFFFF" w:val="clear"/>
            <w:tcMar>
              <w:top w:type="dxa" w:w="70"/>
              <w:left w:type="dxa" w:w="120"/>
              <w:bottom w:type="dxa" w:w="70"/>
              <w:right w:type="dxa" w:w="120"/>
            </w:tcMar>
          </w:tcPr>
          <w:p>
            <w:r>
              <w:rPr>
                <w:color w:val="2D2D2D"/>
                <w:sz w:val="18"/>
                <w:szCs w:val="18"/>
              </w:rPr>
              <w:t xml:space="preserve">August 2026</w:t>
            </w:r>
          </w:p>
        </w:tc>
      </w:tr>
    </w:tbl>
    <w:p>
      <w:pPr>
        <w:spacing w:after="200" w:before="0"/>
      </w:pPr>
    </w:p>
    <w:p>
      <w:pPr>
        <w:pBdr>
          <w:left w:val="single" w:color="2563EB" w:sz="16"/>
        </w:pBdr>
        <w:shd w:fill="EFF6FF" w:val="clear"/>
        <w:spacing w:after="120" w:before="120"/>
        <w:ind w:left="360"/>
      </w:pPr>
      <w:r>
        <w:rPr>
          <w:i/>
          <w:iCs/>
          <w:color w:val="1E3A8A"/>
          <w:sz w:val="18"/>
          <w:szCs w:val="18"/>
        </w:rPr>
        <w:t xml:space="preserve">ℹ️  If you are new to DevOps: read Section 1 (What Everything Is) and Section 2 (Repo File Guide) before touching any commands. Understanding what each piece does will save hours of debugging.</w:t>
      </w:r>
    </w:p>
    <w:p>
      <w:pPr>
        <w:spacing w:after="200" w:before="0"/>
      </w:pPr>
    </w:p>
    <w:p>
      <w:r>
        <w:br w:type="page"/>
      </w:r>
    </w:p>
    <w:p>
      <w:pPr>
        <w:pStyle w:val="Heading1"/>
        <w:pBdr>
          <w:bottom w:val="single" w:color="764ba2" w:sz="6"/>
        </w:pBdr>
        <w:spacing w:after="160" w:before="400"/>
      </w:pPr>
      <w:r>
        <w:rPr>
          <w:b/>
          <w:bCs/>
          <w:color w:val="764ba2"/>
          <w:sz w:val="34"/>
          <w:szCs w:val="34"/>
        </w:rPr>
        <w:t xml:space="preserve">1. What Everything Is — A Beginner Glossary</w:t>
      </w:r>
    </w:p>
    <w:p>
      <w:pPr>
        <w:spacing w:after="100" w:before="60"/>
      </w:pPr>
      <w:r>
        <w:rPr>
          <w:color w:val="2D2D2D"/>
          <w:sz w:val="20"/>
          <w:szCs w:val="20"/>
        </w:rPr>
        <w:t xml:space="preserve">Before running any commands it helps to know what each tool is and why it exists in this project.</w:t>
      </w:r>
    </w:p>
    <w:p>
      <w:pPr>
        <w:spacing w:after="80" w:before="0"/>
      </w:pPr>
    </w:p>
    <w:tbl>
      <w:tblPr>
        <w:tblW w:type="dxa" w:w="9140"/>
        <w:tblBorders>
          <w:top w:val="single" w:color="C8B8E0" w:sz="4"/>
          <w:left w:val="single" w:color="C8B8E0" w:sz="4"/>
          <w:bottom w:val="single" w:color="C8B8E0" w:sz="4"/>
          <w:right w:val="single" w:color="C8B8E0" w:sz="4"/>
          <w:insideH w:val="single" w:color="auto" w:sz="4"/>
          <w:insideV w:val="single" w:color="auto" w:sz="4"/>
        </w:tblBorders>
      </w:tblPr>
      <w:tblGrid>
        <w:gridCol w:w="2500"/>
        <w:gridCol w:w="6640"/>
      </w:tblGrid>
      <w:tr>
        <w:tc>
          <w:tcPr>
            <w:tcW w:type="dxa" w:w="2500"/>
            <w:shd w:fill="EDE9F6" w:val="clear"/>
            <w:tcMar>
              <w:top w:type="dxa" w:w="70"/>
              <w:left w:type="dxa" w:w="120"/>
              <w:bottom w:type="dxa" w:w="70"/>
              <w:right w:type="dxa" w:w="120"/>
            </w:tcMar>
          </w:tcPr>
          <w:p>
            <w:r>
              <w:rPr>
                <w:b/>
                <w:bCs/>
                <w:color w:val="764ba2"/>
                <w:sz w:val="18"/>
                <w:szCs w:val="18"/>
              </w:rPr>
              <w:t xml:space="preserve">AWS (Amazon Web Services)</w:t>
            </w:r>
          </w:p>
        </w:tc>
        <w:tc>
          <w:tcPr>
            <w:tcW w:type="dxa" w:w="6640"/>
            <w:shd w:fill="FAFAFA" w:val="clear"/>
            <w:tcMar>
              <w:top w:type="dxa" w:w="70"/>
              <w:left w:type="dxa" w:w="120"/>
              <w:bottom w:type="dxa" w:w="70"/>
              <w:right w:type="dxa" w:w="120"/>
            </w:tcMar>
          </w:tcPr>
          <w:p>
            <w:r>
              <w:rPr>
                <w:color w:val="2D2D2D"/>
                <w:sz w:val="18"/>
                <w:szCs w:val="18"/>
              </w:rPr>
              <w:t xml:space="preserve">A cloud platform — it provides servers, databases, networking, and storage that you rent by the hour. We use AWS to host this app.</w:t>
            </w:r>
          </w:p>
        </w:tc>
      </w:tr>
      <w:tr>
        <w:tc>
          <w:tcPr>
            <w:tcW w:type="dxa" w:w="2500"/>
            <w:shd w:fill="F8F5FD" w:val="clear"/>
            <w:tcMar>
              <w:top w:type="dxa" w:w="70"/>
              <w:left w:type="dxa" w:w="120"/>
              <w:bottom w:type="dxa" w:w="70"/>
              <w:right w:type="dxa" w:w="120"/>
            </w:tcMar>
          </w:tcPr>
          <w:p>
            <w:r>
              <w:rPr>
                <w:b/>
                <w:bCs/>
                <w:color w:val="764ba2"/>
                <w:sz w:val="18"/>
                <w:szCs w:val="18"/>
              </w:rPr>
              <w:t xml:space="preserve">Docker</w:t>
            </w:r>
          </w:p>
        </w:tc>
        <w:tc>
          <w:tcPr>
            <w:tcW w:type="dxa" w:w="6640"/>
            <w:shd w:fill="FFFFFF" w:val="clear"/>
            <w:tcMar>
              <w:top w:type="dxa" w:w="70"/>
              <w:left w:type="dxa" w:w="120"/>
              <w:bottom w:type="dxa" w:w="70"/>
              <w:right w:type="dxa" w:w="120"/>
            </w:tcMar>
          </w:tcPr>
          <w:p>
            <w:r>
              <w:rPr>
                <w:color w:val="2D2D2D"/>
                <w:sz w:val="18"/>
                <w:szCs w:val="18"/>
              </w:rPr>
              <w:t xml:space="preserve">Packages the Java app and Tomcat web server into a single "container" — a self-contained box that runs the same way on any machine.</w:t>
            </w:r>
          </w:p>
        </w:tc>
      </w:tr>
      <w:tr>
        <w:tc>
          <w:tcPr>
            <w:tcW w:type="dxa" w:w="2500"/>
            <w:shd w:fill="EDE9F6" w:val="clear"/>
            <w:tcMar>
              <w:top w:type="dxa" w:w="70"/>
              <w:left w:type="dxa" w:w="120"/>
              <w:bottom w:type="dxa" w:w="70"/>
              <w:right w:type="dxa" w:w="120"/>
            </w:tcMar>
          </w:tcPr>
          <w:p>
            <w:r>
              <w:rPr>
                <w:b/>
                <w:bCs/>
                <w:color w:val="764ba2"/>
                <w:sz w:val="18"/>
                <w:szCs w:val="18"/>
              </w:rPr>
              <w:t xml:space="preserve">Docker image</w:t>
            </w:r>
          </w:p>
        </w:tc>
        <w:tc>
          <w:tcPr>
            <w:tcW w:type="dxa" w:w="6640"/>
            <w:shd w:fill="FAFAFA" w:val="clear"/>
            <w:tcMar>
              <w:top w:type="dxa" w:w="70"/>
              <w:left w:type="dxa" w:w="120"/>
              <w:bottom w:type="dxa" w:w="70"/>
              <w:right w:type="dxa" w:w="120"/>
            </w:tcMar>
          </w:tcPr>
          <w:p>
            <w:r>
              <w:rPr>
                <w:color w:val="2D2D2D"/>
                <w:sz w:val="18"/>
                <w:szCs w:val="18"/>
              </w:rPr>
              <w:t xml:space="preserve">The packaged box (read-only template). Think of it like a USB installer drive for the app.</w:t>
            </w:r>
          </w:p>
        </w:tc>
      </w:tr>
      <w:tr>
        <w:tc>
          <w:tcPr>
            <w:tcW w:type="dxa" w:w="2500"/>
            <w:shd w:fill="F8F5FD" w:val="clear"/>
            <w:tcMar>
              <w:top w:type="dxa" w:w="70"/>
              <w:left w:type="dxa" w:w="120"/>
              <w:bottom w:type="dxa" w:w="70"/>
              <w:right w:type="dxa" w:w="120"/>
            </w:tcMar>
          </w:tcPr>
          <w:p>
            <w:r>
              <w:rPr>
                <w:b/>
                <w:bCs/>
                <w:color w:val="764ba2"/>
                <w:sz w:val="18"/>
                <w:szCs w:val="18"/>
              </w:rPr>
              <w:t xml:space="preserve">Docker container</w:t>
            </w:r>
          </w:p>
        </w:tc>
        <w:tc>
          <w:tcPr>
            <w:tcW w:type="dxa" w:w="6640"/>
            <w:shd w:fill="FFFFFF" w:val="clear"/>
            <w:tcMar>
              <w:top w:type="dxa" w:w="70"/>
              <w:left w:type="dxa" w:w="120"/>
              <w:bottom w:type="dxa" w:w="70"/>
              <w:right w:type="dxa" w:w="120"/>
            </w:tcMar>
          </w:tcPr>
          <w:p>
            <w:r>
              <w:rPr>
                <w:color w:val="2D2D2D"/>
                <w:sz w:val="18"/>
                <w:szCs w:val="18"/>
              </w:rPr>
              <w:t xml:space="preserve">A running instance of the image. Like plugging in that USB drive and booting from it.</w:t>
            </w:r>
          </w:p>
        </w:tc>
      </w:tr>
      <w:tr>
        <w:tc>
          <w:tcPr>
            <w:tcW w:type="dxa" w:w="2500"/>
            <w:shd w:fill="EDE9F6" w:val="clear"/>
            <w:tcMar>
              <w:top w:type="dxa" w:w="70"/>
              <w:left w:type="dxa" w:w="120"/>
              <w:bottom w:type="dxa" w:w="70"/>
              <w:right w:type="dxa" w:w="120"/>
            </w:tcMar>
          </w:tcPr>
          <w:p>
            <w:r>
              <w:rPr>
                <w:b/>
                <w:bCs/>
                <w:color w:val="764ba2"/>
                <w:sz w:val="18"/>
                <w:szCs w:val="18"/>
              </w:rPr>
              <w:t xml:space="preserve">ECR (Elastic Container Registry)</w:t>
            </w:r>
          </w:p>
        </w:tc>
        <w:tc>
          <w:tcPr>
            <w:tcW w:type="dxa" w:w="6640"/>
            <w:shd w:fill="FAFAFA" w:val="clear"/>
            <w:tcMar>
              <w:top w:type="dxa" w:w="70"/>
              <w:left w:type="dxa" w:w="120"/>
              <w:bottom w:type="dxa" w:w="70"/>
              <w:right w:type="dxa" w:w="120"/>
            </w:tcMar>
          </w:tcPr>
          <w:p>
            <w:r>
              <w:rPr>
                <w:color w:val="2D2D2D"/>
                <w:sz w:val="18"/>
                <w:szCs w:val="18"/>
              </w:rPr>
              <w:t xml:space="preserve">AWS's private storage space for Docker images — like Docker Hub but private and inside AWS.</w:t>
            </w:r>
          </w:p>
        </w:tc>
      </w:tr>
      <w:tr>
        <w:tc>
          <w:tcPr>
            <w:tcW w:type="dxa" w:w="2500"/>
            <w:shd w:fill="F8F5FD" w:val="clear"/>
            <w:tcMar>
              <w:top w:type="dxa" w:w="70"/>
              <w:left w:type="dxa" w:w="120"/>
              <w:bottom w:type="dxa" w:w="70"/>
              <w:right w:type="dxa" w:w="120"/>
            </w:tcMar>
          </w:tcPr>
          <w:p>
            <w:r>
              <w:rPr>
                <w:b/>
                <w:bCs/>
                <w:color w:val="764ba2"/>
                <w:sz w:val="18"/>
                <w:szCs w:val="18"/>
              </w:rPr>
              <w:t xml:space="preserve">Kubernetes (K8s)</w:t>
            </w:r>
          </w:p>
        </w:tc>
        <w:tc>
          <w:tcPr>
            <w:tcW w:type="dxa" w:w="6640"/>
            <w:shd w:fill="FFFFFF" w:val="clear"/>
            <w:tcMar>
              <w:top w:type="dxa" w:w="70"/>
              <w:left w:type="dxa" w:w="120"/>
              <w:bottom w:type="dxa" w:w="70"/>
              <w:right w:type="dxa" w:w="120"/>
            </w:tcMar>
          </w:tcPr>
          <w:p>
            <w:r>
              <w:rPr>
                <w:color w:val="2D2D2D"/>
                <w:sz w:val="18"/>
                <w:szCs w:val="18"/>
              </w:rPr>
              <w:t xml:space="preserve">A system that runs and manages containers automatically — it restarts them if they crash, scales them, and handles networking between them.</w:t>
            </w:r>
          </w:p>
        </w:tc>
      </w:tr>
      <w:tr>
        <w:tc>
          <w:tcPr>
            <w:tcW w:type="dxa" w:w="2500"/>
            <w:shd w:fill="EDE9F6" w:val="clear"/>
            <w:tcMar>
              <w:top w:type="dxa" w:w="70"/>
              <w:left w:type="dxa" w:w="120"/>
              <w:bottom w:type="dxa" w:w="70"/>
              <w:right w:type="dxa" w:w="120"/>
            </w:tcMar>
          </w:tcPr>
          <w:p>
            <w:r>
              <w:rPr>
                <w:b/>
                <w:bCs/>
                <w:color w:val="764ba2"/>
                <w:sz w:val="18"/>
                <w:szCs w:val="18"/>
              </w:rPr>
              <w:t xml:space="preserve">EKS (Elastic Kubernetes Service)</w:t>
            </w:r>
          </w:p>
        </w:tc>
        <w:tc>
          <w:tcPr>
            <w:tcW w:type="dxa" w:w="6640"/>
            <w:shd w:fill="FAFAFA" w:val="clear"/>
            <w:tcMar>
              <w:top w:type="dxa" w:w="70"/>
              <w:left w:type="dxa" w:w="120"/>
              <w:bottom w:type="dxa" w:w="70"/>
              <w:right w:type="dxa" w:w="120"/>
            </w:tcMar>
          </w:tcPr>
          <w:p>
            <w:r>
              <w:rPr>
                <w:color w:val="2D2D2D"/>
                <w:sz w:val="18"/>
                <w:szCs w:val="18"/>
              </w:rPr>
              <w:t xml:space="preserve">AWS's managed Kubernetes — Amazon runs the Kubernetes control plane for you so you only manage your app containers.</w:t>
            </w:r>
          </w:p>
        </w:tc>
      </w:tr>
      <w:tr>
        <w:tc>
          <w:tcPr>
            <w:tcW w:type="dxa" w:w="2500"/>
            <w:shd w:fill="F8F5FD" w:val="clear"/>
            <w:tcMar>
              <w:top w:type="dxa" w:w="70"/>
              <w:left w:type="dxa" w:w="120"/>
              <w:bottom w:type="dxa" w:w="70"/>
              <w:right w:type="dxa" w:w="120"/>
            </w:tcMar>
          </w:tcPr>
          <w:p>
            <w:r>
              <w:rPr>
                <w:b/>
                <w:bCs/>
                <w:color w:val="764ba2"/>
                <w:sz w:val="18"/>
                <w:szCs w:val="18"/>
              </w:rPr>
              <w:t xml:space="preserve">Pod</w:t>
            </w:r>
          </w:p>
        </w:tc>
        <w:tc>
          <w:tcPr>
            <w:tcW w:type="dxa" w:w="6640"/>
            <w:shd w:fill="FFFFFF" w:val="clear"/>
            <w:tcMar>
              <w:top w:type="dxa" w:w="70"/>
              <w:left w:type="dxa" w:w="120"/>
              <w:bottom w:type="dxa" w:w="70"/>
              <w:right w:type="dxa" w:w="120"/>
            </w:tcMar>
          </w:tcPr>
          <w:p>
            <w:r>
              <w:rPr>
                <w:color w:val="2D2D2D"/>
                <w:sz w:val="18"/>
                <w:szCs w:val="18"/>
              </w:rPr>
              <w:t xml:space="preserve">The smallest unit in Kubernetes — one or more containers running together. Our Tomcat app runs as one pod, MySQL as another.</w:t>
            </w:r>
          </w:p>
        </w:tc>
      </w:tr>
      <w:tr>
        <w:tc>
          <w:tcPr>
            <w:tcW w:type="dxa" w:w="2500"/>
            <w:shd w:fill="EDE9F6" w:val="clear"/>
            <w:tcMar>
              <w:top w:type="dxa" w:w="70"/>
              <w:left w:type="dxa" w:w="120"/>
              <w:bottom w:type="dxa" w:w="70"/>
              <w:right w:type="dxa" w:w="120"/>
            </w:tcMar>
          </w:tcPr>
          <w:p>
            <w:r>
              <w:rPr>
                <w:b/>
                <w:bCs/>
                <w:color w:val="764ba2"/>
                <w:sz w:val="18"/>
                <w:szCs w:val="18"/>
              </w:rPr>
              <w:t xml:space="preserve">Deployment</w:t>
            </w:r>
          </w:p>
        </w:tc>
        <w:tc>
          <w:tcPr>
            <w:tcW w:type="dxa" w:w="6640"/>
            <w:shd w:fill="FAFAFA" w:val="clear"/>
            <w:tcMar>
              <w:top w:type="dxa" w:w="70"/>
              <w:left w:type="dxa" w:w="120"/>
              <w:bottom w:type="dxa" w:w="70"/>
              <w:right w:type="dxa" w:w="120"/>
            </w:tcMar>
          </w:tcPr>
          <w:p>
            <w:r>
              <w:rPr>
                <w:color w:val="2D2D2D"/>
                <w:sz w:val="18"/>
                <w:szCs w:val="18"/>
              </w:rPr>
              <w:t xml:space="preserve">A Kubernetes instruction that says "always keep N copies of this pod running." If the pod crashes, Kubernetes recreates it.</w:t>
            </w:r>
          </w:p>
        </w:tc>
      </w:tr>
      <w:tr>
        <w:tc>
          <w:tcPr>
            <w:tcW w:type="dxa" w:w="2500"/>
            <w:shd w:fill="F8F5FD" w:val="clear"/>
            <w:tcMar>
              <w:top w:type="dxa" w:w="70"/>
              <w:left w:type="dxa" w:w="120"/>
              <w:bottom w:type="dxa" w:w="70"/>
              <w:right w:type="dxa" w:w="120"/>
            </w:tcMar>
          </w:tcPr>
          <w:p>
            <w:r>
              <w:rPr>
                <w:b/>
                <w:bCs/>
                <w:color w:val="764ba2"/>
                <w:sz w:val="18"/>
                <w:szCs w:val="18"/>
              </w:rPr>
              <w:t xml:space="preserve">StatefulSet</w:t>
            </w:r>
          </w:p>
        </w:tc>
        <w:tc>
          <w:tcPr>
            <w:tcW w:type="dxa" w:w="6640"/>
            <w:shd w:fill="FFFFFF" w:val="clear"/>
            <w:tcMar>
              <w:top w:type="dxa" w:w="70"/>
              <w:left w:type="dxa" w:w="120"/>
              <w:bottom w:type="dxa" w:w="70"/>
              <w:right w:type="dxa" w:w="120"/>
            </w:tcMar>
          </w:tcPr>
          <w:p>
            <w:r>
              <w:rPr>
                <w:color w:val="2D2D2D"/>
                <w:sz w:val="18"/>
                <w:szCs w:val="18"/>
              </w:rPr>
              <w:t xml:space="preserve">Like a Deployment, but for pods that need stable storage (like a database). MySQL uses this because it needs to keep its data files across restarts.</w:t>
            </w:r>
          </w:p>
        </w:tc>
      </w:tr>
      <w:tr>
        <w:tc>
          <w:tcPr>
            <w:tcW w:type="dxa" w:w="2500"/>
            <w:shd w:fill="EDE9F6" w:val="clear"/>
            <w:tcMar>
              <w:top w:type="dxa" w:w="70"/>
              <w:left w:type="dxa" w:w="120"/>
              <w:bottom w:type="dxa" w:w="70"/>
              <w:right w:type="dxa" w:w="120"/>
            </w:tcMar>
          </w:tcPr>
          <w:p>
            <w:r>
              <w:rPr>
                <w:b/>
                <w:bCs/>
                <w:color w:val="764ba2"/>
                <w:sz w:val="18"/>
                <w:szCs w:val="18"/>
              </w:rPr>
              <w:t xml:space="preserve">Service (K8s)</w:t>
            </w:r>
          </w:p>
        </w:tc>
        <w:tc>
          <w:tcPr>
            <w:tcW w:type="dxa" w:w="6640"/>
            <w:shd w:fill="FAFAFA" w:val="clear"/>
            <w:tcMar>
              <w:top w:type="dxa" w:w="70"/>
              <w:left w:type="dxa" w:w="120"/>
              <w:bottom w:type="dxa" w:w="70"/>
              <w:right w:type="dxa" w:w="120"/>
            </w:tcMar>
          </w:tcPr>
          <w:p>
            <w:r>
              <w:rPr>
                <w:color w:val="2D2D2D"/>
                <w:sz w:val="18"/>
                <w:szCs w:val="18"/>
              </w:rPr>
              <w:t xml:space="preserve">A stable network address that routes traffic to pods. We have two: one internal (MySQL) and one external LoadBalancer (Tomcat).</w:t>
            </w:r>
          </w:p>
        </w:tc>
      </w:tr>
      <w:tr>
        <w:tc>
          <w:tcPr>
            <w:tcW w:type="dxa" w:w="2500"/>
            <w:shd w:fill="F8F5FD" w:val="clear"/>
            <w:tcMar>
              <w:top w:type="dxa" w:w="70"/>
              <w:left w:type="dxa" w:w="120"/>
              <w:bottom w:type="dxa" w:w="70"/>
              <w:right w:type="dxa" w:w="120"/>
            </w:tcMar>
          </w:tcPr>
          <w:p>
            <w:r>
              <w:rPr>
                <w:b/>
                <w:bCs/>
                <w:color w:val="764ba2"/>
                <w:sz w:val="18"/>
                <w:szCs w:val="18"/>
              </w:rPr>
              <w:t xml:space="preserve">LoadBalancer / ELB</w:t>
            </w:r>
          </w:p>
        </w:tc>
        <w:tc>
          <w:tcPr>
            <w:tcW w:type="dxa" w:w="6640"/>
            <w:shd w:fill="FFFFFF" w:val="clear"/>
            <w:tcMar>
              <w:top w:type="dxa" w:w="70"/>
              <w:left w:type="dxa" w:w="120"/>
              <w:bottom w:type="dxa" w:w="70"/>
              <w:right w:type="dxa" w:w="120"/>
            </w:tcMar>
          </w:tcPr>
          <w:p>
            <w:r>
              <w:rPr>
                <w:color w:val="2D2D2D"/>
                <w:sz w:val="18"/>
                <w:szCs w:val="18"/>
              </w:rPr>
              <w:t xml:space="preserve">AWS creates an internet-facing load balancer that gives the app a public DNS name and forwards web traffic to the Tomcat pods.</w:t>
            </w:r>
          </w:p>
        </w:tc>
      </w:tr>
      <w:tr>
        <w:tc>
          <w:tcPr>
            <w:tcW w:type="dxa" w:w="2500"/>
            <w:shd w:fill="EDE9F6" w:val="clear"/>
            <w:tcMar>
              <w:top w:type="dxa" w:w="70"/>
              <w:left w:type="dxa" w:w="120"/>
              <w:bottom w:type="dxa" w:w="70"/>
              <w:right w:type="dxa" w:w="120"/>
            </w:tcMar>
          </w:tcPr>
          <w:p>
            <w:r>
              <w:rPr>
                <w:b/>
                <w:bCs/>
                <w:color w:val="764ba2"/>
                <w:sz w:val="18"/>
                <w:szCs w:val="18"/>
              </w:rPr>
              <w:t xml:space="preserve">Terraform</w:t>
            </w:r>
          </w:p>
        </w:tc>
        <w:tc>
          <w:tcPr>
            <w:tcW w:type="dxa" w:w="6640"/>
            <w:shd w:fill="FAFAFA" w:val="clear"/>
            <w:tcMar>
              <w:top w:type="dxa" w:w="70"/>
              <w:left w:type="dxa" w:w="120"/>
              <w:bottom w:type="dxa" w:w="70"/>
              <w:right w:type="dxa" w:w="120"/>
            </w:tcMar>
          </w:tcPr>
          <w:p>
            <w:r>
              <w:rPr>
                <w:color w:val="2D2D2D"/>
                <w:sz w:val="18"/>
                <w:szCs w:val="18"/>
              </w:rPr>
              <w:t xml:space="preserve">A tool that creates AWS resources by reading .tf files. Instead of clicking through the AWS console, you write code and run `terraform apply`.</w:t>
            </w:r>
          </w:p>
        </w:tc>
      </w:tr>
      <w:tr>
        <w:tc>
          <w:tcPr>
            <w:tcW w:type="dxa" w:w="2500"/>
            <w:shd w:fill="F8F5FD" w:val="clear"/>
            <w:tcMar>
              <w:top w:type="dxa" w:w="70"/>
              <w:left w:type="dxa" w:w="120"/>
              <w:bottom w:type="dxa" w:w="70"/>
              <w:right w:type="dxa" w:w="120"/>
            </w:tcMar>
          </w:tcPr>
          <w:p>
            <w:r>
              <w:rPr>
                <w:b/>
                <w:bCs/>
                <w:color w:val="764ba2"/>
                <w:sz w:val="18"/>
                <w:szCs w:val="18"/>
              </w:rPr>
              <w:t xml:space="preserve">Ansible</w:t>
            </w:r>
          </w:p>
        </w:tc>
        <w:tc>
          <w:tcPr>
            <w:tcW w:type="dxa" w:w="6640"/>
            <w:shd w:fill="FFFFFF" w:val="clear"/>
            <w:tcMar>
              <w:top w:type="dxa" w:w="70"/>
              <w:left w:type="dxa" w:w="120"/>
              <w:bottom w:type="dxa" w:w="70"/>
              <w:right w:type="dxa" w:w="120"/>
            </w:tcMar>
          </w:tcPr>
          <w:p>
            <w:r>
              <w:rPr>
                <w:color w:val="2D2D2D"/>
                <w:sz w:val="18"/>
                <w:szCs w:val="18"/>
              </w:rPr>
              <w:t xml:space="preserve">A tool that automates tasks on servers — in this project it builds and pushes the Docker image, then applies Kubernetes manifests.</w:t>
            </w:r>
          </w:p>
        </w:tc>
      </w:tr>
      <w:tr>
        <w:tc>
          <w:tcPr>
            <w:tcW w:type="dxa" w:w="2500"/>
            <w:shd w:fill="EDE9F6" w:val="clear"/>
            <w:tcMar>
              <w:top w:type="dxa" w:w="70"/>
              <w:left w:type="dxa" w:w="120"/>
              <w:bottom w:type="dxa" w:w="70"/>
              <w:right w:type="dxa" w:w="120"/>
            </w:tcMar>
          </w:tcPr>
          <w:p>
            <w:r>
              <w:rPr>
                <w:b/>
                <w:bCs/>
                <w:color w:val="764ba2"/>
                <w:sz w:val="18"/>
                <w:szCs w:val="18"/>
              </w:rPr>
              <w:t xml:space="preserve">AWS Secrets Manager</w:t>
            </w:r>
          </w:p>
        </w:tc>
        <w:tc>
          <w:tcPr>
            <w:tcW w:type="dxa" w:w="6640"/>
            <w:shd w:fill="FAFAFA" w:val="clear"/>
            <w:tcMar>
              <w:top w:type="dxa" w:w="70"/>
              <w:left w:type="dxa" w:w="120"/>
              <w:bottom w:type="dxa" w:w="70"/>
              <w:right w:type="dxa" w:w="120"/>
            </w:tcMar>
          </w:tcPr>
          <w:p>
            <w:r>
              <w:rPr>
                <w:color w:val="2D2D2D"/>
                <w:sz w:val="18"/>
                <w:szCs w:val="18"/>
              </w:rPr>
              <w:t xml:space="preserve">An AWS service that stores passwords encrypted. The database password is stored here instead of in Jenkins or in the code.</w:t>
            </w:r>
          </w:p>
        </w:tc>
      </w:tr>
      <w:tr>
        <w:tc>
          <w:tcPr>
            <w:tcW w:type="dxa" w:w="2500"/>
            <w:shd w:fill="F8F5FD" w:val="clear"/>
            <w:tcMar>
              <w:top w:type="dxa" w:w="70"/>
              <w:left w:type="dxa" w:w="120"/>
              <w:bottom w:type="dxa" w:w="70"/>
              <w:right w:type="dxa" w:w="120"/>
            </w:tcMar>
          </w:tcPr>
          <w:p>
            <w:r>
              <w:rPr>
                <w:b/>
                <w:bCs/>
                <w:color w:val="764ba2"/>
                <w:sz w:val="18"/>
                <w:szCs w:val="18"/>
              </w:rPr>
              <w:t xml:space="preserve">Jenkins</w:t>
            </w:r>
          </w:p>
        </w:tc>
        <w:tc>
          <w:tcPr>
            <w:tcW w:type="dxa" w:w="6640"/>
            <w:shd w:fill="FFFFFF" w:val="clear"/>
            <w:tcMar>
              <w:top w:type="dxa" w:w="70"/>
              <w:left w:type="dxa" w:w="120"/>
              <w:bottom w:type="dxa" w:w="70"/>
              <w:right w:type="dxa" w:w="120"/>
            </w:tcMar>
          </w:tcPr>
          <w:p>
            <w:r>
              <w:rPr>
                <w:color w:val="2D2D2D"/>
                <w:sz w:val="18"/>
                <w:szCs w:val="18"/>
              </w:rPr>
              <w:t xml:space="preserve">An automation server — it runs the CI/CD pipeline that takes code from GitHub and deploys it to AWS with one click.</w:t>
            </w:r>
          </w:p>
        </w:tc>
      </w:tr>
      <w:tr>
        <w:tc>
          <w:tcPr>
            <w:tcW w:type="dxa" w:w="2500"/>
            <w:shd w:fill="EDE9F6" w:val="clear"/>
            <w:tcMar>
              <w:top w:type="dxa" w:w="70"/>
              <w:left w:type="dxa" w:w="120"/>
              <w:bottom w:type="dxa" w:w="70"/>
              <w:right w:type="dxa" w:w="120"/>
            </w:tcMar>
          </w:tcPr>
          <w:p>
            <w:r>
              <w:rPr>
                <w:b/>
                <w:bCs/>
                <w:color w:val="764ba2"/>
                <w:sz w:val="18"/>
                <w:szCs w:val="18"/>
              </w:rPr>
              <w:t xml:space="preserve">WAR file</w:t>
            </w:r>
          </w:p>
        </w:tc>
        <w:tc>
          <w:tcPr>
            <w:tcW w:type="dxa" w:w="6640"/>
            <w:shd w:fill="FAFAFA" w:val="clear"/>
            <w:tcMar>
              <w:top w:type="dxa" w:w="70"/>
              <w:left w:type="dxa" w:w="120"/>
              <w:bottom w:type="dxa" w:w="70"/>
              <w:right w:type="dxa" w:w="120"/>
            </w:tcMar>
          </w:tcPr>
          <w:p>
            <w:r>
              <w:rPr>
                <w:color w:val="2D2D2D"/>
                <w:sz w:val="18"/>
                <w:szCs w:val="18"/>
              </w:rPr>
              <w:t xml:space="preserve">Web Application Archive — the compiled, packaged version of the Java app. Tomcat loads WAR files to serve web pages.</w:t>
            </w:r>
          </w:p>
        </w:tc>
      </w:tr>
      <w:tr>
        <w:tc>
          <w:tcPr>
            <w:tcW w:type="dxa" w:w="2500"/>
            <w:shd w:fill="F8F5FD" w:val="clear"/>
            <w:tcMar>
              <w:top w:type="dxa" w:w="70"/>
              <w:left w:type="dxa" w:w="120"/>
              <w:bottom w:type="dxa" w:w="70"/>
              <w:right w:type="dxa" w:w="120"/>
            </w:tcMar>
          </w:tcPr>
          <w:p>
            <w:r>
              <w:rPr>
                <w:b/>
                <w:bCs/>
                <w:color w:val="764ba2"/>
                <w:sz w:val="18"/>
                <w:szCs w:val="18"/>
              </w:rPr>
              <w:t xml:space="preserve">Namespace (K8s)</w:t>
            </w:r>
          </w:p>
        </w:tc>
        <w:tc>
          <w:tcPr>
            <w:tcW w:type="dxa" w:w="6640"/>
            <w:shd w:fill="FFFFFF" w:val="clear"/>
            <w:tcMar>
              <w:top w:type="dxa" w:w="70"/>
              <w:left w:type="dxa" w:w="120"/>
              <w:bottom w:type="dxa" w:w="70"/>
              <w:right w:type="dxa" w:w="120"/>
            </w:tcMar>
          </w:tcPr>
          <w:p>
            <w:r>
              <w:rPr>
                <w:color w:val="2D2D2D"/>
                <w:sz w:val="18"/>
                <w:szCs w:val="18"/>
              </w:rPr>
              <w:t xml:space="preserve">A virtual partition inside a Kubernetes cluster. All our resources use the "default" namespace.</w:t>
            </w:r>
          </w:p>
        </w:tc>
      </w:tr>
    </w:tbl>
    <w:p>
      <w:pPr>
        <w:spacing w:after="200" w:before="0"/>
      </w:pPr>
    </w:p>
    <w:p>
      <w:r>
        <w:br w:type="page"/>
      </w:r>
    </w:p>
    <w:p>
      <w:pPr>
        <w:pStyle w:val="Heading1"/>
        <w:pBdr>
          <w:bottom w:val="single" w:color="764ba2" w:sz="6"/>
        </w:pBdr>
        <w:spacing w:after="160" w:before="400"/>
      </w:pPr>
      <w:r>
        <w:rPr>
          <w:b/>
          <w:bCs/>
          <w:color w:val="764ba2"/>
          <w:sz w:val="34"/>
          <w:szCs w:val="34"/>
        </w:rPr>
        <w:t xml:space="preserve">2. Repository File Guide — What Each File Does</w:t>
      </w:r>
    </w:p>
    <w:p>
      <w:pPr>
        <w:spacing w:after="100" w:before="60"/>
      </w:pPr>
      <w:r>
        <w:rPr>
          <w:color w:val="2D2D2D"/>
          <w:sz w:val="20"/>
          <w:szCs w:val="20"/>
        </w:rPr>
        <w:t xml:space="preserve">This section explains every file in the repo. Read this before making any changes.</w:t>
      </w:r>
    </w:p>
    <w:p>
      <w:pPr>
        <w:spacing w:after="120" w:before="0"/>
      </w:pPr>
    </w:p>
    <w:p>
      <w:pPr>
        <w:pStyle w:val="Heading2"/>
        <w:spacing w:after="120" w:before="300"/>
      </w:pPr>
      <w:r>
        <w:rPr>
          <w:b/>
          <w:bCs/>
          <w:color w:val="764ba2"/>
          <w:sz w:val="26"/>
          <w:szCs w:val="26"/>
        </w:rPr>
        <w:t xml:space="preserve">2.1  Root level</w:t>
      </w:r>
    </w:p>
    <w:p>
      <w:pPr>
        <w:spacing w:after="60" w:before="0"/>
      </w:pPr>
    </w:p>
    <w:tbl>
      <w:tblPr>
        <w:tblW w:type="dxa" w:w="9140"/>
        <w:tblBorders>
          <w:top w:val="single" w:color="764ba2" w:sz="4"/>
          <w:left w:val="single" w:color="C8B8E0" w:sz="4"/>
          <w:bottom w:val="single" w:color="C8B8E0" w:sz="4"/>
          <w:right w:val="single" w:color="C8B8E0" w:sz="4"/>
          <w:insideH w:val="single" w:color="auto" w:sz="4"/>
          <w:insideV w:val="single" w:color="auto" w:sz="4"/>
        </w:tblBorders>
      </w:tblPr>
      <w:tblGrid>
        <w:gridCol w:w="9140"/>
      </w:tblGrid>
      <w:tr>
        <w:tc>
          <w:tcPr>
            <w:tcW w:type="dxa" w:w="9140"/>
            <w:shd w:fill="EDE9F6" w:val="clear"/>
            <w:tcMar>
              <w:top w:type="dxa" w:w="60"/>
              <w:left w:type="dxa" w:w="160"/>
              <w:bottom w:type="dxa" w:w="60"/>
              <w:right w:type="dxa" w:w="160"/>
            </w:tcMar>
          </w:tcPr>
          <w:p>
            <w:r>
              <w:rPr>
                <w:sz w:val="20"/>
                <w:szCs w:val="20"/>
              </w:rPr>
              <w:t xml:space="preserve">📄 </w:t>
            </w:r>
            <w:r>
              <w:rPr>
                <w:rFonts w:ascii="Courier New" w:cs="Courier New" w:eastAsia="Courier New" w:hAnsi="Courier New"/>
                <w:b/>
                <w:bCs/>
                <w:color w:val="764ba2"/>
                <w:sz w:val="20"/>
                <w:szCs w:val="20"/>
              </w:rPr>
              <w:t xml:space="preserve">Jenkinsfile</w:t>
            </w:r>
            <w:r>
              <w:rPr>
                <w:i/>
                <w:iCs/>
                <w:color w:val="555555"/>
                <w:sz w:val="18"/>
                <w:szCs w:val="18"/>
              </w:rPr>
              <w:t xml:space="preserve">  —  CI/CD pipeline definition</w:t>
            </w:r>
          </w:p>
        </w:tc>
      </w:tr>
      <w:tr>
        <w:tc>
          <w:tcPr>
            <w:tcW w:type="dxa" w:w="9140"/>
            <w:shd w:fill="FAFAFA" w:val="clear"/>
            <w:tcMar>
              <w:top w:type="dxa" w:w="80"/>
              <w:left w:type="dxa" w:w="160"/>
              <w:bottom w:type="dxa" w:w="80"/>
              <w:right w:type="dxa" w:w="160"/>
            </w:tcMar>
          </w:tcPr>
          <w:p>
            <w:r>
              <w:rPr>
                <w:color w:val="2D2D2D"/>
                <w:sz w:val="18"/>
                <w:szCs w:val="18"/>
              </w:rPr>
              <w:t xml:space="preserve">Tells Jenkins exactly what to do when you click "Build". It defines stages: checkout code → provision AWS → install Ansible → deploy the app → wait for the load balancer to be healthy. It also handles tearing everything down when you choose "Destroy". This is the main orchestrator of the entire deploy process.</w:t>
            </w:r>
          </w:p>
        </w:tc>
      </w:tr>
    </w:tbl>
    <w:p>
      <w:pPr>
        <w:spacing w:after="80" w:before="0"/>
      </w:pPr>
    </w:p>
    <w:tbl>
      <w:tblPr>
        <w:tblW w:type="dxa" w:w="9140"/>
        <w:tblBorders>
          <w:top w:val="single" w:color="764ba2" w:sz="4"/>
          <w:left w:val="single" w:color="C8B8E0" w:sz="4"/>
          <w:bottom w:val="single" w:color="C8B8E0" w:sz="4"/>
          <w:right w:val="single" w:color="C8B8E0" w:sz="4"/>
          <w:insideH w:val="single" w:color="auto" w:sz="4"/>
          <w:insideV w:val="single" w:color="auto" w:sz="4"/>
        </w:tblBorders>
      </w:tblPr>
      <w:tblGrid>
        <w:gridCol w:w="9140"/>
      </w:tblGrid>
      <w:tr>
        <w:tc>
          <w:tcPr>
            <w:tcW w:type="dxa" w:w="9140"/>
            <w:shd w:fill="EDE9F6" w:val="clear"/>
            <w:tcMar>
              <w:top w:type="dxa" w:w="60"/>
              <w:left w:type="dxa" w:w="160"/>
              <w:bottom w:type="dxa" w:w="60"/>
              <w:right w:type="dxa" w:w="160"/>
            </w:tcMar>
          </w:tcPr>
          <w:p>
            <w:r>
              <w:rPr>
                <w:sz w:val="20"/>
                <w:szCs w:val="20"/>
              </w:rPr>
              <w:t xml:space="preserve">📄 </w:t>
            </w:r>
            <w:r>
              <w:rPr>
                <w:rFonts w:ascii="Courier New" w:cs="Courier New" w:eastAsia="Courier New" w:hAnsi="Courier New"/>
                <w:b/>
                <w:bCs/>
                <w:color w:val="764ba2"/>
                <w:sz w:val="20"/>
                <w:szCs w:val="20"/>
              </w:rPr>
              <w:t xml:space="preserve">.gitignore</w:t>
            </w:r>
            <w:r>
              <w:rPr>
                <w:i/>
                <w:iCs/>
                <w:color w:val="555555"/>
                <w:sz w:val="18"/>
                <w:szCs w:val="18"/>
              </w:rPr>
              <w:t xml:space="preserve">  —  Files git should not track</w:t>
            </w:r>
          </w:p>
        </w:tc>
      </w:tr>
      <w:tr>
        <w:tc>
          <w:tcPr>
            <w:tcW w:type="dxa" w:w="9140"/>
            <w:shd w:fill="FAFAFA" w:val="clear"/>
            <w:tcMar>
              <w:top w:type="dxa" w:w="80"/>
              <w:left w:type="dxa" w:w="160"/>
              <w:bottom w:type="dxa" w:w="80"/>
              <w:right w:type="dxa" w:w="160"/>
            </w:tcMar>
          </w:tcPr>
          <w:p>
            <w:r>
              <w:rPr>
                <w:color w:val="2D2D2D"/>
                <w:sz w:val="18"/>
                <w:szCs w:val="18"/>
              </w:rPr>
              <w:t xml:space="preserve">Lists files that should never be committed to GitHub — things like .terraform/ (gigabytes of downloaded provider plugins), terraform.tfstate (contains sensitive resource IDs), .env (local secrets), and compiled Java .class files. If a file is in this list, git ignores it completely.</w:t>
            </w:r>
          </w:p>
        </w:tc>
      </w:tr>
    </w:tbl>
    <w:p>
      <w:pPr>
        <w:spacing w:after="80" w:before="0"/>
      </w:pPr>
    </w:p>
    <w:tbl>
      <w:tblPr>
        <w:tblW w:type="dxa" w:w="9140"/>
        <w:tblBorders>
          <w:top w:val="single" w:color="764ba2" w:sz="4"/>
          <w:left w:val="single" w:color="C8B8E0" w:sz="4"/>
          <w:bottom w:val="single" w:color="C8B8E0" w:sz="4"/>
          <w:right w:val="single" w:color="C8B8E0" w:sz="4"/>
          <w:insideH w:val="single" w:color="auto" w:sz="4"/>
          <w:insideV w:val="single" w:color="auto" w:sz="4"/>
        </w:tblBorders>
      </w:tblPr>
      <w:tblGrid>
        <w:gridCol w:w="9140"/>
      </w:tblGrid>
      <w:tr>
        <w:tc>
          <w:tcPr>
            <w:tcW w:type="dxa" w:w="9140"/>
            <w:shd w:fill="EDE9F6" w:val="clear"/>
            <w:tcMar>
              <w:top w:type="dxa" w:w="60"/>
              <w:left w:type="dxa" w:w="160"/>
              <w:bottom w:type="dxa" w:w="60"/>
              <w:right w:type="dxa" w:w="160"/>
            </w:tcMar>
          </w:tcPr>
          <w:p>
            <w:r>
              <w:rPr>
                <w:sz w:val="20"/>
                <w:szCs w:val="20"/>
              </w:rPr>
              <w:t xml:space="preserve">📄 </w:t>
            </w:r>
            <w:r>
              <w:rPr>
                <w:rFonts w:ascii="Courier New" w:cs="Courier New" w:eastAsia="Courier New" w:hAnsi="Courier New"/>
                <w:b/>
                <w:bCs/>
                <w:color w:val="764ba2"/>
                <w:sz w:val="20"/>
                <w:szCs w:val="20"/>
              </w:rPr>
              <w:t xml:space="preserve">.env.example</w:t>
            </w:r>
            <w:r>
              <w:rPr>
                <w:i/>
                <w:iCs/>
                <w:color w:val="555555"/>
                <w:sz w:val="18"/>
                <w:szCs w:val="18"/>
              </w:rPr>
              <w:t xml:space="preserve">  —  Template for local development environment variables</w:t>
            </w:r>
          </w:p>
        </w:tc>
      </w:tr>
      <w:tr>
        <w:tc>
          <w:tcPr>
            <w:tcW w:type="dxa" w:w="9140"/>
            <w:shd w:fill="FAFAFA" w:val="clear"/>
            <w:tcMar>
              <w:top w:type="dxa" w:w="80"/>
              <w:left w:type="dxa" w:w="160"/>
              <w:bottom w:type="dxa" w:w="80"/>
              <w:right w:type="dxa" w:w="160"/>
            </w:tcMar>
          </w:tcPr>
          <w:p>
            <w:r>
              <w:rPr>
                <w:color w:val="2D2D2D"/>
                <w:sz w:val="18"/>
                <w:szCs w:val="18"/>
              </w:rPr>
              <w:t xml:space="preserve">Shows what environment variables are needed to run the app locally with `docker compose up`. Copy it to .env, fill in real values, and it stays gitignored. It is only used for local testing — in production, credentials come from AWS Secrets Manager.</w:t>
            </w:r>
          </w:p>
        </w:tc>
      </w:tr>
    </w:tbl>
    <w:p>
      <w:pPr>
        <w:spacing w:after="160" w:before="0"/>
      </w:pPr>
    </w:p>
    <w:p>
      <w:pPr>
        <w:pStyle w:val="Heading2"/>
        <w:spacing w:after="120" w:before="300"/>
      </w:pPr>
      <w:r>
        <w:rPr>
          <w:b/>
          <w:bCs/>
          <w:color w:val="764ba2"/>
          <w:sz w:val="26"/>
          <w:szCs w:val="26"/>
        </w:rPr>
        <w:t xml:space="preserve">2.2  app/ — The Java Web Application</w:t>
      </w:r>
    </w:p>
    <w:p>
      <w:pPr>
        <w:spacing w:after="60" w:before="0"/>
      </w:pPr>
    </w:p>
    <w:tbl>
      <w:tblPr>
        <w:tblW w:type="dxa" w:w="9140"/>
        <w:tblBorders>
          <w:top w:val="single" w:color="764ba2" w:sz="4"/>
          <w:left w:val="single" w:color="C8B8E0" w:sz="4"/>
          <w:bottom w:val="single" w:color="C8B8E0" w:sz="4"/>
          <w:right w:val="single" w:color="C8B8E0" w:sz="4"/>
          <w:insideH w:val="single" w:color="auto" w:sz="4"/>
          <w:insideV w:val="single" w:color="auto" w:sz="4"/>
        </w:tblBorders>
      </w:tblPr>
      <w:tblGrid>
        <w:gridCol w:w="9140"/>
      </w:tblGrid>
      <w:tr>
        <w:tc>
          <w:tcPr>
            <w:tcW w:type="dxa" w:w="9140"/>
            <w:shd w:fill="EDE9F6" w:val="clear"/>
            <w:tcMar>
              <w:top w:type="dxa" w:w="60"/>
              <w:left w:type="dxa" w:w="160"/>
              <w:bottom w:type="dxa" w:w="60"/>
              <w:right w:type="dxa" w:w="160"/>
            </w:tcMar>
          </w:tcPr>
          <w:p>
            <w:r>
              <w:rPr>
                <w:sz w:val="20"/>
                <w:szCs w:val="20"/>
              </w:rPr>
              <w:t xml:space="preserve">📄 </w:t>
            </w:r>
            <w:r>
              <w:rPr>
                <w:rFonts w:ascii="Courier New" w:cs="Courier New" w:eastAsia="Courier New" w:hAnsi="Courier New"/>
                <w:b/>
                <w:bCs/>
                <w:color w:val="764ba2"/>
                <w:sz w:val="20"/>
                <w:szCs w:val="20"/>
              </w:rPr>
              <w:t xml:space="preserve">app/Dockerfile</w:t>
            </w:r>
            <w:r>
              <w:rPr>
                <w:i/>
                <w:iCs/>
                <w:color w:val="555555"/>
                <w:sz w:val="18"/>
                <w:szCs w:val="18"/>
              </w:rPr>
              <w:t xml:space="preserve">  —  Recipe for building the Docker image</w:t>
            </w:r>
          </w:p>
        </w:tc>
      </w:tr>
      <w:tr>
        <w:tc>
          <w:tcPr>
            <w:tcW w:type="dxa" w:w="9140"/>
            <w:shd w:fill="FAFAFA" w:val="clear"/>
            <w:tcMar>
              <w:top w:type="dxa" w:w="80"/>
              <w:left w:type="dxa" w:w="160"/>
              <w:bottom w:type="dxa" w:w="80"/>
              <w:right w:type="dxa" w:w="160"/>
            </w:tcMar>
          </w:tcPr>
          <w:p>
            <w:r>
              <w:rPr>
                <w:color w:val="2D2D2D"/>
                <w:sz w:val="18"/>
                <w:szCs w:val="18"/>
              </w:rPr>
              <w:t xml:space="preserve">A two-stage build file. Stage 1: starts with a Maven image, copies in the Java source code, and compiles it into a WAR file. Stage 2: starts with a Tomcat image, copies in the compiled WAR, and sets up the server. The result is a lean container with just Tomcat and the app — no Maven or source code left inside.</w:t>
            </w:r>
          </w:p>
        </w:tc>
      </w:tr>
    </w:tbl>
    <w:p>
      <w:pPr>
        <w:spacing w:after="80" w:before="0"/>
      </w:pPr>
    </w:p>
    <w:tbl>
      <w:tblPr>
        <w:tblW w:type="dxa" w:w="9140"/>
        <w:tblBorders>
          <w:top w:val="single" w:color="764ba2" w:sz="4"/>
          <w:left w:val="single" w:color="C8B8E0" w:sz="4"/>
          <w:bottom w:val="single" w:color="C8B8E0" w:sz="4"/>
          <w:right w:val="single" w:color="C8B8E0" w:sz="4"/>
          <w:insideH w:val="single" w:color="auto" w:sz="4"/>
          <w:insideV w:val="single" w:color="auto" w:sz="4"/>
        </w:tblBorders>
      </w:tblPr>
      <w:tblGrid>
        <w:gridCol w:w="9140"/>
      </w:tblGrid>
      <w:tr>
        <w:tc>
          <w:tcPr>
            <w:tcW w:type="dxa" w:w="9140"/>
            <w:shd w:fill="EDE9F6" w:val="clear"/>
            <w:tcMar>
              <w:top w:type="dxa" w:w="60"/>
              <w:left w:type="dxa" w:w="160"/>
              <w:bottom w:type="dxa" w:w="60"/>
              <w:right w:type="dxa" w:w="160"/>
            </w:tcMar>
          </w:tcPr>
          <w:p>
            <w:r>
              <w:rPr>
                <w:sz w:val="20"/>
                <w:szCs w:val="20"/>
              </w:rPr>
              <w:t xml:space="preserve">📄 </w:t>
            </w:r>
            <w:r>
              <w:rPr>
                <w:rFonts w:ascii="Courier New" w:cs="Courier New" w:eastAsia="Courier New" w:hAnsi="Courier New"/>
                <w:b/>
                <w:bCs/>
                <w:color w:val="764ba2"/>
                <w:sz w:val="20"/>
                <w:szCs w:val="20"/>
              </w:rPr>
              <w:t xml:space="preserve">app/pom.xml</w:t>
            </w:r>
            <w:r>
              <w:rPr>
                <w:i/>
                <w:iCs/>
                <w:color w:val="555555"/>
                <w:sz w:val="18"/>
                <w:szCs w:val="18"/>
              </w:rPr>
              <w:t xml:space="preserve">  —  Maven project configuration — dependencies and build settings</w:t>
            </w:r>
          </w:p>
        </w:tc>
      </w:tr>
      <w:tr>
        <w:tc>
          <w:tcPr>
            <w:tcW w:type="dxa" w:w="9140"/>
            <w:shd w:fill="FAFAFA" w:val="clear"/>
            <w:tcMar>
              <w:top w:type="dxa" w:w="80"/>
              <w:left w:type="dxa" w:w="160"/>
              <w:bottom w:type="dxa" w:w="80"/>
              <w:right w:type="dxa" w:w="160"/>
            </w:tcMar>
          </w:tcPr>
          <w:p>
            <w:r>
              <w:rPr>
                <w:color w:val="2D2D2D"/>
                <w:sz w:val="18"/>
                <w:szCs w:val="18"/>
              </w:rPr>
              <w:t xml:space="preserve">Maven reads this file to know what libraries to download (Jakarta Servlet API, MySQL JDBC driver) and how to compile and package the Java code into a WAR file. If you ever need a new Java library, you add it here.</w:t>
            </w:r>
          </w:p>
        </w:tc>
      </w:tr>
    </w:tbl>
    <w:p>
      <w:pPr>
        <w:spacing w:after="80" w:before="0"/>
      </w:pPr>
    </w:p>
    <w:tbl>
      <w:tblPr>
        <w:tblW w:type="dxa" w:w="9140"/>
        <w:tblBorders>
          <w:top w:val="single" w:color="764ba2" w:sz="4"/>
          <w:left w:val="single" w:color="C8B8E0" w:sz="4"/>
          <w:bottom w:val="single" w:color="C8B8E0" w:sz="4"/>
          <w:right w:val="single" w:color="C8B8E0" w:sz="4"/>
          <w:insideH w:val="single" w:color="auto" w:sz="4"/>
          <w:insideV w:val="single" w:color="auto" w:sz="4"/>
        </w:tblBorders>
      </w:tblPr>
      <w:tblGrid>
        <w:gridCol w:w="9140"/>
      </w:tblGrid>
      <w:tr>
        <w:tc>
          <w:tcPr>
            <w:tcW w:type="dxa" w:w="9140"/>
            <w:shd w:fill="EDE9F6" w:val="clear"/>
            <w:tcMar>
              <w:top w:type="dxa" w:w="60"/>
              <w:left w:type="dxa" w:w="160"/>
              <w:bottom w:type="dxa" w:w="60"/>
              <w:right w:type="dxa" w:w="160"/>
            </w:tcMar>
          </w:tcPr>
          <w:p>
            <w:r>
              <w:rPr>
                <w:sz w:val="20"/>
                <w:szCs w:val="20"/>
              </w:rPr>
              <w:t xml:space="preserve">📄 </w:t>
            </w:r>
            <w:r>
              <w:rPr>
                <w:rFonts w:ascii="Courier New" w:cs="Courier New" w:eastAsia="Courier New" w:hAnsi="Courier New"/>
                <w:b/>
                <w:bCs/>
                <w:color w:val="764ba2"/>
                <w:sz w:val="20"/>
                <w:szCs w:val="20"/>
              </w:rPr>
              <w:t xml:space="preserve">app/src/main/java/com/eventapp/DBUtil.java</w:t>
            </w:r>
            <w:r>
              <w:rPr>
                <w:i/>
                <w:iCs/>
                <w:color w:val="555555"/>
                <w:sz w:val="18"/>
                <w:szCs w:val="18"/>
              </w:rPr>
              <w:t xml:space="preserve">  —  Database connection helper</w:t>
            </w:r>
          </w:p>
        </w:tc>
      </w:tr>
      <w:tr>
        <w:tc>
          <w:tcPr>
            <w:tcW w:type="dxa" w:w="9140"/>
            <w:shd w:fill="FAFAFA" w:val="clear"/>
            <w:tcMar>
              <w:top w:type="dxa" w:w="80"/>
              <w:left w:type="dxa" w:w="160"/>
              <w:bottom w:type="dxa" w:w="80"/>
              <w:right w:type="dxa" w:w="160"/>
            </w:tcMar>
          </w:tcPr>
          <w:p>
            <w:r>
              <w:rPr>
                <w:color w:val="2D2D2D"/>
                <w:sz w:val="18"/>
                <w:szCs w:val="18"/>
              </w:rPr>
              <w:t xml:space="preserve">One job: open and return a connection to the MySQL database. It reads the DB URL, username, and password from environment variables (DB_URL, DB_USER, DB_PASS), which Kubernetes injects from the db-secret Secret resource. If any variable is missing it throws a clear error message instead of a confusing NullPointerException.</w:t>
            </w:r>
          </w:p>
        </w:tc>
      </w:tr>
    </w:tbl>
    <w:p>
      <w:pPr>
        <w:spacing w:after="80" w:before="0"/>
      </w:pPr>
    </w:p>
    <w:tbl>
      <w:tblPr>
        <w:tblW w:type="dxa" w:w="9140"/>
        <w:tblBorders>
          <w:top w:val="single" w:color="764ba2" w:sz="4"/>
          <w:left w:val="single" w:color="C8B8E0" w:sz="4"/>
          <w:bottom w:val="single" w:color="C8B8E0" w:sz="4"/>
          <w:right w:val="single" w:color="C8B8E0" w:sz="4"/>
          <w:insideH w:val="single" w:color="auto" w:sz="4"/>
          <w:insideV w:val="single" w:color="auto" w:sz="4"/>
        </w:tblBorders>
      </w:tblPr>
      <w:tblGrid>
        <w:gridCol w:w="9140"/>
      </w:tblGrid>
      <w:tr>
        <w:tc>
          <w:tcPr>
            <w:tcW w:type="dxa" w:w="9140"/>
            <w:shd w:fill="EDE9F6" w:val="clear"/>
            <w:tcMar>
              <w:top w:type="dxa" w:w="60"/>
              <w:left w:type="dxa" w:w="160"/>
              <w:bottom w:type="dxa" w:w="60"/>
              <w:right w:type="dxa" w:w="160"/>
            </w:tcMar>
          </w:tcPr>
          <w:p>
            <w:r>
              <w:rPr>
                <w:sz w:val="20"/>
                <w:szCs w:val="20"/>
              </w:rPr>
              <w:t xml:space="preserve">📄 </w:t>
            </w:r>
            <w:r>
              <w:rPr>
                <w:rFonts w:ascii="Courier New" w:cs="Courier New" w:eastAsia="Courier New" w:hAnsi="Courier New"/>
                <w:b/>
                <w:bCs/>
                <w:color w:val="764ba2"/>
                <w:sz w:val="20"/>
                <w:szCs w:val="20"/>
              </w:rPr>
              <w:t xml:space="preserve">app/src/main/java/com/eventapp/RegisterServlet.java</w:t>
            </w:r>
            <w:r>
              <w:rPr>
                <w:i/>
                <w:iCs/>
                <w:color w:val="555555"/>
                <w:sz w:val="18"/>
                <w:szCs w:val="18"/>
              </w:rPr>
              <w:t xml:space="preserve">  —  Handles the registration form POST request</w:t>
            </w:r>
          </w:p>
        </w:tc>
      </w:tr>
      <w:tr>
        <w:tc>
          <w:tcPr>
            <w:tcW w:type="dxa" w:w="9140"/>
            <w:shd w:fill="FAFAFA" w:val="clear"/>
            <w:tcMar>
              <w:top w:type="dxa" w:w="80"/>
              <w:left w:type="dxa" w:w="160"/>
              <w:bottom w:type="dxa" w:w="80"/>
              <w:right w:type="dxa" w:w="160"/>
            </w:tcMar>
          </w:tcPr>
          <w:p>
            <w:r>
              <w:rPr>
                <w:color w:val="2D2D2D"/>
                <w:sz w:val="18"/>
                <w:szCs w:val="18"/>
              </w:rPr>
              <w:t xml:space="preserve">When the user fills in the form and clicks "Register Now", the browser sends a POST request to /register. This servlet receives it, validates that name and email are not empty, and runs an INSERT query to save the registration in the database. On success it redirects to success.jsp. On any error it returns an HTTP 400 or 500 response.</w:t>
            </w:r>
          </w:p>
        </w:tc>
      </w:tr>
    </w:tbl>
    <w:p>
      <w:pPr>
        <w:spacing w:after="80" w:before="0"/>
      </w:pPr>
    </w:p>
    <w:tbl>
      <w:tblPr>
        <w:tblW w:type="dxa" w:w="9140"/>
        <w:tblBorders>
          <w:top w:val="single" w:color="764ba2" w:sz="4"/>
          <w:left w:val="single" w:color="C8B8E0" w:sz="4"/>
          <w:bottom w:val="single" w:color="C8B8E0" w:sz="4"/>
          <w:right w:val="single" w:color="C8B8E0" w:sz="4"/>
          <w:insideH w:val="single" w:color="auto" w:sz="4"/>
          <w:insideV w:val="single" w:color="auto" w:sz="4"/>
        </w:tblBorders>
      </w:tblPr>
      <w:tblGrid>
        <w:gridCol w:w="9140"/>
      </w:tblGrid>
      <w:tr>
        <w:tc>
          <w:tcPr>
            <w:tcW w:type="dxa" w:w="9140"/>
            <w:shd w:fill="EDE9F6" w:val="clear"/>
            <w:tcMar>
              <w:top w:type="dxa" w:w="60"/>
              <w:left w:type="dxa" w:w="160"/>
              <w:bottom w:type="dxa" w:w="60"/>
              <w:right w:type="dxa" w:w="160"/>
            </w:tcMar>
          </w:tcPr>
          <w:p>
            <w:r>
              <w:rPr>
                <w:sz w:val="20"/>
                <w:szCs w:val="20"/>
              </w:rPr>
              <w:t xml:space="preserve">📄 </w:t>
            </w:r>
            <w:r>
              <w:rPr>
                <w:rFonts w:ascii="Courier New" w:cs="Courier New" w:eastAsia="Courier New" w:hAnsi="Courier New"/>
                <w:b/>
                <w:bCs/>
                <w:color w:val="764ba2"/>
                <w:sz w:val="20"/>
                <w:szCs w:val="20"/>
              </w:rPr>
              <w:t xml:space="preserve">app/src/main/java/com/eventapp/InitDbServlet.java</w:t>
            </w:r>
            <w:r>
              <w:rPr>
                <w:i/>
                <w:iCs/>
                <w:color w:val="555555"/>
                <w:sz w:val="18"/>
                <w:szCs w:val="18"/>
              </w:rPr>
              <w:t xml:space="preserve">  —  Creates the database table on startup</w:t>
            </w:r>
          </w:p>
        </w:tc>
      </w:tr>
      <w:tr>
        <w:tc>
          <w:tcPr>
            <w:tcW w:type="dxa" w:w="9140"/>
            <w:shd w:fill="FAFAFA" w:val="clear"/>
            <w:tcMar>
              <w:top w:type="dxa" w:w="80"/>
              <w:left w:type="dxa" w:w="160"/>
              <w:bottom w:type="dxa" w:w="80"/>
              <w:right w:type="dxa" w:w="160"/>
            </w:tcMar>
          </w:tcPr>
          <w:p>
            <w:r>
              <w:rPr>
                <w:color w:val="2D2D2D"/>
                <w:sz w:val="18"/>
                <w:szCs w:val="18"/>
              </w:rPr>
              <w:t xml:space="preserve">Runs once when Tomcat starts up. It creates the registrations table in MySQL if it does not exist yet. Since MySQL may still be initialising when Tomcat first starts, this servlet retries up to 10 times with a 5-second gap between attempts before giving up.</w:t>
            </w:r>
          </w:p>
        </w:tc>
      </w:tr>
    </w:tbl>
    <w:p>
      <w:pPr>
        <w:spacing w:after="80" w:before="0"/>
      </w:pPr>
    </w:p>
    <w:tbl>
      <w:tblPr>
        <w:tblW w:type="dxa" w:w="9140"/>
        <w:tblBorders>
          <w:top w:val="single" w:color="764ba2" w:sz="4"/>
          <w:left w:val="single" w:color="C8B8E0" w:sz="4"/>
          <w:bottom w:val="single" w:color="C8B8E0" w:sz="4"/>
          <w:right w:val="single" w:color="C8B8E0" w:sz="4"/>
          <w:insideH w:val="single" w:color="auto" w:sz="4"/>
          <w:insideV w:val="single" w:color="auto" w:sz="4"/>
        </w:tblBorders>
      </w:tblPr>
      <w:tblGrid>
        <w:gridCol w:w="9140"/>
      </w:tblGrid>
      <w:tr>
        <w:tc>
          <w:tcPr>
            <w:tcW w:type="dxa" w:w="9140"/>
            <w:shd w:fill="EDE9F6" w:val="clear"/>
            <w:tcMar>
              <w:top w:type="dxa" w:w="60"/>
              <w:left w:type="dxa" w:w="160"/>
              <w:bottom w:type="dxa" w:w="60"/>
              <w:right w:type="dxa" w:w="160"/>
            </w:tcMar>
          </w:tcPr>
          <w:p>
            <w:r>
              <w:rPr>
                <w:sz w:val="20"/>
                <w:szCs w:val="20"/>
              </w:rPr>
              <w:t xml:space="preserve">📄 </w:t>
            </w:r>
            <w:r>
              <w:rPr>
                <w:rFonts w:ascii="Courier New" w:cs="Courier New" w:eastAsia="Courier New" w:hAnsi="Courier New"/>
                <w:b/>
                <w:bCs/>
                <w:color w:val="764ba2"/>
                <w:sz w:val="20"/>
                <w:szCs w:val="20"/>
              </w:rPr>
              <w:t xml:space="preserve">app/src/main/webapp/index.jsp</w:t>
            </w:r>
            <w:r>
              <w:rPr>
                <w:i/>
                <w:iCs/>
                <w:color w:val="555555"/>
                <w:sz w:val="18"/>
                <w:szCs w:val="18"/>
              </w:rPr>
              <w:t xml:space="preserve">  —  The registration form page (home page)</w:t>
            </w:r>
          </w:p>
        </w:tc>
      </w:tr>
      <w:tr>
        <w:tc>
          <w:tcPr>
            <w:tcW w:type="dxa" w:w="9140"/>
            <w:shd w:fill="FAFAFA" w:val="clear"/>
            <w:tcMar>
              <w:top w:type="dxa" w:w="80"/>
              <w:left w:type="dxa" w:w="160"/>
              <w:bottom w:type="dxa" w:w="80"/>
              <w:right w:type="dxa" w:w="160"/>
            </w:tcMar>
          </w:tcPr>
          <w:p>
            <w:r>
              <w:rPr>
                <w:color w:val="2D2D2D"/>
                <w:sz w:val="18"/>
                <w:szCs w:val="18"/>
              </w:rPr>
              <w:t xml:space="preserve">The HTML page with the glassmorphism-style form that users see at the root URL. Contains the Name, Email, Contact, and Address fields. Submits a POST to /register when the user clicks the button.</w:t>
            </w:r>
          </w:p>
        </w:tc>
      </w:tr>
    </w:tbl>
    <w:p>
      <w:pPr>
        <w:spacing w:after="80" w:before="0"/>
      </w:pPr>
    </w:p>
    <w:tbl>
      <w:tblPr>
        <w:tblW w:type="dxa" w:w="9140"/>
        <w:tblBorders>
          <w:top w:val="single" w:color="764ba2" w:sz="4"/>
          <w:left w:val="single" w:color="C8B8E0" w:sz="4"/>
          <w:bottom w:val="single" w:color="C8B8E0" w:sz="4"/>
          <w:right w:val="single" w:color="C8B8E0" w:sz="4"/>
          <w:insideH w:val="single" w:color="auto" w:sz="4"/>
          <w:insideV w:val="single" w:color="auto" w:sz="4"/>
        </w:tblBorders>
      </w:tblPr>
      <w:tblGrid>
        <w:gridCol w:w="9140"/>
      </w:tblGrid>
      <w:tr>
        <w:tc>
          <w:tcPr>
            <w:tcW w:type="dxa" w:w="9140"/>
            <w:shd w:fill="EDE9F6" w:val="clear"/>
            <w:tcMar>
              <w:top w:type="dxa" w:w="60"/>
              <w:left w:type="dxa" w:w="160"/>
              <w:bottom w:type="dxa" w:w="60"/>
              <w:right w:type="dxa" w:w="160"/>
            </w:tcMar>
          </w:tcPr>
          <w:p>
            <w:r>
              <w:rPr>
                <w:sz w:val="20"/>
                <w:szCs w:val="20"/>
              </w:rPr>
              <w:t xml:space="preserve">📄 </w:t>
            </w:r>
            <w:r>
              <w:rPr>
                <w:rFonts w:ascii="Courier New" w:cs="Courier New" w:eastAsia="Courier New" w:hAnsi="Courier New"/>
                <w:b/>
                <w:bCs/>
                <w:color w:val="764ba2"/>
                <w:sz w:val="20"/>
                <w:szCs w:val="20"/>
              </w:rPr>
              <w:t xml:space="preserve">app/src/main/webapp/success.jsp</w:t>
            </w:r>
            <w:r>
              <w:rPr>
                <w:i/>
                <w:iCs/>
                <w:color w:val="555555"/>
                <w:sz w:val="18"/>
                <w:szCs w:val="18"/>
              </w:rPr>
              <w:t xml:space="preserve">  —  The confirmation page shown after a successful registration</w:t>
            </w:r>
          </w:p>
        </w:tc>
      </w:tr>
      <w:tr>
        <w:tc>
          <w:tcPr>
            <w:tcW w:type="dxa" w:w="9140"/>
            <w:shd w:fill="FAFAFA" w:val="clear"/>
            <w:tcMar>
              <w:top w:type="dxa" w:w="80"/>
              <w:left w:type="dxa" w:w="160"/>
              <w:bottom w:type="dxa" w:w="80"/>
              <w:right w:type="dxa" w:w="160"/>
            </w:tcMar>
          </w:tcPr>
          <w:p>
            <w:r>
              <w:rPr>
                <w:color w:val="2D2D2D"/>
                <w:sz w:val="18"/>
                <w:szCs w:val="18"/>
              </w:rPr>
              <w:t xml:space="preserve">Displayed after RegisterServlet redirects the user. Shows an animated checkmark and a confirmation message. Has a link back to index.jsp to register another attendee.</w:t>
            </w:r>
          </w:p>
        </w:tc>
      </w:tr>
    </w:tbl>
    <w:p>
      <w:pPr>
        <w:spacing w:after="80" w:before="0"/>
      </w:pPr>
    </w:p>
    <w:tbl>
      <w:tblPr>
        <w:tblW w:type="dxa" w:w="9140"/>
        <w:tblBorders>
          <w:top w:val="single" w:color="764ba2" w:sz="4"/>
          <w:left w:val="single" w:color="C8B8E0" w:sz="4"/>
          <w:bottom w:val="single" w:color="C8B8E0" w:sz="4"/>
          <w:right w:val="single" w:color="C8B8E0" w:sz="4"/>
          <w:insideH w:val="single" w:color="auto" w:sz="4"/>
          <w:insideV w:val="single" w:color="auto" w:sz="4"/>
        </w:tblBorders>
      </w:tblPr>
      <w:tblGrid>
        <w:gridCol w:w="9140"/>
      </w:tblGrid>
      <w:tr>
        <w:tc>
          <w:tcPr>
            <w:tcW w:type="dxa" w:w="9140"/>
            <w:shd w:fill="EDE9F6" w:val="clear"/>
            <w:tcMar>
              <w:top w:type="dxa" w:w="60"/>
              <w:left w:type="dxa" w:w="160"/>
              <w:bottom w:type="dxa" w:w="60"/>
              <w:right w:type="dxa" w:w="160"/>
            </w:tcMar>
          </w:tcPr>
          <w:p>
            <w:r>
              <w:rPr>
                <w:sz w:val="20"/>
                <w:szCs w:val="20"/>
              </w:rPr>
              <w:t xml:space="preserve">📄 </w:t>
            </w:r>
            <w:r>
              <w:rPr>
                <w:rFonts w:ascii="Courier New" w:cs="Courier New" w:eastAsia="Courier New" w:hAnsi="Courier New"/>
                <w:b/>
                <w:bCs/>
                <w:color w:val="764ba2"/>
                <w:sz w:val="20"/>
                <w:szCs w:val="20"/>
              </w:rPr>
              <w:t xml:space="preserve">app/src/main/webapp/WEB-INF/web.xml</w:t>
            </w:r>
            <w:r>
              <w:rPr>
                <w:i/>
                <w:iCs/>
                <w:color w:val="555555"/>
                <w:sz w:val="18"/>
                <w:szCs w:val="18"/>
              </w:rPr>
              <w:t xml:space="preserve">  —  Web application deployment descriptor</w:t>
            </w:r>
          </w:p>
        </w:tc>
      </w:tr>
      <w:tr>
        <w:tc>
          <w:tcPr>
            <w:tcW w:type="dxa" w:w="9140"/>
            <w:shd w:fill="FAFAFA" w:val="clear"/>
            <w:tcMar>
              <w:top w:type="dxa" w:w="80"/>
              <w:left w:type="dxa" w:w="160"/>
              <w:bottom w:type="dxa" w:w="80"/>
              <w:right w:type="dxa" w:w="160"/>
            </w:tcMar>
          </w:tcPr>
          <w:p>
            <w:r>
              <w:rPr>
                <w:color w:val="2D2D2D"/>
                <w:sz w:val="18"/>
                <w:szCs w:val="18"/>
              </w:rPr>
              <w:t xml:space="preserve">An XML config file that Tomcat reads when loading the WAR. Declares the application name, session timeout, and other servlet container settings. Required by the Tomcat runtime even if most configuration is done via annotations.</w:t>
            </w:r>
          </w:p>
        </w:tc>
      </w:tr>
    </w:tbl>
    <w:p>
      <w:pPr>
        <w:spacing w:after="160" w:before="0"/>
      </w:pPr>
    </w:p>
    <w:p>
      <w:pPr>
        <w:pStyle w:val="Heading2"/>
        <w:spacing w:after="120" w:before="300"/>
      </w:pPr>
      <w:r>
        <w:rPr>
          <w:b/>
          <w:bCs/>
          <w:color w:val="764ba2"/>
          <w:sz w:val="26"/>
          <w:szCs w:val="26"/>
        </w:rPr>
        <w:t xml:space="preserve">2.3  terraform/ — Infrastructure as Code</w:t>
      </w:r>
    </w:p>
    <w:p>
      <w:pPr>
        <w:spacing w:after="100" w:before="60"/>
      </w:pPr>
      <w:r>
        <w:rPr>
          <w:color w:val="2D2D2D"/>
          <w:sz w:val="20"/>
          <w:szCs w:val="20"/>
        </w:rPr>
        <w:t xml:space="preserve">Terraform files describe AWS resources. Running `terraform apply` creates them; `terraform destroy` removes them. Each .tf file is a module focused on one concern.</w:t>
      </w:r>
    </w:p>
    <w:p>
      <w:pPr>
        <w:spacing w:after="60" w:before="0"/>
      </w:pPr>
    </w:p>
    <w:tbl>
      <w:tblPr>
        <w:tblW w:type="dxa" w:w="9140"/>
        <w:tblBorders>
          <w:top w:val="single" w:color="764ba2" w:sz="4"/>
          <w:left w:val="single" w:color="C8B8E0" w:sz="4"/>
          <w:bottom w:val="single" w:color="C8B8E0" w:sz="4"/>
          <w:right w:val="single" w:color="C8B8E0" w:sz="4"/>
          <w:insideH w:val="single" w:color="auto" w:sz="4"/>
          <w:insideV w:val="single" w:color="auto" w:sz="4"/>
        </w:tblBorders>
      </w:tblPr>
      <w:tblGrid>
        <w:gridCol w:w="9140"/>
      </w:tblGrid>
      <w:tr>
        <w:tc>
          <w:tcPr>
            <w:tcW w:type="dxa" w:w="9140"/>
            <w:shd w:fill="EDE9F6" w:val="clear"/>
            <w:tcMar>
              <w:top w:type="dxa" w:w="60"/>
              <w:left w:type="dxa" w:w="160"/>
              <w:bottom w:type="dxa" w:w="60"/>
              <w:right w:type="dxa" w:w="160"/>
            </w:tcMar>
          </w:tcPr>
          <w:p>
            <w:r>
              <w:rPr>
                <w:sz w:val="20"/>
                <w:szCs w:val="20"/>
              </w:rPr>
              <w:t xml:space="preserve">📄 </w:t>
            </w:r>
            <w:r>
              <w:rPr>
                <w:rFonts w:ascii="Courier New" w:cs="Courier New" w:eastAsia="Courier New" w:hAnsi="Courier New"/>
                <w:b/>
                <w:bCs/>
                <w:color w:val="764ba2"/>
                <w:sz w:val="20"/>
                <w:szCs w:val="20"/>
              </w:rPr>
              <w:t xml:space="preserve">terraform/provider.tf</w:t>
            </w:r>
            <w:r>
              <w:rPr>
                <w:i/>
                <w:iCs/>
                <w:color w:val="555555"/>
                <w:sz w:val="18"/>
                <w:szCs w:val="18"/>
              </w:rPr>
              <w:t xml:space="preserve">  —  Tells Terraform which cloud provider to use</w:t>
            </w:r>
          </w:p>
        </w:tc>
      </w:tr>
      <w:tr>
        <w:tc>
          <w:tcPr>
            <w:tcW w:type="dxa" w:w="9140"/>
            <w:shd w:fill="FAFAFA" w:val="clear"/>
            <w:tcMar>
              <w:top w:type="dxa" w:w="80"/>
              <w:left w:type="dxa" w:w="160"/>
              <w:bottom w:type="dxa" w:w="80"/>
              <w:right w:type="dxa" w:w="160"/>
            </w:tcMar>
          </w:tcPr>
          <w:p>
            <w:r>
              <w:rPr>
                <w:color w:val="2D2D2D"/>
                <w:sz w:val="18"/>
                <w:szCs w:val="18"/>
              </w:rPr>
              <w:t xml:space="preserve">Declares that we are using the AWS provider (the Terraform plugin that knows how to talk to AWS APIs) and specifies the version constraint (~&gt; 5.0 means any 5.x version). Also sets the AWS region. Every Terraform project needs a provider.tf.</w:t>
            </w:r>
          </w:p>
        </w:tc>
      </w:tr>
    </w:tbl>
    <w:p>
      <w:pPr>
        <w:spacing w:after="80" w:before="0"/>
      </w:pPr>
    </w:p>
    <w:tbl>
      <w:tblPr>
        <w:tblW w:type="dxa" w:w="9140"/>
        <w:tblBorders>
          <w:top w:val="single" w:color="764ba2" w:sz="4"/>
          <w:left w:val="single" w:color="C8B8E0" w:sz="4"/>
          <w:bottom w:val="single" w:color="C8B8E0" w:sz="4"/>
          <w:right w:val="single" w:color="C8B8E0" w:sz="4"/>
          <w:insideH w:val="single" w:color="auto" w:sz="4"/>
          <w:insideV w:val="single" w:color="auto" w:sz="4"/>
        </w:tblBorders>
      </w:tblPr>
      <w:tblGrid>
        <w:gridCol w:w="9140"/>
      </w:tblGrid>
      <w:tr>
        <w:tc>
          <w:tcPr>
            <w:tcW w:type="dxa" w:w="9140"/>
            <w:shd w:fill="EDE9F6" w:val="clear"/>
            <w:tcMar>
              <w:top w:type="dxa" w:w="60"/>
              <w:left w:type="dxa" w:w="160"/>
              <w:bottom w:type="dxa" w:w="60"/>
              <w:right w:type="dxa" w:w="160"/>
            </w:tcMar>
          </w:tcPr>
          <w:p>
            <w:r>
              <w:rPr>
                <w:sz w:val="20"/>
                <w:szCs w:val="20"/>
              </w:rPr>
              <w:t xml:space="preserve">📄 </w:t>
            </w:r>
            <w:r>
              <w:rPr>
                <w:rFonts w:ascii="Courier New" w:cs="Courier New" w:eastAsia="Courier New" w:hAnsi="Courier New"/>
                <w:b/>
                <w:bCs/>
                <w:color w:val="764ba2"/>
                <w:sz w:val="20"/>
                <w:szCs w:val="20"/>
              </w:rPr>
              <w:t xml:space="preserve">terraform/variables.tf</w:t>
            </w:r>
            <w:r>
              <w:rPr>
                <w:i/>
                <w:iCs/>
                <w:color w:val="555555"/>
                <w:sz w:val="18"/>
                <w:szCs w:val="18"/>
              </w:rPr>
              <w:t xml:space="preserve">  —  Input variables — values you supply at apply time</w:t>
            </w:r>
          </w:p>
        </w:tc>
      </w:tr>
      <w:tr>
        <w:tc>
          <w:tcPr>
            <w:tcW w:type="dxa" w:w="9140"/>
            <w:shd w:fill="FAFAFA" w:val="clear"/>
            <w:tcMar>
              <w:top w:type="dxa" w:w="80"/>
              <w:left w:type="dxa" w:w="160"/>
              <w:bottom w:type="dxa" w:w="80"/>
              <w:right w:type="dxa" w:w="160"/>
            </w:tcMar>
          </w:tcPr>
          <w:p>
            <w:r>
              <w:rPr>
                <w:color w:val="2D2D2D"/>
                <w:sz w:val="18"/>
                <w:szCs w:val="18"/>
              </w:rPr>
              <w:t xml:space="preserve">Defines the parameters Terraform accepts: aws_region, cluster_name, node_instance_type, mysql_password, and mysql_root_password. Variables with no default must be supplied when running terraform apply, either via -var flags or TF_VAR_* environment variables. This keeps secrets out of .tf files.</w:t>
            </w:r>
          </w:p>
        </w:tc>
      </w:tr>
    </w:tbl>
    <w:p>
      <w:pPr>
        <w:spacing w:after="80" w:before="0"/>
      </w:pPr>
    </w:p>
    <w:tbl>
      <w:tblPr>
        <w:tblW w:type="dxa" w:w="9140"/>
        <w:tblBorders>
          <w:top w:val="single" w:color="764ba2" w:sz="4"/>
          <w:left w:val="single" w:color="C8B8E0" w:sz="4"/>
          <w:bottom w:val="single" w:color="C8B8E0" w:sz="4"/>
          <w:right w:val="single" w:color="C8B8E0" w:sz="4"/>
          <w:insideH w:val="single" w:color="auto" w:sz="4"/>
          <w:insideV w:val="single" w:color="auto" w:sz="4"/>
        </w:tblBorders>
      </w:tblPr>
      <w:tblGrid>
        <w:gridCol w:w="9140"/>
      </w:tblGrid>
      <w:tr>
        <w:tc>
          <w:tcPr>
            <w:tcW w:type="dxa" w:w="9140"/>
            <w:shd w:fill="EDE9F6" w:val="clear"/>
            <w:tcMar>
              <w:top w:type="dxa" w:w="60"/>
              <w:left w:type="dxa" w:w="160"/>
              <w:bottom w:type="dxa" w:w="60"/>
              <w:right w:type="dxa" w:w="160"/>
            </w:tcMar>
          </w:tcPr>
          <w:p>
            <w:r>
              <w:rPr>
                <w:sz w:val="20"/>
                <w:szCs w:val="20"/>
              </w:rPr>
              <w:t xml:space="preserve">📄 </w:t>
            </w:r>
            <w:r>
              <w:rPr>
                <w:rFonts w:ascii="Courier New" w:cs="Courier New" w:eastAsia="Courier New" w:hAnsi="Courier New"/>
                <w:b/>
                <w:bCs/>
                <w:color w:val="764ba2"/>
                <w:sz w:val="20"/>
                <w:szCs w:val="20"/>
              </w:rPr>
              <w:t xml:space="preserve">terraform/outputs.tf</w:t>
            </w:r>
            <w:r>
              <w:rPr>
                <w:i/>
                <w:iCs/>
                <w:color w:val="555555"/>
                <w:sz w:val="18"/>
                <w:szCs w:val="18"/>
              </w:rPr>
              <w:t xml:space="preserve">  —  Values printed after terraform apply finishes</w:t>
            </w:r>
          </w:p>
        </w:tc>
      </w:tr>
      <w:tr>
        <w:tc>
          <w:tcPr>
            <w:tcW w:type="dxa" w:w="9140"/>
            <w:shd w:fill="FAFAFA" w:val="clear"/>
            <w:tcMar>
              <w:top w:type="dxa" w:w="80"/>
              <w:left w:type="dxa" w:w="160"/>
              <w:bottom w:type="dxa" w:w="80"/>
              <w:right w:type="dxa" w:w="160"/>
            </w:tcMar>
          </w:tcPr>
          <w:p>
            <w:r>
              <w:rPr>
                <w:color w:val="2D2D2D"/>
                <w:sz w:val="18"/>
                <w:szCs w:val="18"/>
              </w:rPr>
              <w:t xml:space="preserve">Defines what Terraform prints when it is done — the EKS cluster name, cluster endpoint, ECR repository URL, and the Secrets Manager secret name. The Jenkinsfile reads db_secret_name and ecr_repo_url from these outputs automatically to pass them to Ansible.</w:t>
            </w:r>
          </w:p>
        </w:tc>
      </w:tr>
    </w:tbl>
    <w:p>
      <w:pPr>
        <w:spacing w:after="80" w:before="0"/>
      </w:pPr>
    </w:p>
    <w:tbl>
      <w:tblPr>
        <w:tblW w:type="dxa" w:w="9140"/>
        <w:tblBorders>
          <w:top w:val="single" w:color="764ba2" w:sz="4"/>
          <w:left w:val="single" w:color="C8B8E0" w:sz="4"/>
          <w:bottom w:val="single" w:color="C8B8E0" w:sz="4"/>
          <w:right w:val="single" w:color="C8B8E0" w:sz="4"/>
          <w:insideH w:val="single" w:color="auto" w:sz="4"/>
          <w:insideV w:val="single" w:color="auto" w:sz="4"/>
        </w:tblBorders>
      </w:tblPr>
      <w:tblGrid>
        <w:gridCol w:w="9140"/>
      </w:tblGrid>
      <w:tr>
        <w:tc>
          <w:tcPr>
            <w:tcW w:type="dxa" w:w="9140"/>
            <w:shd w:fill="EDE9F6" w:val="clear"/>
            <w:tcMar>
              <w:top w:type="dxa" w:w="60"/>
              <w:left w:type="dxa" w:w="160"/>
              <w:bottom w:type="dxa" w:w="60"/>
              <w:right w:type="dxa" w:w="160"/>
            </w:tcMar>
          </w:tcPr>
          <w:p>
            <w:r>
              <w:rPr>
                <w:sz w:val="20"/>
                <w:szCs w:val="20"/>
              </w:rPr>
              <w:t xml:space="preserve">📄 </w:t>
            </w:r>
            <w:r>
              <w:rPr>
                <w:rFonts w:ascii="Courier New" w:cs="Courier New" w:eastAsia="Courier New" w:hAnsi="Courier New"/>
                <w:b/>
                <w:bCs/>
                <w:color w:val="764ba2"/>
                <w:sz w:val="20"/>
                <w:szCs w:val="20"/>
              </w:rPr>
              <w:t xml:space="preserve">terraform/vpc.tf</w:t>
            </w:r>
            <w:r>
              <w:rPr>
                <w:i/>
                <w:iCs/>
                <w:color w:val="555555"/>
                <w:sz w:val="18"/>
                <w:szCs w:val="18"/>
              </w:rPr>
              <w:t xml:space="preserve">  —  Virtual Private Cloud — the private network inside AWS</w:t>
            </w:r>
          </w:p>
        </w:tc>
      </w:tr>
      <w:tr>
        <w:tc>
          <w:tcPr>
            <w:tcW w:type="dxa" w:w="9140"/>
            <w:shd w:fill="FAFAFA" w:val="clear"/>
            <w:tcMar>
              <w:top w:type="dxa" w:w="80"/>
              <w:left w:type="dxa" w:w="160"/>
              <w:bottom w:type="dxa" w:w="80"/>
              <w:right w:type="dxa" w:w="160"/>
            </w:tcMar>
          </w:tcPr>
          <w:p>
            <w:r>
              <w:rPr>
                <w:color w:val="2D2D2D"/>
                <w:sz w:val="18"/>
                <w:szCs w:val="18"/>
              </w:rPr>
              <w:t xml:space="preserve">Creates the network that all our AWS resources live inside: a VPC with a 10.0.0.0/16 address range, two public subnets in different availability zones (for high availability), and the routing rules that allow traffic in and out. The EKS cluster and EC2 nodes are placed into these subnets.</w:t>
            </w:r>
          </w:p>
        </w:tc>
      </w:tr>
    </w:tbl>
    <w:p>
      <w:pPr>
        <w:spacing w:after="80" w:before="0"/>
      </w:pPr>
    </w:p>
    <w:tbl>
      <w:tblPr>
        <w:tblW w:type="dxa" w:w="9140"/>
        <w:tblBorders>
          <w:top w:val="single" w:color="764ba2" w:sz="4"/>
          <w:left w:val="single" w:color="C8B8E0" w:sz="4"/>
          <w:bottom w:val="single" w:color="C8B8E0" w:sz="4"/>
          <w:right w:val="single" w:color="C8B8E0" w:sz="4"/>
          <w:insideH w:val="single" w:color="auto" w:sz="4"/>
          <w:insideV w:val="single" w:color="auto" w:sz="4"/>
        </w:tblBorders>
      </w:tblPr>
      <w:tblGrid>
        <w:gridCol w:w="9140"/>
      </w:tblGrid>
      <w:tr>
        <w:tc>
          <w:tcPr>
            <w:tcW w:type="dxa" w:w="9140"/>
            <w:shd w:fill="EDE9F6" w:val="clear"/>
            <w:tcMar>
              <w:top w:type="dxa" w:w="60"/>
              <w:left w:type="dxa" w:w="160"/>
              <w:bottom w:type="dxa" w:w="60"/>
              <w:right w:type="dxa" w:w="160"/>
            </w:tcMar>
          </w:tcPr>
          <w:p>
            <w:r>
              <w:rPr>
                <w:sz w:val="20"/>
                <w:szCs w:val="20"/>
              </w:rPr>
              <w:t xml:space="preserve">📄 </w:t>
            </w:r>
            <w:r>
              <w:rPr>
                <w:rFonts w:ascii="Courier New" w:cs="Courier New" w:eastAsia="Courier New" w:hAnsi="Courier New"/>
                <w:b/>
                <w:bCs/>
                <w:color w:val="764ba2"/>
                <w:sz w:val="20"/>
                <w:szCs w:val="20"/>
              </w:rPr>
              <w:t xml:space="preserve">terraform/eks.tf</w:t>
            </w:r>
            <w:r>
              <w:rPr>
                <w:i/>
                <w:iCs/>
                <w:color w:val="555555"/>
                <w:sz w:val="18"/>
                <w:szCs w:val="18"/>
              </w:rPr>
              <w:t xml:space="preserve">  —  The Kubernetes cluster itself</w:t>
            </w:r>
          </w:p>
        </w:tc>
      </w:tr>
      <w:tr>
        <w:tc>
          <w:tcPr>
            <w:tcW w:type="dxa" w:w="9140"/>
            <w:shd w:fill="FAFAFA" w:val="clear"/>
            <w:tcMar>
              <w:top w:type="dxa" w:w="80"/>
              <w:left w:type="dxa" w:w="160"/>
              <w:bottom w:type="dxa" w:w="80"/>
              <w:right w:type="dxa" w:w="160"/>
            </w:tcMar>
          </w:tcPr>
          <w:p>
            <w:r>
              <w:rPr>
                <w:color w:val="2D2D2D"/>
                <w:sz w:val="18"/>
                <w:szCs w:val="18"/>
              </w:rPr>
              <w:t xml:space="preserve">Provisions the EKS cluster using the official terraform-aws-modules/eks module. Configures Kubernetes version, which subnets to use, and a managed node group (the EC2 instances that run our pods). Uses SPOT instances to save ~70% on EC2 costs for demo use. Also installs the EBS CSI driver addon so Kubernetes can create EBS disk volumes for MySQL.</w:t>
            </w:r>
          </w:p>
        </w:tc>
      </w:tr>
    </w:tbl>
    <w:p>
      <w:pPr>
        <w:spacing w:after="80" w:before="0"/>
      </w:pPr>
    </w:p>
    <w:tbl>
      <w:tblPr>
        <w:tblW w:type="dxa" w:w="9140"/>
        <w:tblBorders>
          <w:top w:val="single" w:color="764ba2" w:sz="4"/>
          <w:left w:val="single" w:color="C8B8E0" w:sz="4"/>
          <w:bottom w:val="single" w:color="C8B8E0" w:sz="4"/>
          <w:right w:val="single" w:color="C8B8E0" w:sz="4"/>
          <w:insideH w:val="single" w:color="auto" w:sz="4"/>
          <w:insideV w:val="single" w:color="auto" w:sz="4"/>
        </w:tblBorders>
      </w:tblPr>
      <w:tblGrid>
        <w:gridCol w:w="9140"/>
      </w:tblGrid>
      <w:tr>
        <w:tc>
          <w:tcPr>
            <w:tcW w:type="dxa" w:w="9140"/>
            <w:shd w:fill="EDE9F6" w:val="clear"/>
            <w:tcMar>
              <w:top w:type="dxa" w:w="60"/>
              <w:left w:type="dxa" w:w="160"/>
              <w:bottom w:type="dxa" w:w="60"/>
              <w:right w:type="dxa" w:w="160"/>
            </w:tcMar>
          </w:tcPr>
          <w:p>
            <w:r>
              <w:rPr>
                <w:sz w:val="20"/>
                <w:szCs w:val="20"/>
              </w:rPr>
              <w:t xml:space="preserve">📄 </w:t>
            </w:r>
            <w:r>
              <w:rPr>
                <w:rFonts w:ascii="Courier New" w:cs="Courier New" w:eastAsia="Courier New" w:hAnsi="Courier New"/>
                <w:b/>
                <w:bCs/>
                <w:color w:val="764ba2"/>
                <w:sz w:val="20"/>
                <w:szCs w:val="20"/>
              </w:rPr>
              <w:t xml:space="preserve">terraform/ecr.tf</w:t>
            </w:r>
            <w:r>
              <w:rPr>
                <w:i/>
                <w:iCs/>
                <w:color w:val="555555"/>
                <w:sz w:val="18"/>
                <w:szCs w:val="18"/>
              </w:rPr>
              <w:t xml:space="preserve">  —  Private Docker image registry</w:t>
            </w:r>
          </w:p>
        </w:tc>
      </w:tr>
      <w:tr>
        <w:tc>
          <w:tcPr>
            <w:tcW w:type="dxa" w:w="9140"/>
            <w:shd w:fill="FAFAFA" w:val="clear"/>
            <w:tcMar>
              <w:top w:type="dxa" w:w="80"/>
              <w:left w:type="dxa" w:w="160"/>
              <w:bottom w:type="dxa" w:w="80"/>
              <w:right w:type="dxa" w:w="160"/>
            </w:tcMar>
          </w:tcPr>
          <w:p>
            <w:r>
              <w:rPr>
                <w:color w:val="2D2D2D"/>
                <w:sz w:val="18"/>
                <w:szCs w:val="18"/>
              </w:rPr>
              <w:t xml:space="preserve">Creates the ECR repository where Docker images are stored. Ansible pushes new images here after each build, and Kubernetes pulls from here when starting pods. force_delete = true means terraform destroy will delete the repo even if it still has images inside.</w:t>
            </w:r>
          </w:p>
        </w:tc>
      </w:tr>
    </w:tbl>
    <w:p>
      <w:pPr>
        <w:spacing w:after="80" w:before="0"/>
      </w:pPr>
    </w:p>
    <w:tbl>
      <w:tblPr>
        <w:tblW w:type="dxa" w:w="9140"/>
        <w:tblBorders>
          <w:top w:val="single" w:color="764ba2" w:sz="4"/>
          <w:left w:val="single" w:color="C8B8E0" w:sz="4"/>
          <w:bottom w:val="single" w:color="C8B8E0" w:sz="4"/>
          <w:right w:val="single" w:color="C8B8E0" w:sz="4"/>
          <w:insideH w:val="single" w:color="auto" w:sz="4"/>
          <w:insideV w:val="single" w:color="auto" w:sz="4"/>
        </w:tblBorders>
      </w:tblPr>
      <w:tblGrid>
        <w:gridCol w:w="9140"/>
      </w:tblGrid>
      <w:tr>
        <w:tc>
          <w:tcPr>
            <w:tcW w:type="dxa" w:w="9140"/>
            <w:shd w:fill="EDE9F6" w:val="clear"/>
            <w:tcMar>
              <w:top w:type="dxa" w:w="60"/>
              <w:left w:type="dxa" w:w="160"/>
              <w:bottom w:type="dxa" w:w="60"/>
              <w:right w:type="dxa" w:w="160"/>
            </w:tcMar>
          </w:tcPr>
          <w:p>
            <w:r>
              <w:rPr>
                <w:sz w:val="20"/>
                <w:szCs w:val="20"/>
              </w:rPr>
              <w:t xml:space="preserve">📄 </w:t>
            </w:r>
            <w:r>
              <w:rPr>
                <w:rFonts w:ascii="Courier New" w:cs="Courier New" w:eastAsia="Courier New" w:hAnsi="Courier New"/>
                <w:b/>
                <w:bCs/>
                <w:color w:val="764ba2"/>
                <w:sz w:val="20"/>
                <w:szCs w:val="20"/>
              </w:rPr>
              <w:t xml:space="preserve">terraform/secrets.tf</w:t>
            </w:r>
            <w:r>
              <w:rPr>
                <w:i/>
                <w:iCs/>
                <w:color w:val="555555"/>
                <w:sz w:val="18"/>
                <w:szCs w:val="18"/>
              </w:rPr>
              <w:t xml:space="preserve">  —  AWS Secrets Manager secret + IAM access policy</w:t>
            </w:r>
          </w:p>
        </w:tc>
      </w:tr>
      <w:tr>
        <w:tc>
          <w:tcPr>
            <w:tcW w:type="dxa" w:w="9140"/>
            <w:shd w:fill="FAFAFA" w:val="clear"/>
            <w:tcMar>
              <w:top w:type="dxa" w:w="80"/>
              <w:left w:type="dxa" w:w="160"/>
              <w:bottom w:type="dxa" w:w="80"/>
              <w:right w:type="dxa" w:w="160"/>
            </w:tcMar>
          </w:tcPr>
          <w:p>
            <w:r>
              <w:rPr>
                <w:color w:val="2D2D2D"/>
                <w:sz w:val="18"/>
                <w:szCs w:val="18"/>
              </w:rPr>
              <w:t xml:space="preserve">Creates a Secrets Manager secret named event-app/db-credentials that stores the MySQL passwords as JSON. Also creates an IAM policy granting read access to that secret, and attaches it to the EKS node IAM role so pods running on those nodes can fetch the credentials. This is the key change that moves secrets out of Jenkins.</w:t>
            </w:r>
          </w:p>
        </w:tc>
      </w:tr>
    </w:tbl>
    <w:p>
      <w:pPr>
        <w:spacing w:after="160" w:before="0"/>
      </w:pPr>
    </w:p>
    <w:p>
      <w:pPr>
        <w:pStyle w:val="Heading2"/>
        <w:spacing w:after="120" w:before="300"/>
      </w:pPr>
      <w:r>
        <w:rPr>
          <w:b/>
          <w:bCs/>
          <w:color w:val="764ba2"/>
          <w:sz w:val="26"/>
          <w:szCs w:val="26"/>
        </w:rPr>
        <w:t xml:space="preserve">2.4  ansible/ — Deployment Automation</w:t>
      </w:r>
    </w:p>
    <w:p>
      <w:pPr>
        <w:spacing w:after="100" w:before="60"/>
      </w:pPr>
      <w:r>
        <w:rPr>
          <w:color w:val="2D2D2D"/>
          <w:sz w:val="20"/>
          <w:szCs w:val="20"/>
        </w:rPr>
        <w:t xml:space="preserve">Ansible runs tasks in order. The deploy.yml playbook is the main entry point; the templates/ folder holds the Kubernetes manifest files that Ansible applies.</w:t>
      </w:r>
    </w:p>
    <w:p>
      <w:pPr>
        <w:spacing w:after="60" w:before="0"/>
      </w:pPr>
    </w:p>
    <w:tbl>
      <w:tblPr>
        <w:tblW w:type="dxa" w:w="9140"/>
        <w:tblBorders>
          <w:top w:val="single" w:color="764ba2" w:sz="4"/>
          <w:left w:val="single" w:color="C8B8E0" w:sz="4"/>
          <w:bottom w:val="single" w:color="C8B8E0" w:sz="4"/>
          <w:right w:val="single" w:color="C8B8E0" w:sz="4"/>
          <w:insideH w:val="single" w:color="auto" w:sz="4"/>
          <w:insideV w:val="single" w:color="auto" w:sz="4"/>
        </w:tblBorders>
      </w:tblPr>
      <w:tblGrid>
        <w:gridCol w:w="9140"/>
      </w:tblGrid>
      <w:tr>
        <w:tc>
          <w:tcPr>
            <w:tcW w:type="dxa" w:w="9140"/>
            <w:shd w:fill="EDE9F6" w:val="clear"/>
            <w:tcMar>
              <w:top w:type="dxa" w:w="60"/>
              <w:left w:type="dxa" w:w="160"/>
              <w:bottom w:type="dxa" w:w="60"/>
              <w:right w:type="dxa" w:w="160"/>
            </w:tcMar>
          </w:tcPr>
          <w:p>
            <w:r>
              <w:rPr>
                <w:sz w:val="20"/>
                <w:szCs w:val="20"/>
              </w:rPr>
              <w:t xml:space="preserve">📄 </w:t>
            </w:r>
            <w:r>
              <w:rPr>
                <w:rFonts w:ascii="Courier New" w:cs="Courier New" w:eastAsia="Courier New" w:hAnsi="Courier New"/>
                <w:b/>
                <w:bCs/>
                <w:color w:val="764ba2"/>
                <w:sz w:val="20"/>
                <w:szCs w:val="20"/>
              </w:rPr>
              <w:t xml:space="preserve">ansible/inventory.ini</w:t>
            </w:r>
            <w:r>
              <w:rPr>
                <w:i/>
                <w:iCs/>
                <w:color w:val="555555"/>
                <w:sz w:val="18"/>
                <w:szCs w:val="18"/>
              </w:rPr>
              <w:t xml:space="preserve">  —  Tells Ansible where to run tasks</w:t>
            </w:r>
          </w:p>
        </w:tc>
      </w:tr>
      <w:tr>
        <w:tc>
          <w:tcPr>
            <w:tcW w:type="dxa" w:w="9140"/>
            <w:shd w:fill="FAFAFA" w:val="clear"/>
            <w:tcMar>
              <w:top w:type="dxa" w:w="80"/>
              <w:left w:type="dxa" w:w="160"/>
              <w:bottom w:type="dxa" w:w="80"/>
              <w:right w:type="dxa" w:w="160"/>
            </w:tcMar>
          </w:tcPr>
          <w:p>
            <w:r>
              <w:rPr>
                <w:color w:val="2D2D2D"/>
                <w:sz w:val="18"/>
                <w:szCs w:val="18"/>
              </w:rPr>
              <w:t xml:space="preserve">Defines the target host. We use "local" (localhost) because Ansible runs on the Jenkins agent itself — it does not SSH into a remote server. All commands (docker build, kubectl apply) run locally on the machine where Ansible is invoked.</w:t>
            </w:r>
          </w:p>
        </w:tc>
      </w:tr>
    </w:tbl>
    <w:p>
      <w:pPr>
        <w:spacing w:after="80" w:before="0"/>
      </w:pPr>
    </w:p>
    <w:tbl>
      <w:tblPr>
        <w:tblW w:type="dxa" w:w="9140"/>
        <w:tblBorders>
          <w:top w:val="single" w:color="764ba2" w:sz="4"/>
          <w:left w:val="single" w:color="C8B8E0" w:sz="4"/>
          <w:bottom w:val="single" w:color="C8B8E0" w:sz="4"/>
          <w:right w:val="single" w:color="C8B8E0" w:sz="4"/>
          <w:insideH w:val="single" w:color="auto" w:sz="4"/>
          <w:insideV w:val="single" w:color="auto" w:sz="4"/>
        </w:tblBorders>
      </w:tblPr>
      <w:tblGrid>
        <w:gridCol w:w="9140"/>
      </w:tblGrid>
      <w:tr>
        <w:tc>
          <w:tcPr>
            <w:tcW w:type="dxa" w:w="9140"/>
            <w:shd w:fill="EDE9F6" w:val="clear"/>
            <w:tcMar>
              <w:top w:type="dxa" w:w="60"/>
              <w:left w:type="dxa" w:w="160"/>
              <w:bottom w:type="dxa" w:w="60"/>
              <w:right w:type="dxa" w:w="160"/>
            </w:tcMar>
          </w:tcPr>
          <w:p>
            <w:r>
              <w:rPr>
                <w:sz w:val="20"/>
                <w:szCs w:val="20"/>
              </w:rPr>
              <w:t xml:space="preserve">📄 </w:t>
            </w:r>
            <w:r>
              <w:rPr>
                <w:rFonts w:ascii="Courier New" w:cs="Courier New" w:eastAsia="Courier New" w:hAnsi="Courier New"/>
                <w:b/>
                <w:bCs/>
                <w:color w:val="764ba2"/>
                <w:sz w:val="20"/>
                <w:szCs w:val="20"/>
              </w:rPr>
              <w:t xml:space="preserve">ansible/deploy.yml</w:t>
            </w:r>
            <w:r>
              <w:rPr>
                <w:i/>
                <w:iCs/>
                <w:color w:val="555555"/>
                <w:sz w:val="18"/>
                <w:szCs w:val="18"/>
              </w:rPr>
              <w:t xml:space="preserve">  —  The main deployment playbook — runs all deployment steps in order</w:t>
            </w:r>
          </w:p>
        </w:tc>
      </w:tr>
      <w:tr>
        <w:tc>
          <w:tcPr>
            <w:tcW w:type="dxa" w:w="9140"/>
            <w:shd w:fill="FAFAFA" w:val="clear"/>
            <w:tcMar>
              <w:top w:type="dxa" w:w="80"/>
              <w:left w:type="dxa" w:w="160"/>
              <w:bottom w:type="dxa" w:w="80"/>
              <w:right w:type="dxa" w:w="160"/>
            </w:tcMar>
          </w:tcPr>
          <w:p>
            <w:r>
              <w:rPr>
                <w:color w:val="2D2D2D"/>
                <w:sz w:val="18"/>
                <w:szCs w:val="18"/>
              </w:rPr>
              <w:t xml:space="preserve">Executes 11 tasks in sequence: (1) validates inputs, (2) fetches DB credentials from AWS Secrets Manager using the AWS CLI, (3) parses the JSON, (4) logs into ECR, (5) builds the Docker image, (6) pushes it to ECR, then (7–11) applies all Kubernetes manifests and waits for MySQL to be ready before deploying Tomcat.</w:t>
            </w:r>
          </w:p>
        </w:tc>
      </w:tr>
    </w:tbl>
    <w:p>
      <w:pPr>
        <w:spacing w:after="80" w:before="0"/>
      </w:pPr>
    </w:p>
    <w:tbl>
      <w:tblPr>
        <w:tblW w:type="dxa" w:w="9140"/>
        <w:tblBorders>
          <w:top w:val="single" w:color="764ba2" w:sz="4"/>
          <w:left w:val="single" w:color="C8B8E0" w:sz="4"/>
          <w:bottom w:val="single" w:color="C8B8E0" w:sz="4"/>
          <w:right w:val="single" w:color="C8B8E0" w:sz="4"/>
          <w:insideH w:val="single" w:color="auto" w:sz="4"/>
          <w:insideV w:val="single" w:color="auto" w:sz="4"/>
        </w:tblBorders>
      </w:tblPr>
      <w:tblGrid>
        <w:gridCol w:w="9140"/>
      </w:tblGrid>
      <w:tr>
        <w:tc>
          <w:tcPr>
            <w:tcW w:type="dxa" w:w="9140"/>
            <w:shd w:fill="EDE9F6" w:val="clear"/>
            <w:tcMar>
              <w:top w:type="dxa" w:w="60"/>
              <w:left w:type="dxa" w:w="160"/>
              <w:bottom w:type="dxa" w:w="60"/>
              <w:right w:type="dxa" w:w="160"/>
            </w:tcMar>
          </w:tcPr>
          <w:p>
            <w:r>
              <w:rPr>
                <w:sz w:val="20"/>
                <w:szCs w:val="20"/>
              </w:rPr>
              <w:t xml:space="preserve">📄 </w:t>
            </w:r>
            <w:r>
              <w:rPr>
                <w:rFonts w:ascii="Courier New" w:cs="Courier New" w:eastAsia="Courier New" w:hAnsi="Courier New"/>
                <w:b/>
                <w:bCs/>
                <w:color w:val="764ba2"/>
                <w:sz w:val="20"/>
                <w:szCs w:val="20"/>
              </w:rPr>
              <w:t xml:space="preserve">ansible/templates/secret.yml.j2</w:t>
            </w:r>
            <w:r>
              <w:rPr>
                <w:i/>
                <w:iCs/>
                <w:color w:val="555555"/>
                <w:sz w:val="18"/>
                <w:szCs w:val="18"/>
              </w:rPr>
              <w:t xml:space="preserve">  —  Kubernetes Secret manifest — stores DB credentials in the cluster</w:t>
            </w:r>
          </w:p>
        </w:tc>
      </w:tr>
      <w:tr>
        <w:tc>
          <w:tcPr>
            <w:tcW w:type="dxa" w:w="9140"/>
            <w:shd w:fill="FAFAFA" w:val="clear"/>
            <w:tcMar>
              <w:top w:type="dxa" w:w="80"/>
              <w:left w:type="dxa" w:w="160"/>
              <w:bottom w:type="dxa" w:w="80"/>
              <w:right w:type="dxa" w:w="160"/>
            </w:tcMar>
          </w:tcPr>
          <w:p>
            <w:r>
              <w:rPr>
                <w:color w:val="2D2D2D"/>
                <w:sz w:val="18"/>
                <w:szCs w:val="18"/>
              </w:rPr>
              <w:t xml:space="preserve">A Jinja2 template that generates the K8s Secret resource called db-secret. It is filled with values fetched from AWS Secrets Manager at deploy time. The Tomcat and MySQL pods read their environment variables (DB_URL, DB_USER, DB_PASS, MYSQL_PASSWORD, etc.) from this Secret via envFrom.</w:t>
            </w:r>
          </w:p>
        </w:tc>
      </w:tr>
    </w:tbl>
    <w:p>
      <w:pPr>
        <w:spacing w:after="80" w:before="0"/>
      </w:pPr>
    </w:p>
    <w:tbl>
      <w:tblPr>
        <w:tblW w:type="dxa" w:w="9140"/>
        <w:tblBorders>
          <w:top w:val="single" w:color="764ba2" w:sz="4"/>
          <w:left w:val="single" w:color="C8B8E0" w:sz="4"/>
          <w:bottom w:val="single" w:color="C8B8E0" w:sz="4"/>
          <w:right w:val="single" w:color="C8B8E0" w:sz="4"/>
          <w:insideH w:val="single" w:color="auto" w:sz="4"/>
          <w:insideV w:val="single" w:color="auto" w:sz="4"/>
        </w:tblBorders>
      </w:tblPr>
      <w:tblGrid>
        <w:gridCol w:w="9140"/>
      </w:tblGrid>
      <w:tr>
        <w:tc>
          <w:tcPr>
            <w:tcW w:type="dxa" w:w="9140"/>
            <w:shd w:fill="EDE9F6" w:val="clear"/>
            <w:tcMar>
              <w:top w:type="dxa" w:w="60"/>
              <w:left w:type="dxa" w:w="160"/>
              <w:bottom w:type="dxa" w:w="60"/>
              <w:right w:type="dxa" w:w="160"/>
            </w:tcMar>
          </w:tcPr>
          <w:p>
            <w:r>
              <w:rPr>
                <w:sz w:val="20"/>
                <w:szCs w:val="20"/>
              </w:rPr>
              <w:t xml:space="preserve">📄 </w:t>
            </w:r>
            <w:r>
              <w:rPr>
                <w:rFonts w:ascii="Courier New" w:cs="Courier New" w:eastAsia="Courier New" w:hAnsi="Courier New"/>
                <w:b/>
                <w:bCs/>
                <w:color w:val="764ba2"/>
                <w:sz w:val="20"/>
                <w:szCs w:val="20"/>
              </w:rPr>
              <w:t xml:space="preserve">ansible/templates/deployment.yml.j2</w:t>
            </w:r>
            <w:r>
              <w:rPr>
                <w:i/>
                <w:iCs/>
                <w:color w:val="555555"/>
                <w:sz w:val="18"/>
                <w:szCs w:val="18"/>
              </w:rPr>
              <w:t xml:space="preserve">  —  Kubernetes Deployment manifest — runs the Tomcat app</w:t>
            </w:r>
          </w:p>
        </w:tc>
      </w:tr>
      <w:tr>
        <w:tc>
          <w:tcPr>
            <w:tcW w:type="dxa" w:w="9140"/>
            <w:shd w:fill="FAFAFA" w:val="clear"/>
            <w:tcMar>
              <w:top w:type="dxa" w:w="80"/>
              <w:left w:type="dxa" w:w="160"/>
              <w:bottom w:type="dxa" w:w="80"/>
              <w:right w:type="dxa" w:w="160"/>
            </w:tcMar>
          </w:tcPr>
          <w:p>
            <w:r>
              <w:rPr>
                <w:color w:val="2D2D2D"/>
                <w:sz w:val="18"/>
                <w:szCs w:val="18"/>
              </w:rPr>
              <w:t xml:space="preserve">Tells Kubernetes to run 1 replica of the Tomcat container, which image to pull from ECR, what resource limits to set (CPU/memory), and to load environment variables from db-secret. Also defines a readiness probe so Kubernetes knows when the app is ready to receive traffic.</w:t>
            </w:r>
          </w:p>
        </w:tc>
      </w:tr>
    </w:tbl>
    <w:p>
      <w:pPr>
        <w:spacing w:after="80" w:before="0"/>
      </w:pPr>
    </w:p>
    <w:tbl>
      <w:tblPr>
        <w:tblW w:type="dxa" w:w="9140"/>
        <w:tblBorders>
          <w:top w:val="single" w:color="764ba2" w:sz="4"/>
          <w:left w:val="single" w:color="C8B8E0" w:sz="4"/>
          <w:bottom w:val="single" w:color="C8B8E0" w:sz="4"/>
          <w:right w:val="single" w:color="C8B8E0" w:sz="4"/>
          <w:insideH w:val="single" w:color="auto" w:sz="4"/>
          <w:insideV w:val="single" w:color="auto" w:sz="4"/>
        </w:tblBorders>
      </w:tblPr>
      <w:tblGrid>
        <w:gridCol w:w="9140"/>
      </w:tblGrid>
      <w:tr>
        <w:tc>
          <w:tcPr>
            <w:tcW w:type="dxa" w:w="9140"/>
            <w:shd w:fill="EDE9F6" w:val="clear"/>
            <w:tcMar>
              <w:top w:type="dxa" w:w="60"/>
              <w:left w:type="dxa" w:w="160"/>
              <w:bottom w:type="dxa" w:w="60"/>
              <w:right w:type="dxa" w:w="160"/>
            </w:tcMar>
          </w:tcPr>
          <w:p>
            <w:r>
              <w:rPr>
                <w:sz w:val="20"/>
                <w:szCs w:val="20"/>
              </w:rPr>
              <w:t xml:space="preserve">📄 </w:t>
            </w:r>
            <w:r>
              <w:rPr>
                <w:rFonts w:ascii="Courier New" w:cs="Courier New" w:eastAsia="Courier New" w:hAnsi="Courier New"/>
                <w:b/>
                <w:bCs/>
                <w:color w:val="764ba2"/>
                <w:sz w:val="20"/>
                <w:szCs w:val="20"/>
              </w:rPr>
              <w:t xml:space="preserve">ansible/templates/mysql-statefulset.yml.j2</w:t>
            </w:r>
            <w:r>
              <w:rPr>
                <w:i/>
                <w:iCs/>
                <w:color w:val="555555"/>
                <w:sz w:val="18"/>
                <w:szCs w:val="18"/>
              </w:rPr>
              <w:t xml:space="preserve">  —  Kubernetes StatefulSet manifest — runs the MySQL database</w:t>
            </w:r>
          </w:p>
        </w:tc>
      </w:tr>
      <w:tr>
        <w:tc>
          <w:tcPr>
            <w:tcW w:type="dxa" w:w="9140"/>
            <w:shd w:fill="FAFAFA" w:val="clear"/>
            <w:tcMar>
              <w:top w:type="dxa" w:w="80"/>
              <w:left w:type="dxa" w:w="160"/>
              <w:bottom w:type="dxa" w:w="80"/>
              <w:right w:type="dxa" w:w="160"/>
            </w:tcMar>
          </w:tcPr>
          <w:p>
            <w:r>
              <w:rPr>
                <w:color w:val="2D2D2D"/>
                <w:sz w:val="18"/>
                <w:szCs w:val="18"/>
              </w:rPr>
              <w:t xml:space="preserve">Runs MySQL 8.0 as a StatefulSet (not a Deployment) because MySQL needs stable persistent storage. Includes a readiness probe using mysqladmin ping so Kubernetes only marks MySQL ready when it actually accepts connections — preventing a race condition where Tomcat starts before MySQL is ready.</w:t>
            </w:r>
          </w:p>
        </w:tc>
      </w:tr>
    </w:tbl>
    <w:p>
      <w:pPr>
        <w:spacing w:after="80" w:before="0"/>
      </w:pPr>
    </w:p>
    <w:tbl>
      <w:tblPr>
        <w:tblW w:type="dxa" w:w="9140"/>
        <w:tblBorders>
          <w:top w:val="single" w:color="764ba2" w:sz="4"/>
          <w:left w:val="single" w:color="C8B8E0" w:sz="4"/>
          <w:bottom w:val="single" w:color="C8B8E0" w:sz="4"/>
          <w:right w:val="single" w:color="C8B8E0" w:sz="4"/>
          <w:insideH w:val="single" w:color="auto" w:sz="4"/>
          <w:insideV w:val="single" w:color="auto" w:sz="4"/>
        </w:tblBorders>
      </w:tblPr>
      <w:tblGrid>
        <w:gridCol w:w="9140"/>
      </w:tblGrid>
      <w:tr>
        <w:tc>
          <w:tcPr>
            <w:tcW w:type="dxa" w:w="9140"/>
            <w:shd w:fill="EDE9F6" w:val="clear"/>
            <w:tcMar>
              <w:top w:type="dxa" w:w="60"/>
              <w:left w:type="dxa" w:w="160"/>
              <w:bottom w:type="dxa" w:w="60"/>
              <w:right w:type="dxa" w:w="160"/>
            </w:tcMar>
          </w:tcPr>
          <w:p>
            <w:r>
              <w:rPr>
                <w:sz w:val="20"/>
                <w:szCs w:val="20"/>
              </w:rPr>
              <w:t xml:space="preserve">📄 </w:t>
            </w:r>
            <w:r>
              <w:rPr>
                <w:rFonts w:ascii="Courier New" w:cs="Courier New" w:eastAsia="Courier New" w:hAnsi="Courier New"/>
                <w:b/>
                <w:bCs/>
                <w:color w:val="764ba2"/>
                <w:sz w:val="20"/>
                <w:szCs w:val="20"/>
              </w:rPr>
              <w:t xml:space="preserve">ansible/templates/mysql-service.yml.j2</w:t>
            </w:r>
            <w:r>
              <w:rPr>
                <w:i/>
                <w:iCs/>
                <w:color w:val="555555"/>
                <w:sz w:val="18"/>
                <w:szCs w:val="18"/>
              </w:rPr>
              <w:t xml:space="preserve">  —  Kubernetes Service for MySQL — internal DNS name</w:t>
            </w:r>
          </w:p>
        </w:tc>
      </w:tr>
      <w:tr>
        <w:tc>
          <w:tcPr>
            <w:tcW w:type="dxa" w:w="9140"/>
            <w:shd w:fill="FAFAFA" w:val="clear"/>
            <w:tcMar>
              <w:top w:type="dxa" w:w="80"/>
              <w:left w:type="dxa" w:w="160"/>
              <w:bottom w:type="dxa" w:w="80"/>
              <w:right w:type="dxa" w:w="160"/>
            </w:tcMar>
          </w:tcPr>
          <w:p>
            <w:r>
              <w:rPr>
                <w:color w:val="2D2D2D"/>
                <w:sz w:val="18"/>
                <w:szCs w:val="18"/>
              </w:rPr>
              <w:t xml:space="preserve">Creates a headless Service (ClusterIP: None) that gives MySQL the stable internal DNS name "mysql-service". The Tomcat app connects to MySQL using this name in the JDBC URL (jdbc:mysql://mysql-service:3306/eventdb). Without this Service, pods could not find MySQL by name.</w:t>
            </w:r>
          </w:p>
        </w:tc>
      </w:tr>
    </w:tbl>
    <w:p>
      <w:pPr>
        <w:spacing w:after="80" w:before="0"/>
      </w:pPr>
    </w:p>
    <w:tbl>
      <w:tblPr>
        <w:tblW w:type="dxa" w:w="9140"/>
        <w:tblBorders>
          <w:top w:val="single" w:color="764ba2" w:sz="4"/>
          <w:left w:val="single" w:color="C8B8E0" w:sz="4"/>
          <w:bottom w:val="single" w:color="C8B8E0" w:sz="4"/>
          <w:right w:val="single" w:color="C8B8E0" w:sz="4"/>
          <w:insideH w:val="single" w:color="auto" w:sz="4"/>
          <w:insideV w:val="single" w:color="auto" w:sz="4"/>
        </w:tblBorders>
      </w:tblPr>
      <w:tblGrid>
        <w:gridCol w:w="9140"/>
      </w:tblGrid>
      <w:tr>
        <w:tc>
          <w:tcPr>
            <w:tcW w:type="dxa" w:w="9140"/>
            <w:shd w:fill="EDE9F6" w:val="clear"/>
            <w:tcMar>
              <w:top w:type="dxa" w:w="60"/>
              <w:left w:type="dxa" w:w="160"/>
              <w:bottom w:type="dxa" w:w="60"/>
              <w:right w:type="dxa" w:w="160"/>
            </w:tcMar>
          </w:tcPr>
          <w:p>
            <w:r>
              <w:rPr>
                <w:sz w:val="20"/>
                <w:szCs w:val="20"/>
              </w:rPr>
              <w:t xml:space="preserve">📄 </w:t>
            </w:r>
            <w:r>
              <w:rPr>
                <w:rFonts w:ascii="Courier New" w:cs="Courier New" w:eastAsia="Courier New" w:hAnsi="Courier New"/>
                <w:b/>
                <w:bCs/>
                <w:color w:val="764ba2"/>
                <w:sz w:val="20"/>
                <w:szCs w:val="20"/>
              </w:rPr>
              <w:t xml:space="preserve">ansible/templates/service.yml.j2</w:t>
            </w:r>
            <w:r>
              <w:rPr>
                <w:i/>
                <w:iCs/>
                <w:color w:val="555555"/>
                <w:sz w:val="18"/>
                <w:szCs w:val="18"/>
              </w:rPr>
              <w:t xml:space="preserve">  —  Kubernetes Service for Tomcat — public internet access</w:t>
            </w:r>
          </w:p>
        </w:tc>
      </w:tr>
      <w:tr>
        <w:tc>
          <w:tcPr>
            <w:tcW w:type="dxa" w:w="9140"/>
            <w:shd w:fill="FAFAFA" w:val="clear"/>
            <w:tcMar>
              <w:top w:type="dxa" w:w="80"/>
              <w:left w:type="dxa" w:w="160"/>
              <w:bottom w:type="dxa" w:w="80"/>
              <w:right w:type="dxa" w:w="160"/>
            </w:tcMar>
          </w:tcPr>
          <w:p>
            <w:r>
              <w:rPr>
                <w:color w:val="2D2D2D"/>
                <w:sz w:val="18"/>
                <w:szCs w:val="18"/>
              </w:rPr>
              <w:t xml:space="preserve">Creates a LoadBalancer Service that tells AWS to provision an Elastic Load Balancer and give the app a public DNS hostname. All internet traffic on port 80 is forwarded to the Tomcat pods on port 8080.</w:t>
            </w:r>
          </w:p>
        </w:tc>
      </w:tr>
    </w:tbl>
    <w:p>
      <w:pPr>
        <w:spacing w:after="80" w:before="0"/>
      </w:pPr>
    </w:p>
    <w:tbl>
      <w:tblPr>
        <w:tblW w:type="dxa" w:w="9140"/>
        <w:tblBorders>
          <w:top w:val="single" w:color="764ba2" w:sz="4"/>
          <w:left w:val="single" w:color="C8B8E0" w:sz="4"/>
          <w:bottom w:val="single" w:color="C8B8E0" w:sz="4"/>
          <w:right w:val="single" w:color="C8B8E0" w:sz="4"/>
          <w:insideH w:val="single" w:color="auto" w:sz="4"/>
          <w:insideV w:val="single" w:color="auto" w:sz="4"/>
        </w:tblBorders>
      </w:tblPr>
      <w:tblGrid>
        <w:gridCol w:w="9140"/>
      </w:tblGrid>
      <w:tr>
        <w:tc>
          <w:tcPr>
            <w:tcW w:type="dxa" w:w="9140"/>
            <w:shd w:fill="EDE9F6" w:val="clear"/>
            <w:tcMar>
              <w:top w:type="dxa" w:w="60"/>
              <w:left w:type="dxa" w:w="160"/>
              <w:bottom w:type="dxa" w:w="60"/>
              <w:right w:type="dxa" w:w="160"/>
            </w:tcMar>
          </w:tcPr>
          <w:p>
            <w:r>
              <w:rPr>
                <w:sz w:val="20"/>
                <w:szCs w:val="20"/>
              </w:rPr>
              <w:t xml:space="preserve">📄 </w:t>
            </w:r>
            <w:r>
              <w:rPr>
                <w:rFonts w:ascii="Courier New" w:cs="Courier New" w:eastAsia="Courier New" w:hAnsi="Courier New"/>
                <w:b/>
                <w:bCs/>
                <w:color w:val="764ba2"/>
                <w:sz w:val="20"/>
                <w:szCs w:val="20"/>
              </w:rPr>
              <w:t xml:space="preserve">ansible/templates/storageclass-gp3.yml.j2</w:t>
            </w:r>
            <w:r>
              <w:rPr>
                <w:i/>
                <w:iCs/>
                <w:color w:val="555555"/>
                <w:sz w:val="18"/>
                <w:szCs w:val="18"/>
              </w:rPr>
              <w:t xml:space="preserve">  —  Kubernetes StorageClass — defines the type of disk for MySQL data</w:t>
            </w:r>
          </w:p>
        </w:tc>
      </w:tr>
      <w:tr>
        <w:tc>
          <w:tcPr>
            <w:tcW w:type="dxa" w:w="9140"/>
            <w:shd w:fill="FAFAFA" w:val="clear"/>
            <w:tcMar>
              <w:top w:type="dxa" w:w="80"/>
              <w:left w:type="dxa" w:w="160"/>
              <w:bottom w:type="dxa" w:w="80"/>
              <w:right w:type="dxa" w:w="160"/>
            </w:tcMar>
          </w:tcPr>
          <w:p>
            <w:r>
              <w:rPr>
                <w:color w:val="2D2D2D"/>
                <w:sz w:val="18"/>
                <w:szCs w:val="18"/>
              </w:rPr>
              <w:t xml:space="preserve">Defines a StorageClass called "gp3" backed by AWS EBS (Elastic Block Storage) with the gp3 disk type (faster and cheaper than gp2). The MySQL StatefulSet references this StorageClass when requesting a 2 GiB persistent volume for its data directory.</w:t>
            </w:r>
          </w:p>
        </w:tc>
      </w:tr>
    </w:tbl>
    <w:p>
      <w:pPr>
        <w:spacing w:after="200" w:before="0"/>
      </w:pPr>
    </w:p>
    <w:p>
      <w:r>
        <w:br w:type="page"/>
      </w:r>
    </w:p>
    <w:p>
      <w:pPr>
        <w:pStyle w:val="Heading1"/>
        <w:pBdr>
          <w:bottom w:val="single" w:color="764ba2" w:sz="6"/>
        </w:pBdr>
        <w:spacing w:after="160" w:before="400"/>
      </w:pPr>
      <w:r>
        <w:rPr>
          <w:b/>
          <w:bCs/>
          <w:color w:val="764ba2"/>
          <w:sz w:val="34"/>
          <w:szCs w:val="34"/>
        </w:rPr>
        <w:t xml:space="preserve">3. How Everything Connects</w:t>
      </w:r>
    </w:p>
    <w:p>
      <w:pPr>
        <w:spacing w:after="100" w:before="60"/>
      </w:pPr>
      <w:r>
        <w:rPr>
          <w:color w:val="2D2D2D"/>
          <w:sz w:val="20"/>
          <w:szCs w:val="20"/>
        </w:rPr>
        <w:t xml:space="preserve">This section explains the data flow from a git push to a live app.</w:t>
      </w:r>
    </w:p>
    <w:p>
      <w:pPr>
        <w:spacing w:after="100" w:before="0"/>
      </w:pPr>
    </w:p>
    <w:p>
      <w:pPr>
        <w:pStyle w:val="Heading2"/>
        <w:spacing w:after="120" w:before="300"/>
      </w:pPr>
      <w:r>
        <w:rPr>
          <w:b/>
          <w:bCs/>
          <w:color w:val="764ba2"/>
          <w:sz w:val="26"/>
          <w:szCs w:val="26"/>
        </w:rPr>
        <w:t xml:space="preserve">3.1  Secrets flow — why passwords are never in the code</w:t>
      </w:r>
    </w:p>
    <w:p>
      <w:pPr>
        <w:spacing w:after="60" w:before="0"/>
      </w:pPr>
    </w:p>
    <w:p>
      <w:pPr>
        <w:shd w:fill="F4F0FA" w:val="clear"/>
        <w:spacing w:after="30" w:before="30"/>
        <w:ind w:left="440" w:right="440"/>
      </w:pPr>
      <w:r>
        <w:rPr>
          <w:rFonts w:ascii="Courier New" w:cs="Courier New" w:eastAsia="Courier New" w:hAnsi="Courier New"/>
          <w:color w:val="2D1B69"/>
          <w:sz w:val="18"/>
          <w:szCs w:val="18"/>
        </w:rPr>
        <w:t xml:space="preserve"> You run terraform apply (with -var="mysql_password=...")</w:t>
      </w:r>
    </w:p>
    <w:p>
      <w:pPr>
        <w:shd w:fill="F4F0FA" w:val="clear"/>
        <w:spacing w:after="30" w:before="30"/>
        <w:ind w:left="440" w:right="440"/>
      </w:pPr>
      <w:r>
        <w:rPr>
          <w:rFonts w:ascii="Courier New" w:cs="Courier New" w:eastAsia="Courier New" w:hAnsi="Courier New"/>
          <w:color w:val="2D1B69"/>
          <w:sz w:val="18"/>
          <w:szCs w:val="18"/>
        </w:rPr>
        <w:t xml:space="preserve">        │</w:t>
      </w:r>
    </w:p>
    <w:p>
      <w:pPr>
        <w:shd w:fill="F4F0FA" w:val="clear"/>
        <w:spacing w:after="30" w:before="30"/>
        <w:ind w:left="440" w:right="440"/>
      </w:pPr>
      <w:r>
        <w:rPr>
          <w:rFonts w:ascii="Courier New" w:cs="Courier New" w:eastAsia="Courier New" w:hAnsi="Courier New"/>
          <w:color w:val="2D1B69"/>
          <w:sz w:val="18"/>
          <w:szCs w:val="18"/>
        </w:rPr>
        <w:t xml:space="preserve">        ▼</w:t>
      </w:r>
    </w:p>
    <w:p>
      <w:pPr>
        <w:shd w:fill="F4F0FA" w:val="clear"/>
        <w:spacing w:after="30" w:before="30"/>
        <w:ind w:left="440" w:right="440"/>
      </w:pPr>
      <w:r>
        <w:rPr>
          <w:rFonts w:ascii="Courier New" w:cs="Courier New" w:eastAsia="Courier New" w:hAnsi="Courier New"/>
          <w:color w:val="2D1B69"/>
          <w:sz w:val="18"/>
          <w:szCs w:val="18"/>
        </w:rPr>
        <w:t xml:space="preserve"> AWS Secrets Manager  ──  encrypted JSON stored here, not anywhere else</w:t>
      </w:r>
    </w:p>
    <w:p>
      <w:pPr>
        <w:shd w:fill="F4F0FA" w:val="clear"/>
        <w:spacing w:after="30" w:before="30"/>
        <w:ind w:left="440" w:right="440"/>
      </w:pPr>
      <w:r>
        <w:rPr>
          <w:rFonts w:ascii="Courier New" w:cs="Courier New" w:eastAsia="Courier New" w:hAnsi="Courier New"/>
          <w:color w:val="2D1B69"/>
          <w:sz w:val="18"/>
          <w:szCs w:val="18"/>
        </w:rPr>
        <w:t xml:space="preserve">        │</w:t>
      </w:r>
    </w:p>
    <w:p>
      <w:pPr>
        <w:shd w:fill="F4F0FA" w:val="clear"/>
        <w:spacing w:after="30" w:before="30"/>
        <w:ind w:left="440" w:right="440"/>
      </w:pPr>
      <w:r>
        <w:rPr>
          <w:rFonts w:ascii="Courier New" w:cs="Courier New" w:eastAsia="Courier New" w:hAnsi="Courier New"/>
          <w:color w:val="2D1B69"/>
          <w:sz w:val="18"/>
          <w:szCs w:val="18"/>
        </w:rPr>
        <w:t xml:space="preserve">        │  Ansible calls: aws secretsmanager get-secret-value</w:t>
      </w:r>
    </w:p>
    <w:p>
      <w:pPr>
        <w:shd w:fill="F4F0FA" w:val="clear"/>
        <w:spacing w:after="30" w:before="30"/>
        <w:ind w:left="440" w:right="440"/>
      </w:pPr>
      <w:r>
        <w:rPr>
          <w:rFonts w:ascii="Courier New" w:cs="Courier New" w:eastAsia="Courier New" w:hAnsi="Courier New"/>
          <w:color w:val="2D1B69"/>
          <w:sz w:val="18"/>
          <w:szCs w:val="18"/>
        </w:rPr>
        <w:t xml:space="preserve">        ▼</w:t>
      </w:r>
    </w:p>
    <w:p>
      <w:pPr>
        <w:shd w:fill="F4F0FA" w:val="clear"/>
        <w:spacing w:after="30" w:before="30"/>
        <w:ind w:left="440" w:right="440"/>
      </w:pPr>
      <w:r>
        <w:rPr>
          <w:rFonts w:ascii="Courier New" w:cs="Courier New" w:eastAsia="Courier New" w:hAnsi="Courier New"/>
          <w:color w:val="2D1B69"/>
          <w:sz w:val="18"/>
          <w:szCs w:val="18"/>
        </w:rPr>
        <w:t xml:space="preserve"> Ansible reads the JSON, fills in secret.yml.j2 template</w:t>
      </w:r>
    </w:p>
    <w:p>
      <w:pPr>
        <w:shd w:fill="F4F0FA" w:val="clear"/>
        <w:spacing w:after="30" w:before="30"/>
        <w:ind w:left="440" w:right="440"/>
      </w:pPr>
      <w:r>
        <w:rPr>
          <w:rFonts w:ascii="Courier New" w:cs="Courier New" w:eastAsia="Courier New" w:hAnsi="Courier New"/>
          <w:color w:val="2D1B69"/>
          <w:sz w:val="18"/>
          <w:szCs w:val="18"/>
        </w:rPr>
        <w:t xml:space="preserve">        │</w:t>
      </w:r>
    </w:p>
    <w:p>
      <w:pPr>
        <w:shd w:fill="F4F0FA" w:val="clear"/>
        <w:spacing w:after="30" w:before="30"/>
        <w:ind w:left="440" w:right="440"/>
      </w:pPr>
      <w:r>
        <w:rPr>
          <w:rFonts w:ascii="Courier New" w:cs="Courier New" w:eastAsia="Courier New" w:hAnsi="Courier New"/>
          <w:color w:val="2D1B69"/>
          <w:sz w:val="18"/>
          <w:szCs w:val="18"/>
        </w:rPr>
        <w:t xml:space="preserve">        │  kubectl apply</w:t>
      </w:r>
    </w:p>
    <w:p>
      <w:pPr>
        <w:shd w:fill="F4F0FA" w:val="clear"/>
        <w:spacing w:after="30" w:before="30"/>
        <w:ind w:left="440" w:right="440"/>
      </w:pPr>
      <w:r>
        <w:rPr>
          <w:rFonts w:ascii="Courier New" w:cs="Courier New" w:eastAsia="Courier New" w:hAnsi="Courier New"/>
          <w:color w:val="2D1B69"/>
          <w:sz w:val="18"/>
          <w:szCs w:val="18"/>
        </w:rPr>
        <w:t xml:space="preserve">        ▼</w:t>
      </w:r>
    </w:p>
    <w:p>
      <w:pPr>
        <w:shd w:fill="F4F0FA" w:val="clear"/>
        <w:spacing w:after="30" w:before="30"/>
        <w:ind w:left="440" w:right="440"/>
      </w:pPr>
      <w:r>
        <w:rPr>
          <w:rFonts w:ascii="Courier New" w:cs="Courier New" w:eastAsia="Courier New" w:hAnsi="Courier New"/>
          <w:color w:val="2D1B69"/>
          <w:sz w:val="18"/>
          <w:szCs w:val="18"/>
        </w:rPr>
        <w:t xml:space="preserve"> Kubernetes db-secret  ──  K8s stores an encrypted copy in etcd</w:t>
      </w:r>
    </w:p>
    <w:p>
      <w:pPr>
        <w:shd w:fill="F4F0FA" w:val="clear"/>
        <w:spacing w:after="30" w:before="30"/>
        <w:ind w:left="440" w:right="440"/>
      </w:pPr>
      <w:r>
        <w:rPr>
          <w:rFonts w:ascii="Courier New" w:cs="Courier New" w:eastAsia="Courier New" w:hAnsi="Courier New"/>
          <w:color w:val="2D1B69"/>
          <w:sz w:val="18"/>
          <w:szCs w:val="18"/>
        </w:rPr>
        <w:t xml:space="preserve">        │</w:t>
      </w:r>
    </w:p>
    <w:p>
      <w:pPr>
        <w:shd w:fill="F4F0FA" w:val="clear"/>
        <w:spacing w:after="30" w:before="30"/>
        <w:ind w:left="440" w:right="440"/>
      </w:pPr>
      <w:r>
        <w:rPr>
          <w:rFonts w:ascii="Courier New" w:cs="Courier New" w:eastAsia="Courier New" w:hAnsi="Courier New"/>
          <w:color w:val="2D1B69"/>
          <w:sz w:val="18"/>
          <w:szCs w:val="18"/>
        </w:rPr>
        <w:t xml:space="preserve">        │  envFrom: secretRef</w:t>
      </w:r>
    </w:p>
    <w:p>
      <w:pPr>
        <w:shd w:fill="F4F0FA" w:val="clear"/>
        <w:spacing w:after="30" w:before="30"/>
        <w:ind w:left="440" w:right="440"/>
      </w:pPr>
      <w:r>
        <w:rPr>
          <w:rFonts w:ascii="Courier New" w:cs="Courier New" w:eastAsia="Courier New" w:hAnsi="Courier New"/>
          <w:color w:val="2D1B69"/>
          <w:sz w:val="18"/>
          <w:szCs w:val="18"/>
        </w:rPr>
        <w:t xml:space="preserve">        ▼</w:t>
      </w:r>
    </w:p>
    <w:p>
      <w:pPr>
        <w:shd w:fill="F4F0FA" w:val="clear"/>
        <w:spacing w:after="30" w:before="30"/>
        <w:ind w:left="440" w:right="440"/>
      </w:pPr>
      <w:r>
        <w:rPr>
          <w:rFonts w:ascii="Courier New" w:cs="Courier New" w:eastAsia="Courier New" w:hAnsi="Courier New"/>
          <w:color w:val="2D1B69"/>
          <w:sz w:val="18"/>
          <w:szCs w:val="18"/>
        </w:rPr>
        <w:t xml:space="preserve"> Tomcat pod &amp; MySQL pod read DB_URL / DB_PASS / etc. as env vars</w:t>
      </w:r>
    </w:p>
    <w:p>
      <w:pPr>
        <w:spacing w:after="120" w:before="0"/>
      </w:pPr>
    </w:p>
    <w:p>
      <w:pPr>
        <w:pBdr>
          <w:left w:val="single" w:color="2563EB" w:sz="16"/>
        </w:pBdr>
        <w:shd w:fill="EFF6FF" w:val="clear"/>
        <w:spacing w:after="120" w:before="120"/>
        <w:ind w:left="360"/>
      </w:pPr>
      <w:r>
        <w:rPr>
          <w:i/>
          <w:iCs/>
          <w:color w:val="1E3A8A"/>
          <w:sz w:val="18"/>
          <w:szCs w:val="18"/>
        </w:rPr>
        <w:t xml:space="preserve">ℹ️  The DB password is set once in Terraform, stored in AWS Secrets Manager, and flows automatically into the app. Jenkins never stores or sees the password — it only passes the secret's name, not the value.</w:t>
      </w:r>
    </w:p>
    <w:p>
      <w:pPr>
        <w:spacing w:after="160" w:before="0"/>
      </w:pPr>
    </w:p>
    <w:p>
      <w:pPr>
        <w:pStyle w:val="Heading2"/>
        <w:spacing w:after="120" w:before="300"/>
      </w:pPr>
      <w:r>
        <w:rPr>
          <w:b/>
          <w:bCs/>
          <w:color w:val="764ba2"/>
          <w:sz w:val="26"/>
          <w:szCs w:val="26"/>
        </w:rPr>
        <w:t xml:space="preserve">3.2  Request flow — what happens when a user fills in the form</w:t>
      </w:r>
    </w:p>
    <w:p>
      <w:pPr>
        <w:spacing w:after="60" w:before="0"/>
      </w:pPr>
    </w:p>
    <w:p>
      <w:pPr>
        <w:shd w:fill="F4F0FA" w:val="clear"/>
        <w:spacing w:after="30" w:before="30"/>
        <w:ind w:left="440" w:right="440"/>
      </w:pPr>
      <w:r>
        <w:rPr>
          <w:rFonts w:ascii="Courier New" w:cs="Courier New" w:eastAsia="Courier New" w:hAnsi="Courier New"/>
          <w:color w:val="2D1B69"/>
          <w:sz w:val="18"/>
          <w:szCs w:val="18"/>
        </w:rPr>
        <w:t xml:space="preserve"> User opens browser → http://&lt;ELB-DNS&gt;/</w:t>
      </w:r>
    </w:p>
    <w:p>
      <w:pPr>
        <w:shd w:fill="F4F0FA" w:val="clear"/>
        <w:spacing w:after="30" w:before="30"/>
        <w:ind w:left="440" w:right="440"/>
      </w:pPr>
      <w:r>
        <w:rPr>
          <w:rFonts w:ascii="Courier New" w:cs="Courier New" w:eastAsia="Courier New" w:hAnsi="Courier New"/>
          <w:color w:val="2D1B69"/>
          <w:sz w:val="18"/>
          <w:szCs w:val="18"/>
        </w:rPr>
        <w:t xml:space="preserve">        │</w:t>
      </w:r>
    </w:p>
    <w:p>
      <w:pPr>
        <w:shd w:fill="F4F0FA" w:val="clear"/>
        <w:spacing w:after="30" w:before="30"/>
        <w:ind w:left="440" w:right="440"/>
      </w:pPr>
      <w:r>
        <w:rPr>
          <w:rFonts w:ascii="Courier New" w:cs="Courier New" w:eastAsia="Courier New" w:hAnsi="Courier New"/>
          <w:color w:val="2D1B69"/>
          <w:sz w:val="18"/>
          <w:szCs w:val="18"/>
        </w:rPr>
        <w:t xml:space="preserve">        ▼</w:t>
      </w:r>
    </w:p>
    <w:p>
      <w:pPr>
        <w:shd w:fill="F4F0FA" w:val="clear"/>
        <w:spacing w:after="30" w:before="30"/>
        <w:ind w:left="440" w:right="440"/>
      </w:pPr>
      <w:r>
        <w:rPr>
          <w:rFonts w:ascii="Courier New" w:cs="Courier New" w:eastAsia="Courier New" w:hAnsi="Courier New"/>
          <w:color w:val="2D1B69"/>
          <w:sz w:val="18"/>
          <w:szCs w:val="18"/>
        </w:rPr>
        <w:t xml:space="preserve"> AWS ELB (port 80)  →  forwards to Tomcat pod (port 8080)</w:t>
      </w:r>
    </w:p>
    <w:p>
      <w:pPr>
        <w:shd w:fill="F4F0FA" w:val="clear"/>
        <w:spacing w:after="30" w:before="30"/>
        <w:ind w:left="440" w:right="440"/>
      </w:pPr>
      <w:r>
        <w:rPr>
          <w:rFonts w:ascii="Courier New" w:cs="Courier New" w:eastAsia="Courier New" w:hAnsi="Courier New"/>
          <w:color w:val="2D1B69"/>
          <w:sz w:val="18"/>
          <w:szCs w:val="18"/>
        </w:rPr>
        <w:t xml:space="preserve">        │</w:t>
      </w:r>
    </w:p>
    <w:p>
      <w:pPr>
        <w:shd w:fill="F4F0FA" w:val="clear"/>
        <w:spacing w:after="30" w:before="30"/>
        <w:ind w:left="440" w:right="440"/>
      </w:pPr>
      <w:r>
        <w:rPr>
          <w:rFonts w:ascii="Courier New" w:cs="Courier New" w:eastAsia="Courier New" w:hAnsi="Courier New"/>
          <w:color w:val="2D1B69"/>
          <w:sz w:val="18"/>
          <w:szCs w:val="18"/>
        </w:rPr>
        <w:t xml:space="preserve">        ▼</w:t>
      </w:r>
    </w:p>
    <w:p>
      <w:pPr>
        <w:shd w:fill="F4F0FA" w:val="clear"/>
        <w:spacing w:after="30" w:before="30"/>
        <w:ind w:left="440" w:right="440"/>
      </w:pPr>
      <w:r>
        <w:rPr>
          <w:rFonts w:ascii="Courier New" w:cs="Courier New" w:eastAsia="Courier New" w:hAnsi="Courier New"/>
          <w:color w:val="2D1B69"/>
          <w:sz w:val="18"/>
          <w:szCs w:val="18"/>
        </w:rPr>
        <w:t xml:space="preserve"> Tomcat serves index.jsp  →  user fills in form and clicks Register</w:t>
      </w:r>
    </w:p>
    <w:p>
      <w:pPr>
        <w:shd w:fill="F4F0FA" w:val="clear"/>
        <w:spacing w:after="30" w:before="30"/>
        <w:ind w:left="440" w:right="440"/>
      </w:pPr>
      <w:r>
        <w:rPr>
          <w:rFonts w:ascii="Courier New" w:cs="Courier New" w:eastAsia="Courier New" w:hAnsi="Courier New"/>
          <w:color w:val="2D1B69"/>
          <w:sz w:val="18"/>
          <w:szCs w:val="18"/>
        </w:rPr>
        <w:t xml:space="preserve">        │  POST /register</w:t>
      </w:r>
    </w:p>
    <w:p>
      <w:pPr>
        <w:shd w:fill="F4F0FA" w:val="clear"/>
        <w:spacing w:after="30" w:before="30"/>
        <w:ind w:left="440" w:right="440"/>
      </w:pPr>
      <w:r>
        <w:rPr>
          <w:rFonts w:ascii="Courier New" w:cs="Courier New" w:eastAsia="Courier New" w:hAnsi="Courier New"/>
          <w:color w:val="2D1B69"/>
          <w:sz w:val="18"/>
          <w:szCs w:val="18"/>
        </w:rPr>
        <w:t xml:space="preserve">        ▼</w:t>
      </w:r>
    </w:p>
    <w:p>
      <w:pPr>
        <w:shd w:fill="F4F0FA" w:val="clear"/>
        <w:spacing w:after="30" w:before="30"/>
        <w:ind w:left="440" w:right="440"/>
      </w:pPr>
      <w:r>
        <w:rPr>
          <w:rFonts w:ascii="Courier New" w:cs="Courier New" w:eastAsia="Courier New" w:hAnsi="Courier New"/>
          <w:color w:val="2D1B69"/>
          <w:sz w:val="18"/>
          <w:szCs w:val="18"/>
        </w:rPr>
        <w:t xml:space="preserve"> RegisterServlet.java  →  validates fields, runs SQL INSERT</w:t>
      </w:r>
    </w:p>
    <w:p>
      <w:pPr>
        <w:shd w:fill="F4F0FA" w:val="clear"/>
        <w:spacing w:after="30" w:before="30"/>
        <w:ind w:left="440" w:right="440"/>
      </w:pPr>
      <w:r>
        <w:rPr>
          <w:rFonts w:ascii="Courier New" w:cs="Courier New" w:eastAsia="Courier New" w:hAnsi="Courier New"/>
          <w:color w:val="2D1B69"/>
          <w:sz w:val="18"/>
          <w:szCs w:val="18"/>
        </w:rPr>
        <w:t xml:space="preserve">        │  jdbc:mysql://mysql-service:3306/eventdb</w:t>
      </w:r>
    </w:p>
    <w:p>
      <w:pPr>
        <w:shd w:fill="F4F0FA" w:val="clear"/>
        <w:spacing w:after="30" w:before="30"/>
        <w:ind w:left="440" w:right="440"/>
      </w:pPr>
      <w:r>
        <w:rPr>
          <w:rFonts w:ascii="Courier New" w:cs="Courier New" w:eastAsia="Courier New" w:hAnsi="Courier New"/>
          <w:color w:val="2D1B69"/>
          <w:sz w:val="18"/>
          <w:szCs w:val="18"/>
        </w:rPr>
        <w:t xml:space="preserve">        ▼</w:t>
      </w:r>
    </w:p>
    <w:p>
      <w:pPr>
        <w:shd w:fill="F4F0FA" w:val="clear"/>
        <w:spacing w:after="30" w:before="30"/>
        <w:ind w:left="440" w:right="440"/>
      </w:pPr>
      <w:r>
        <w:rPr>
          <w:rFonts w:ascii="Courier New" w:cs="Courier New" w:eastAsia="Courier New" w:hAnsi="Courier New"/>
          <w:color w:val="2D1B69"/>
          <w:sz w:val="18"/>
          <w:szCs w:val="18"/>
        </w:rPr>
        <w:t xml:space="preserve"> MySQL pod  →  saves row in registrations table</w:t>
      </w:r>
    </w:p>
    <w:p>
      <w:pPr>
        <w:shd w:fill="F4F0FA" w:val="clear"/>
        <w:spacing w:after="30" w:before="30"/>
        <w:ind w:left="440" w:right="440"/>
      </w:pPr>
      <w:r>
        <w:rPr>
          <w:rFonts w:ascii="Courier New" w:cs="Courier New" w:eastAsia="Courier New" w:hAnsi="Courier New"/>
          <w:color w:val="2D1B69"/>
          <w:sz w:val="18"/>
          <w:szCs w:val="18"/>
        </w:rPr>
        <w:t xml:space="preserve">        │</w:t>
      </w:r>
    </w:p>
    <w:p>
      <w:pPr>
        <w:shd w:fill="F4F0FA" w:val="clear"/>
        <w:spacing w:after="30" w:before="30"/>
        <w:ind w:left="440" w:right="440"/>
      </w:pPr>
      <w:r>
        <w:rPr>
          <w:rFonts w:ascii="Courier New" w:cs="Courier New" w:eastAsia="Courier New" w:hAnsi="Courier New"/>
          <w:color w:val="2D1B69"/>
          <w:sz w:val="18"/>
          <w:szCs w:val="18"/>
        </w:rPr>
        <w:t xml:space="preserve">        ▼</w:t>
      </w:r>
    </w:p>
    <w:p>
      <w:pPr>
        <w:shd w:fill="F4F0FA" w:val="clear"/>
        <w:spacing w:after="30" w:before="30"/>
        <w:ind w:left="440" w:right="440"/>
      </w:pPr>
      <w:r>
        <w:rPr>
          <w:rFonts w:ascii="Courier New" w:cs="Courier New" w:eastAsia="Courier New" w:hAnsi="Courier New"/>
          <w:color w:val="2D1B69"/>
          <w:sz w:val="18"/>
          <w:szCs w:val="18"/>
        </w:rPr>
        <w:t xml:space="preserve"> RegisterServlet redirects to success.jsp  →  user sees confirmation</w:t>
      </w:r>
    </w:p>
    <w:p>
      <w:pPr>
        <w:spacing w:after="200" w:before="0"/>
      </w:pPr>
    </w:p>
    <w:p>
      <w:r>
        <w:br w:type="page"/>
      </w:r>
    </w:p>
    <w:p>
      <w:pPr>
        <w:pStyle w:val="Heading1"/>
        <w:pBdr>
          <w:bottom w:val="single" w:color="764ba2" w:sz="6"/>
        </w:pBdr>
        <w:spacing w:after="160" w:before="400"/>
      </w:pPr>
      <w:r>
        <w:rPr>
          <w:b/>
          <w:bCs/>
          <w:color w:val="764ba2"/>
          <w:sz w:val="34"/>
          <w:szCs w:val="34"/>
        </w:rPr>
        <w:t xml:space="preserve">4. Prerequisites — One-Time Setup</w:t>
      </w:r>
    </w:p>
    <w:p>
      <w:pPr>
        <w:spacing w:after="100" w:before="60"/>
      </w:pPr>
      <w:r>
        <w:rPr>
          <w:color w:val="2D2D2D"/>
          <w:sz w:val="20"/>
          <w:szCs w:val="20"/>
        </w:rPr>
        <w:t xml:space="preserve">These steps only need to be done once on the machine that will run Jenkins.</w:t>
      </w:r>
    </w:p>
    <w:p>
      <w:pPr>
        <w:spacing w:after="100" w:before="0"/>
      </w:pPr>
    </w:p>
    <w:p>
      <w:pPr>
        <w:pStyle w:val="Heading2"/>
        <w:spacing w:after="120" w:before="300"/>
      </w:pPr>
      <w:r>
        <w:rPr>
          <w:b/>
          <w:bCs/>
          <w:color w:val="764ba2"/>
          <w:sz w:val="26"/>
          <w:szCs w:val="26"/>
        </w:rPr>
        <w:t xml:space="preserve">4.1  Install required tools</w:t>
      </w:r>
    </w:p>
    <w:p>
      <w:pPr>
        <w:spacing w:after="60" w:before="0"/>
      </w:pPr>
    </w:p>
    <w:tbl>
      <w:tblPr>
        <w:tblW w:type="dxa" w:w="9140"/>
        <w:tblBorders>
          <w:top w:val="single" w:color="C8B8E0" w:sz="4"/>
          <w:left w:val="single" w:color="C8B8E0" w:sz="4"/>
          <w:bottom w:val="single" w:color="C8B8E0" w:sz="4"/>
          <w:right w:val="single" w:color="C8B8E0" w:sz="4"/>
          <w:insideH w:val="single" w:color="auto" w:sz="4"/>
          <w:insideV w:val="single" w:color="auto" w:sz="4"/>
        </w:tblBorders>
      </w:tblPr>
      <w:tblGrid>
        <w:gridCol w:w="2500"/>
        <w:gridCol w:w="6640"/>
      </w:tblGrid>
      <w:tr>
        <w:tc>
          <w:tcPr>
            <w:tcW w:type="dxa" w:w="2500"/>
            <w:shd w:fill="EDE9F6" w:val="clear"/>
            <w:tcMar>
              <w:top w:type="dxa" w:w="70"/>
              <w:left w:type="dxa" w:w="120"/>
              <w:bottom w:type="dxa" w:w="70"/>
              <w:right w:type="dxa" w:w="120"/>
            </w:tcMar>
          </w:tcPr>
          <w:p>
            <w:r>
              <w:rPr>
                <w:b/>
                <w:bCs/>
                <w:color w:val="764ba2"/>
                <w:sz w:val="18"/>
                <w:szCs w:val="18"/>
              </w:rPr>
              <w:t xml:space="preserve">AWS CLI</w:t>
            </w:r>
          </w:p>
        </w:tc>
        <w:tc>
          <w:tcPr>
            <w:tcW w:type="dxa" w:w="6640"/>
            <w:shd w:fill="FAFAFA" w:val="clear"/>
            <w:tcMar>
              <w:top w:type="dxa" w:w="70"/>
              <w:left w:type="dxa" w:w="120"/>
              <w:bottom w:type="dxa" w:w="70"/>
              <w:right w:type="dxa" w:w="120"/>
            </w:tcMar>
          </w:tcPr>
          <w:p>
            <w:r>
              <w:rPr>
                <w:color w:val="2D2D2D"/>
                <w:sz w:val="18"/>
                <w:szCs w:val="18"/>
              </w:rPr>
              <w:t xml:space="preserve">aws --version  (install from https://aws.amazon.com/cli/)</w:t>
            </w:r>
          </w:p>
        </w:tc>
      </w:tr>
      <w:tr>
        <w:tc>
          <w:tcPr>
            <w:tcW w:type="dxa" w:w="2500"/>
            <w:shd w:fill="F8F5FD" w:val="clear"/>
            <w:tcMar>
              <w:top w:type="dxa" w:w="70"/>
              <w:left w:type="dxa" w:w="120"/>
              <w:bottom w:type="dxa" w:w="70"/>
              <w:right w:type="dxa" w:w="120"/>
            </w:tcMar>
          </w:tcPr>
          <w:p>
            <w:r>
              <w:rPr>
                <w:b/>
                <w:bCs/>
                <w:color w:val="764ba2"/>
                <w:sz w:val="18"/>
                <w:szCs w:val="18"/>
              </w:rPr>
              <w:t xml:space="preserve">kubectl</w:t>
            </w:r>
          </w:p>
        </w:tc>
        <w:tc>
          <w:tcPr>
            <w:tcW w:type="dxa" w:w="6640"/>
            <w:shd w:fill="FFFFFF" w:val="clear"/>
            <w:tcMar>
              <w:top w:type="dxa" w:w="70"/>
              <w:left w:type="dxa" w:w="120"/>
              <w:bottom w:type="dxa" w:w="70"/>
              <w:right w:type="dxa" w:w="120"/>
            </w:tcMar>
          </w:tcPr>
          <w:p>
            <w:r>
              <w:rPr>
                <w:color w:val="2D2D2D"/>
                <w:sz w:val="18"/>
                <w:szCs w:val="18"/>
              </w:rPr>
              <w:t xml:space="preserve">kubectl version --client  (install from kubernetes.io/docs/tasks/tools)</w:t>
            </w:r>
          </w:p>
        </w:tc>
      </w:tr>
      <w:tr>
        <w:tc>
          <w:tcPr>
            <w:tcW w:type="dxa" w:w="2500"/>
            <w:shd w:fill="EDE9F6" w:val="clear"/>
            <w:tcMar>
              <w:top w:type="dxa" w:w="70"/>
              <w:left w:type="dxa" w:w="120"/>
              <w:bottom w:type="dxa" w:w="70"/>
              <w:right w:type="dxa" w:w="120"/>
            </w:tcMar>
          </w:tcPr>
          <w:p>
            <w:r>
              <w:rPr>
                <w:b/>
                <w:bCs/>
                <w:color w:val="764ba2"/>
                <w:sz w:val="18"/>
                <w:szCs w:val="18"/>
              </w:rPr>
              <w:t xml:space="preserve">Docker</w:t>
            </w:r>
          </w:p>
        </w:tc>
        <w:tc>
          <w:tcPr>
            <w:tcW w:type="dxa" w:w="6640"/>
            <w:shd w:fill="FAFAFA" w:val="clear"/>
            <w:tcMar>
              <w:top w:type="dxa" w:w="70"/>
              <w:left w:type="dxa" w:w="120"/>
              <w:bottom w:type="dxa" w:w="70"/>
              <w:right w:type="dxa" w:w="120"/>
            </w:tcMar>
          </w:tcPr>
          <w:p>
            <w:r>
              <w:rPr>
                <w:color w:val="2D2D2D"/>
                <w:sz w:val="18"/>
                <w:szCs w:val="18"/>
              </w:rPr>
              <w:t xml:space="preserve">docker --version  (install from docs.docker.com/get-docker)</w:t>
            </w:r>
          </w:p>
        </w:tc>
      </w:tr>
      <w:tr>
        <w:tc>
          <w:tcPr>
            <w:tcW w:type="dxa" w:w="2500"/>
            <w:shd w:fill="F8F5FD" w:val="clear"/>
            <w:tcMar>
              <w:top w:type="dxa" w:w="70"/>
              <w:left w:type="dxa" w:w="120"/>
              <w:bottom w:type="dxa" w:w="70"/>
              <w:right w:type="dxa" w:w="120"/>
            </w:tcMar>
          </w:tcPr>
          <w:p>
            <w:r>
              <w:rPr>
                <w:b/>
                <w:bCs/>
                <w:color w:val="764ba2"/>
                <w:sz w:val="18"/>
                <w:szCs w:val="18"/>
              </w:rPr>
              <w:t xml:space="preserve">Terraform</w:t>
            </w:r>
          </w:p>
        </w:tc>
        <w:tc>
          <w:tcPr>
            <w:tcW w:type="dxa" w:w="6640"/>
            <w:shd w:fill="FFFFFF" w:val="clear"/>
            <w:tcMar>
              <w:top w:type="dxa" w:w="70"/>
              <w:left w:type="dxa" w:w="120"/>
              <w:bottom w:type="dxa" w:w="70"/>
              <w:right w:type="dxa" w:w="120"/>
            </w:tcMar>
          </w:tcPr>
          <w:p>
            <w:r>
              <w:rPr>
                <w:color w:val="2D2D2D"/>
                <w:sz w:val="18"/>
                <w:szCs w:val="18"/>
              </w:rPr>
              <w:t xml:space="preserve">terraform --version  (install from terraform.io/downloads, need ≥ 1.6)</w:t>
            </w:r>
          </w:p>
        </w:tc>
      </w:tr>
      <w:tr>
        <w:tc>
          <w:tcPr>
            <w:tcW w:type="dxa" w:w="2500"/>
            <w:shd w:fill="EDE9F6" w:val="clear"/>
            <w:tcMar>
              <w:top w:type="dxa" w:w="70"/>
              <w:left w:type="dxa" w:w="120"/>
              <w:bottom w:type="dxa" w:w="70"/>
              <w:right w:type="dxa" w:w="120"/>
            </w:tcMar>
          </w:tcPr>
          <w:p>
            <w:r>
              <w:rPr>
                <w:b/>
                <w:bCs/>
                <w:color w:val="764ba2"/>
                <w:sz w:val="18"/>
                <w:szCs w:val="18"/>
              </w:rPr>
              <w:t xml:space="preserve">Java 17</w:t>
            </w:r>
          </w:p>
        </w:tc>
        <w:tc>
          <w:tcPr>
            <w:tcW w:type="dxa" w:w="6640"/>
            <w:shd w:fill="FAFAFA" w:val="clear"/>
            <w:tcMar>
              <w:top w:type="dxa" w:w="70"/>
              <w:left w:type="dxa" w:w="120"/>
              <w:bottom w:type="dxa" w:w="70"/>
              <w:right w:type="dxa" w:w="120"/>
            </w:tcMar>
          </w:tcPr>
          <w:p>
            <w:r>
              <w:rPr>
                <w:color w:val="2D2D2D"/>
                <w:sz w:val="18"/>
                <w:szCs w:val="18"/>
              </w:rPr>
              <w:t xml:space="preserve">java --version  (OpenJDK 17 or Amazon Corretto 17)</w:t>
            </w:r>
          </w:p>
        </w:tc>
      </w:tr>
      <w:tr>
        <w:tc>
          <w:tcPr>
            <w:tcW w:type="dxa" w:w="2500"/>
            <w:shd w:fill="F8F5FD" w:val="clear"/>
            <w:tcMar>
              <w:top w:type="dxa" w:w="70"/>
              <w:left w:type="dxa" w:w="120"/>
              <w:bottom w:type="dxa" w:w="70"/>
              <w:right w:type="dxa" w:w="120"/>
            </w:tcMar>
          </w:tcPr>
          <w:p>
            <w:r>
              <w:rPr>
                <w:b/>
                <w:bCs/>
                <w:color w:val="764ba2"/>
                <w:sz w:val="18"/>
                <w:szCs w:val="18"/>
              </w:rPr>
              <w:t xml:space="preserve">Python 3</w:t>
            </w:r>
          </w:p>
        </w:tc>
        <w:tc>
          <w:tcPr>
            <w:tcW w:type="dxa" w:w="6640"/>
            <w:shd w:fill="FFFFFF" w:val="clear"/>
            <w:tcMar>
              <w:top w:type="dxa" w:w="70"/>
              <w:left w:type="dxa" w:w="120"/>
              <w:bottom w:type="dxa" w:w="70"/>
              <w:right w:type="dxa" w:w="120"/>
            </w:tcMar>
          </w:tcPr>
          <w:p>
            <w:r>
              <w:rPr>
                <w:color w:val="2D2D2D"/>
                <w:sz w:val="18"/>
                <w:szCs w:val="18"/>
              </w:rPr>
              <w:t xml:space="preserve">python3 --version  (needed by Ansible)</w:t>
            </w:r>
          </w:p>
        </w:tc>
      </w:tr>
      <w:tr>
        <w:tc>
          <w:tcPr>
            <w:tcW w:type="dxa" w:w="2500"/>
            <w:shd w:fill="EDE9F6" w:val="clear"/>
            <w:tcMar>
              <w:top w:type="dxa" w:w="70"/>
              <w:left w:type="dxa" w:w="120"/>
              <w:bottom w:type="dxa" w:w="70"/>
              <w:right w:type="dxa" w:w="120"/>
            </w:tcMar>
          </w:tcPr>
          <w:p>
            <w:r>
              <w:rPr>
                <w:b/>
                <w:bCs/>
                <w:color w:val="764ba2"/>
                <w:sz w:val="18"/>
                <w:szCs w:val="18"/>
              </w:rPr>
              <w:t xml:space="preserve">pip3</w:t>
            </w:r>
          </w:p>
        </w:tc>
        <w:tc>
          <w:tcPr>
            <w:tcW w:type="dxa" w:w="6640"/>
            <w:shd w:fill="FAFAFA" w:val="clear"/>
            <w:tcMar>
              <w:top w:type="dxa" w:w="70"/>
              <w:left w:type="dxa" w:w="120"/>
              <w:bottom w:type="dxa" w:w="70"/>
              <w:right w:type="dxa" w:w="120"/>
            </w:tcMar>
          </w:tcPr>
          <w:p>
            <w:r>
              <w:rPr>
                <w:color w:val="2D2D2D"/>
                <w:sz w:val="18"/>
                <w:szCs w:val="18"/>
              </w:rPr>
              <w:t xml:space="preserve">pip3 --version  (Python package manager, needed to install Ansible)</w:t>
            </w:r>
          </w:p>
        </w:tc>
      </w:tr>
    </w:tbl>
    <w:p>
      <w:pPr>
        <w:spacing w:after="100" w:before="0"/>
      </w:pPr>
    </w:p>
    <w:p>
      <w:pPr>
        <w:pBdr>
          <w:left w:val="single" w:color="16A34A" w:sz="16"/>
        </w:pBdr>
        <w:shd w:fill="F0FDF4" w:val="clear"/>
        <w:spacing w:after="120" w:before="120"/>
        <w:ind w:left="360"/>
      </w:pPr>
      <w:r>
        <w:rPr>
          <w:i/>
          <w:iCs/>
          <w:color w:val="14532D"/>
          <w:sz w:val="18"/>
          <w:szCs w:val="18"/>
        </w:rPr>
        <w:t xml:space="preserve">💡  Ansible does NOT need to be pre-installed. The Jenkins pipeline installs it automatically on first run using pip3.</w:t>
      </w:r>
    </w:p>
    <w:p>
      <w:pPr>
        <w:spacing w:after="100" w:before="0"/>
      </w:pPr>
    </w:p>
    <w:p>
      <w:pPr>
        <w:pStyle w:val="Heading2"/>
        <w:spacing w:after="120" w:before="300"/>
      </w:pPr>
      <w:r>
        <w:rPr>
          <w:b/>
          <w:bCs/>
          <w:color w:val="764ba2"/>
          <w:sz w:val="26"/>
          <w:szCs w:val="26"/>
        </w:rPr>
        <w:t xml:space="preserve">4.2  Configure AWS CLI credentials</w:t>
      </w:r>
    </w:p>
    <w:p>
      <w:pPr>
        <w:spacing w:after="100" w:before="60"/>
      </w:pPr>
      <w:r>
        <w:rPr>
          <w:color w:val="2D2D2D"/>
          <w:sz w:val="20"/>
          <w:szCs w:val="20"/>
        </w:rPr>
        <w:t xml:space="preserve">The AWS CLI needs credentials so it can create resources on your behalf.</w:t>
      </w:r>
    </w:p>
    <w:p>
      <w:pPr>
        <w:spacing w:after="60" w:before="0"/>
      </w:pPr>
    </w:p>
    <w:p>
      <w:pPr>
        <w:shd w:fill="F4F0FA" w:val="clear"/>
        <w:spacing w:after="30" w:before="30"/>
        <w:ind w:left="440" w:right="440"/>
      </w:pPr>
      <w:r>
        <w:rPr>
          <w:rFonts w:ascii="Courier New" w:cs="Courier New" w:eastAsia="Courier New" w:hAnsi="Courier New"/>
          <w:color w:val="2D1B69"/>
          <w:sz w:val="18"/>
          <w:szCs w:val="18"/>
        </w:rPr>
        <w:t xml:space="preserve">aws configure</w:t>
      </w:r>
    </w:p>
    <w:p>
      <w:pPr>
        <w:shd w:fill="F4F0FA" w:val="clear"/>
        <w:spacing w:after="30" w:before="30"/>
        <w:ind w:left="440" w:right="440"/>
      </w:pPr>
      <w:r>
        <w:rPr>
          <w:rFonts w:ascii="Courier New" w:cs="Courier New" w:eastAsia="Courier New" w:hAnsi="Courier New"/>
          <w:color w:val="2D1B69"/>
          <w:sz w:val="18"/>
          <w:szCs w:val="18"/>
        </w:rPr>
        <w:t xml:space="preserve"># You will be prompted for:</w:t>
      </w:r>
    </w:p>
    <w:p>
      <w:pPr>
        <w:shd w:fill="F4F0FA" w:val="clear"/>
        <w:spacing w:after="30" w:before="30"/>
        <w:ind w:left="440" w:right="440"/>
      </w:pPr>
      <w:r>
        <w:rPr>
          <w:rFonts w:ascii="Courier New" w:cs="Courier New" w:eastAsia="Courier New" w:hAnsi="Courier New"/>
          <w:color w:val="2D1B69"/>
          <w:sz w:val="18"/>
          <w:szCs w:val="18"/>
        </w:rPr>
        <w:t xml:space="preserve">#   AWS Access Key ID      → from IAM → Users → your user → Security credentials</w:t>
      </w:r>
    </w:p>
    <w:p>
      <w:pPr>
        <w:shd w:fill="F4F0FA" w:val="clear"/>
        <w:spacing w:after="30" w:before="30"/>
        <w:ind w:left="440" w:right="440"/>
      </w:pPr>
      <w:r>
        <w:rPr>
          <w:rFonts w:ascii="Courier New" w:cs="Courier New" w:eastAsia="Courier New" w:hAnsi="Courier New"/>
          <w:color w:val="2D1B69"/>
          <w:sz w:val="18"/>
          <w:szCs w:val="18"/>
        </w:rPr>
        <w:t xml:space="preserve">#   AWS Secret Access Key  → shown only once when you create the key</w:t>
      </w:r>
    </w:p>
    <w:p>
      <w:pPr>
        <w:shd w:fill="F4F0FA" w:val="clear"/>
        <w:spacing w:after="30" w:before="30"/>
        <w:ind w:left="440" w:right="440"/>
      </w:pPr>
      <w:r>
        <w:rPr>
          <w:rFonts w:ascii="Courier New" w:cs="Courier New" w:eastAsia="Courier New" w:hAnsi="Courier New"/>
          <w:color w:val="2D1B69"/>
          <w:sz w:val="18"/>
          <w:szCs w:val="18"/>
        </w:rPr>
        <w:t xml:space="preserve">#   Default region         → ap-southeast-1</w:t>
      </w:r>
    </w:p>
    <w:p>
      <w:pPr>
        <w:shd w:fill="F4F0FA" w:val="clear"/>
        <w:spacing w:after="30" w:before="30"/>
        <w:ind w:left="440" w:right="440"/>
      </w:pPr>
      <w:r>
        <w:rPr>
          <w:rFonts w:ascii="Courier New" w:cs="Courier New" w:eastAsia="Courier New" w:hAnsi="Courier New"/>
          <w:color w:val="2D1B69"/>
          <w:sz w:val="18"/>
          <w:szCs w:val="18"/>
        </w:rPr>
        <w:t xml:space="preserve">#   Default output format  → json</w:t>
      </w:r>
    </w:p>
    <w:p>
      <w:pPr>
        <w:spacing w:after="80" w:before="0"/>
      </w:pPr>
    </w:p>
    <w:p>
      <w:pPr>
        <w:pBdr>
          <w:left w:val="single" w:color="D97706" w:sz="16"/>
        </w:pBdr>
        <w:shd w:fill="FFFBEB" w:val="clear"/>
        <w:spacing w:after="120" w:before="120"/>
        <w:ind w:left="360"/>
      </w:pPr>
      <w:r>
        <w:rPr>
          <w:i/>
          <w:iCs/>
          <w:color w:val="92400E"/>
          <w:sz w:val="18"/>
          <w:szCs w:val="18"/>
        </w:rPr>
        <w:t xml:space="preserve">⚠️  The IAM user needs permissions for: EKS, EC2, ECR, IAM, VPC, Secrets Manager, and EBS. For a learning project, attaching AdministratorAccess is easiest (but scope it down for real workloads).</w:t>
      </w:r>
    </w:p>
    <w:p>
      <w:pPr>
        <w:spacing w:after="100" w:before="0"/>
      </w:pPr>
    </w:p>
    <w:p>
      <w:pPr>
        <w:pStyle w:val="Heading2"/>
        <w:spacing w:after="120" w:before="300"/>
      </w:pPr>
      <w:r>
        <w:rPr>
          <w:b/>
          <w:bCs/>
          <w:color w:val="764ba2"/>
          <w:sz w:val="26"/>
          <w:szCs w:val="26"/>
        </w:rPr>
        <w:t xml:space="preserve">4.3  Fix Jenkins Docker permission</w:t>
      </w:r>
    </w:p>
    <w:p>
      <w:pPr>
        <w:spacing w:after="100" w:before="60"/>
      </w:pPr>
      <w:r>
        <w:rPr>
          <w:color w:val="2D2D2D"/>
          <w:sz w:val="20"/>
          <w:szCs w:val="20"/>
        </w:rPr>
        <w:t xml:space="preserve">By default, the jenkins user cannot talk to Docker. This one command fixes it permanently:</w:t>
      </w:r>
    </w:p>
    <w:p>
      <w:pPr>
        <w:spacing w:after="60" w:before="0"/>
      </w:pPr>
    </w:p>
    <w:p>
      <w:pPr>
        <w:shd w:fill="F4F0FA" w:val="clear"/>
        <w:spacing w:after="30" w:before="30"/>
        <w:ind w:left="440" w:right="440"/>
      </w:pPr>
      <w:r>
        <w:rPr>
          <w:rFonts w:ascii="Courier New" w:cs="Courier New" w:eastAsia="Courier New" w:hAnsi="Courier New"/>
          <w:color w:val="2D1B69"/>
          <w:sz w:val="18"/>
          <w:szCs w:val="18"/>
        </w:rPr>
        <w:t xml:space="preserve">sudo usermod -aG docker jenkins</w:t>
      </w:r>
    </w:p>
    <w:p>
      <w:pPr>
        <w:shd w:fill="F4F0FA" w:val="clear"/>
        <w:spacing w:after="30" w:before="30"/>
        <w:ind w:left="440" w:right="440"/>
      </w:pPr>
      <w:r>
        <w:rPr>
          <w:rFonts w:ascii="Courier New" w:cs="Courier New" w:eastAsia="Courier New" w:hAnsi="Courier New"/>
          <w:color w:val="2D1B69"/>
          <w:sz w:val="18"/>
          <w:szCs w:val="18"/>
        </w:rPr>
        <w:t xml:space="preserve">sudo systemctl restart jenkins</w:t>
      </w:r>
    </w:p>
    <w:p>
      <w:pPr>
        <w:shd w:fill="F4F0FA" w:val="clear"/>
        <w:spacing w:after="30" w:before="30"/>
        <w:ind w:left="440" w:right="440"/>
      </w:pPr>
      <w:r>
        <w:rPr>
          <w:rFonts w:ascii="Courier New" w:cs="Courier New" w:eastAsia="Courier New" w:hAnsi="Courier New"/>
          <w:color w:val="2D1B69"/>
          <w:sz w:val="18"/>
          <w:szCs w:val="18"/>
        </w:rPr>
        <w:t xml:space="preserve"/>
      </w:r>
    </w:p>
    <w:p>
      <w:pPr>
        <w:shd w:fill="F4F0FA" w:val="clear"/>
        <w:spacing w:after="30" w:before="30"/>
        <w:ind w:left="440" w:right="440"/>
      </w:pPr>
      <w:r>
        <w:rPr>
          <w:rFonts w:ascii="Courier New" w:cs="Courier New" w:eastAsia="Courier New" w:hAnsi="Courier New"/>
          <w:color w:val="2D1B69"/>
          <w:sz w:val="18"/>
          <w:szCs w:val="18"/>
        </w:rPr>
        <w:t xml:space="preserve"># Verify it worked:</w:t>
      </w:r>
    </w:p>
    <w:p>
      <w:pPr>
        <w:shd w:fill="F4F0FA" w:val="clear"/>
        <w:spacing w:after="30" w:before="30"/>
        <w:ind w:left="440" w:right="440"/>
      </w:pPr>
      <w:r>
        <w:rPr>
          <w:rFonts w:ascii="Courier New" w:cs="Courier New" w:eastAsia="Courier New" w:hAnsi="Courier New"/>
          <w:color w:val="2D1B69"/>
          <w:sz w:val="18"/>
          <w:szCs w:val="18"/>
        </w:rPr>
        <w:t xml:space="preserve">sudo -u jenkins docker info</w:t>
      </w:r>
    </w:p>
    <w:p>
      <w:pPr>
        <w:spacing w:after="80" w:before="0"/>
      </w:pPr>
    </w:p>
    <w:p>
      <w:pPr>
        <w:pBdr>
          <w:left w:val="single" w:color="2563EB" w:sz="16"/>
        </w:pBdr>
        <w:shd w:fill="EFF6FF" w:val="clear"/>
        <w:spacing w:after="120" w:before="120"/>
        <w:ind w:left="360"/>
      </w:pPr>
      <w:r>
        <w:rPr>
          <w:i/>
          <w:iCs/>
          <w:color w:val="1E3A8A"/>
          <w:sz w:val="18"/>
          <w:szCs w:val="18"/>
        </w:rPr>
        <w:t xml:space="preserve">ℹ️  What this does: adds the jenkins user to the docker group, which has read/write access to the Docker socket (/var/run/docker.sock). Jenkins must be restarted to pick up the new group membership.</w:t>
      </w:r>
    </w:p>
    <w:p>
      <w:pPr>
        <w:spacing w:after="200" w:before="0"/>
      </w:pPr>
    </w:p>
    <w:p>
      <w:r>
        <w:br w:type="page"/>
      </w:r>
    </w:p>
    <w:p>
      <w:pPr>
        <w:pStyle w:val="Heading1"/>
        <w:pBdr>
          <w:bottom w:val="single" w:color="764ba2" w:sz="6"/>
        </w:pBdr>
        <w:spacing w:after="160" w:before="400"/>
      </w:pPr>
      <w:r>
        <w:rPr>
          <w:b/>
          <w:bCs/>
          <w:color w:val="764ba2"/>
          <w:sz w:val="34"/>
          <w:szCs w:val="34"/>
        </w:rPr>
        <w:t xml:space="preserve">5. Jenkins Setup</w:t>
      </w:r>
    </w:p>
    <w:p>
      <w:pPr>
        <w:spacing w:after="100" w:before="60"/>
      </w:pPr>
      <w:r>
        <w:rPr>
          <w:color w:val="2D2D2D"/>
          <w:sz w:val="20"/>
          <w:szCs w:val="20"/>
        </w:rPr>
        <w:t xml:space="preserve">These steps configure Jenkins before running the pipeline for the first time.</w:t>
      </w:r>
    </w:p>
    <w:p>
      <w:pPr>
        <w:spacing w:after="100" w:before="0"/>
      </w:pPr>
    </w:p>
    <w:p>
      <w:pPr>
        <w:pStyle w:val="Heading2"/>
        <w:spacing w:after="120" w:before="300"/>
      </w:pPr>
      <w:r>
        <w:rPr>
          <w:b/>
          <w:bCs/>
          <w:color w:val="764ba2"/>
          <w:sz w:val="26"/>
          <w:szCs w:val="26"/>
        </w:rPr>
        <w:t xml:space="preserve">5.1  Install Jenkins (if not already installed)</w:t>
      </w:r>
    </w:p>
    <w:p>
      <w:pPr>
        <w:spacing w:after="100" w:before="60"/>
      </w:pPr>
      <w:r>
        <w:rPr>
          <w:color w:val="2D2D2D"/>
          <w:sz w:val="20"/>
          <w:szCs w:val="20"/>
        </w:rPr>
        <w:t xml:space="preserve">On Ubuntu/Debian:</w:t>
      </w:r>
    </w:p>
    <w:p>
      <w:pPr>
        <w:spacing w:after="60" w:before="0"/>
      </w:pPr>
    </w:p>
    <w:p>
      <w:pPr>
        <w:shd w:fill="F4F0FA" w:val="clear"/>
        <w:spacing w:after="30" w:before="30"/>
        <w:ind w:left="440" w:right="440"/>
      </w:pPr>
      <w:r>
        <w:rPr>
          <w:rFonts w:ascii="Courier New" w:cs="Courier New" w:eastAsia="Courier New" w:hAnsi="Courier New"/>
          <w:color w:val="2D1B69"/>
          <w:sz w:val="18"/>
          <w:szCs w:val="18"/>
        </w:rPr>
        <w:t xml:space="preserve">sudo apt update &amp;&amp; sudo apt install -y fontconfig openjdk-17-jre</w:t>
      </w:r>
    </w:p>
    <w:p>
      <w:pPr>
        <w:shd w:fill="F4F0FA" w:val="clear"/>
        <w:spacing w:after="30" w:before="30"/>
        <w:ind w:left="440" w:right="440"/>
      </w:pPr>
      <w:r>
        <w:rPr>
          <w:rFonts w:ascii="Courier New" w:cs="Courier New" w:eastAsia="Courier New" w:hAnsi="Courier New"/>
          <w:color w:val="2D1B69"/>
          <w:sz w:val="18"/>
          <w:szCs w:val="18"/>
        </w:rPr>
        <w:t xml:space="preserve">curl -fsSL https://pkg.jenkins.io/debian-stable/jenkins.io-2023.key \</w:t>
      </w:r>
    </w:p>
    <w:p>
      <w:pPr>
        <w:shd w:fill="F4F0FA" w:val="clear"/>
        <w:spacing w:after="30" w:before="30"/>
        <w:ind w:left="440" w:right="440"/>
      </w:pPr>
      <w:r>
        <w:rPr>
          <w:rFonts w:ascii="Courier New" w:cs="Courier New" w:eastAsia="Courier New" w:hAnsi="Courier New"/>
          <w:color w:val="2D1B69"/>
          <w:sz w:val="18"/>
          <w:szCs w:val="18"/>
        </w:rPr>
        <w:t xml:space="preserve">  | sudo tee /usr/share/keyrings/jenkins-keyring.asc &gt; /dev/null</w:t>
      </w:r>
    </w:p>
    <w:p>
      <w:pPr>
        <w:shd w:fill="F4F0FA" w:val="clear"/>
        <w:spacing w:after="30" w:before="30"/>
        <w:ind w:left="440" w:right="440"/>
      </w:pPr>
      <w:r>
        <w:rPr>
          <w:rFonts w:ascii="Courier New" w:cs="Courier New" w:eastAsia="Courier New" w:hAnsi="Courier New"/>
          <w:color w:val="2D1B69"/>
          <w:sz w:val="18"/>
          <w:szCs w:val="18"/>
        </w:rPr>
        <w:t xml:space="preserve">echo "deb [signed-by=/usr/share/keyrings/jenkins-keyring.asc] \</w:t>
      </w:r>
    </w:p>
    <w:p>
      <w:pPr>
        <w:shd w:fill="F4F0FA" w:val="clear"/>
        <w:spacing w:after="30" w:before="30"/>
        <w:ind w:left="440" w:right="440"/>
      </w:pPr>
      <w:r>
        <w:rPr>
          <w:rFonts w:ascii="Courier New" w:cs="Courier New" w:eastAsia="Courier New" w:hAnsi="Courier New"/>
          <w:color w:val="2D1B69"/>
          <w:sz w:val="18"/>
          <w:szCs w:val="18"/>
        </w:rPr>
        <w:t xml:space="preserve">  https://pkg.jenkins.io/debian-stable binary/" \</w:t>
      </w:r>
    </w:p>
    <w:p>
      <w:pPr>
        <w:shd w:fill="F4F0FA" w:val="clear"/>
        <w:spacing w:after="30" w:before="30"/>
        <w:ind w:left="440" w:right="440"/>
      </w:pPr>
      <w:r>
        <w:rPr>
          <w:rFonts w:ascii="Courier New" w:cs="Courier New" w:eastAsia="Courier New" w:hAnsi="Courier New"/>
          <w:color w:val="2D1B69"/>
          <w:sz w:val="18"/>
          <w:szCs w:val="18"/>
        </w:rPr>
        <w:t xml:space="preserve">  | sudo tee /etc/apt/sources.list.d/jenkins.list &gt; /dev/null</w:t>
      </w:r>
    </w:p>
    <w:p>
      <w:pPr>
        <w:shd w:fill="F4F0FA" w:val="clear"/>
        <w:spacing w:after="30" w:before="30"/>
        <w:ind w:left="440" w:right="440"/>
      </w:pPr>
      <w:r>
        <w:rPr>
          <w:rFonts w:ascii="Courier New" w:cs="Courier New" w:eastAsia="Courier New" w:hAnsi="Courier New"/>
          <w:color w:val="2D1B69"/>
          <w:sz w:val="18"/>
          <w:szCs w:val="18"/>
        </w:rPr>
        <w:t xml:space="preserve">sudo apt update &amp;&amp; sudo apt install -y jenkins</w:t>
      </w:r>
    </w:p>
    <w:p>
      <w:pPr>
        <w:shd w:fill="F4F0FA" w:val="clear"/>
        <w:spacing w:after="30" w:before="30"/>
        <w:ind w:left="440" w:right="440"/>
      </w:pPr>
      <w:r>
        <w:rPr>
          <w:rFonts w:ascii="Courier New" w:cs="Courier New" w:eastAsia="Courier New" w:hAnsi="Courier New"/>
          <w:color w:val="2D1B69"/>
          <w:sz w:val="18"/>
          <w:szCs w:val="18"/>
        </w:rPr>
        <w:t xml:space="preserve">sudo systemctl enable --now jenkins</w:t>
      </w:r>
    </w:p>
    <w:p>
      <w:pPr>
        <w:shd w:fill="F4F0FA" w:val="clear"/>
        <w:spacing w:after="30" w:before="30"/>
        <w:ind w:left="440" w:right="440"/>
      </w:pPr>
      <w:r>
        <w:rPr>
          <w:rFonts w:ascii="Courier New" w:cs="Courier New" w:eastAsia="Courier New" w:hAnsi="Courier New"/>
          <w:color w:val="2D1B69"/>
          <w:sz w:val="18"/>
          <w:szCs w:val="18"/>
        </w:rPr>
        <w:t xml:space="preserve"/>
      </w:r>
    </w:p>
    <w:p>
      <w:pPr>
        <w:shd w:fill="F4F0FA" w:val="clear"/>
        <w:spacing w:after="30" w:before="30"/>
        <w:ind w:left="440" w:right="440"/>
      </w:pPr>
      <w:r>
        <w:rPr>
          <w:rFonts w:ascii="Courier New" w:cs="Courier New" w:eastAsia="Courier New" w:hAnsi="Courier New"/>
          <w:color w:val="2D1B69"/>
          <w:sz w:val="18"/>
          <w:szCs w:val="18"/>
        </w:rPr>
        <w:t xml:space="preserve"># Get the initial unlock password:</w:t>
      </w:r>
    </w:p>
    <w:p>
      <w:pPr>
        <w:shd w:fill="F4F0FA" w:val="clear"/>
        <w:spacing w:after="30" w:before="30"/>
        <w:ind w:left="440" w:right="440"/>
      </w:pPr>
      <w:r>
        <w:rPr>
          <w:rFonts w:ascii="Courier New" w:cs="Courier New" w:eastAsia="Courier New" w:hAnsi="Courier New"/>
          <w:color w:val="2D1B69"/>
          <w:sz w:val="18"/>
          <w:szCs w:val="18"/>
        </w:rPr>
        <w:t xml:space="preserve">sudo cat /var/lib/jenkins/secrets/initialAdminPassword</w:t>
      </w:r>
    </w:p>
    <w:p>
      <w:pPr>
        <w:spacing w:after="80" w:before="0"/>
      </w:pPr>
    </w:p>
    <w:p>
      <w:pPr>
        <w:pBdr>
          <w:left w:val="single" w:color="2563EB" w:sz="16"/>
        </w:pBdr>
        <w:shd w:fill="EFF6FF" w:val="clear"/>
        <w:spacing w:after="120" w:before="120"/>
        <w:ind w:left="360"/>
      </w:pPr>
      <w:r>
        <w:rPr>
          <w:i/>
          <w:iCs/>
          <w:color w:val="1E3A8A"/>
          <w:sz w:val="18"/>
          <w:szCs w:val="18"/>
        </w:rPr>
        <w:t xml:space="preserve">ℹ️  Open http://&lt;your-server-ip&gt;:8080 in a browser. Paste the unlock password and follow the setup wizard. Install the "Suggested plugins" when prompted.</w:t>
      </w:r>
    </w:p>
    <w:p>
      <w:pPr>
        <w:spacing w:after="100" w:before="0"/>
      </w:pPr>
    </w:p>
    <w:p>
      <w:pPr>
        <w:pStyle w:val="Heading2"/>
        <w:spacing w:after="120" w:before="300"/>
      </w:pPr>
      <w:r>
        <w:rPr>
          <w:b/>
          <w:bCs/>
          <w:color w:val="764ba2"/>
          <w:sz w:val="26"/>
          <w:szCs w:val="26"/>
        </w:rPr>
        <w:t xml:space="preserve">5.2  Store the ECR repo URL as a Jenkins credential</w:t>
      </w:r>
    </w:p>
    <w:p>
      <w:pPr>
        <w:spacing w:after="100" w:before="60"/>
      </w:pPr>
      <w:r>
        <w:rPr>
          <w:color w:val="2D2D2D"/>
          <w:sz w:val="20"/>
          <w:szCs w:val="20"/>
        </w:rPr>
        <w:t xml:space="preserve">This is the only credential Jenkins needs to store. The DB password is handled by AWS Secrets Manager.</w:t>
      </w:r>
    </w:p>
    <w:p>
      <w:pPr>
        <w:spacing w:after="80" w:before="0"/>
      </w:pPr>
    </w:p>
    <w:p>
      <w:pPr>
        <w:spacing w:after="100" w:before="60"/>
      </w:pPr>
      <w:r>
        <w:rPr>
          <w:color w:val="2D2D2D"/>
          <w:sz w:val="20"/>
          <w:szCs w:val="20"/>
        </w:rPr>
        <w:t xml:space="preserve">Navigation: Dashboard → Manage Jenkins → Credentials → System → Global credentials → + Add Credential</w:t>
      </w:r>
    </w:p>
    <w:p>
      <w:pPr>
        <w:spacing w:after="60" w:before="0"/>
      </w:pPr>
    </w:p>
    <w:tbl>
      <w:tblPr>
        <w:tblW w:type="dxa" w:w="9140"/>
        <w:tblBorders>
          <w:top w:val="single" w:color="C8B8E0" w:sz="4"/>
          <w:left w:val="single" w:color="C8B8E0" w:sz="4"/>
          <w:bottom w:val="single" w:color="C8B8E0" w:sz="4"/>
          <w:right w:val="single" w:color="C8B8E0" w:sz="4"/>
          <w:insideH w:val="single" w:color="auto" w:sz="4"/>
          <w:insideV w:val="single" w:color="auto" w:sz="4"/>
        </w:tblBorders>
      </w:tblPr>
      <w:tblGrid>
        <w:gridCol w:w="2500"/>
        <w:gridCol w:w="6640"/>
      </w:tblGrid>
      <w:tr>
        <w:tc>
          <w:tcPr>
            <w:tcW w:type="dxa" w:w="2500"/>
            <w:shd w:fill="EDE9F6" w:val="clear"/>
            <w:tcMar>
              <w:top w:type="dxa" w:w="70"/>
              <w:left w:type="dxa" w:w="120"/>
              <w:bottom w:type="dxa" w:w="70"/>
              <w:right w:type="dxa" w:w="120"/>
            </w:tcMar>
          </w:tcPr>
          <w:p>
            <w:r>
              <w:rPr>
                <w:b/>
                <w:bCs/>
                <w:color w:val="764ba2"/>
                <w:sz w:val="18"/>
                <w:szCs w:val="18"/>
              </w:rPr>
              <w:t xml:space="preserve">Kind</w:t>
            </w:r>
          </w:p>
        </w:tc>
        <w:tc>
          <w:tcPr>
            <w:tcW w:type="dxa" w:w="6640"/>
            <w:shd w:fill="FAFAFA" w:val="clear"/>
            <w:tcMar>
              <w:top w:type="dxa" w:w="70"/>
              <w:left w:type="dxa" w:w="120"/>
              <w:bottom w:type="dxa" w:w="70"/>
              <w:right w:type="dxa" w:w="120"/>
            </w:tcMar>
          </w:tcPr>
          <w:p>
            <w:r>
              <w:rPr>
                <w:color w:val="2D2D2D"/>
                <w:sz w:val="18"/>
                <w:szCs w:val="18"/>
              </w:rPr>
              <w:t xml:space="preserve">Secret text</w:t>
            </w:r>
          </w:p>
        </w:tc>
      </w:tr>
      <w:tr>
        <w:tc>
          <w:tcPr>
            <w:tcW w:type="dxa" w:w="2500"/>
            <w:shd w:fill="F8F5FD" w:val="clear"/>
            <w:tcMar>
              <w:top w:type="dxa" w:w="70"/>
              <w:left w:type="dxa" w:w="120"/>
              <w:bottom w:type="dxa" w:w="70"/>
              <w:right w:type="dxa" w:w="120"/>
            </w:tcMar>
          </w:tcPr>
          <w:p>
            <w:r>
              <w:rPr>
                <w:b/>
                <w:bCs/>
                <w:color w:val="764ba2"/>
                <w:sz w:val="18"/>
                <w:szCs w:val="18"/>
              </w:rPr>
              <w:t xml:space="preserve">Scope</w:t>
            </w:r>
          </w:p>
        </w:tc>
        <w:tc>
          <w:tcPr>
            <w:tcW w:type="dxa" w:w="6640"/>
            <w:shd w:fill="FFFFFF" w:val="clear"/>
            <w:tcMar>
              <w:top w:type="dxa" w:w="70"/>
              <w:left w:type="dxa" w:w="120"/>
              <w:bottom w:type="dxa" w:w="70"/>
              <w:right w:type="dxa" w:w="120"/>
            </w:tcMar>
          </w:tcPr>
          <w:p>
            <w:r>
              <w:rPr>
                <w:color w:val="2D2D2D"/>
                <w:sz w:val="18"/>
                <w:szCs w:val="18"/>
              </w:rPr>
              <w:t xml:space="preserve">Global</w:t>
            </w:r>
          </w:p>
        </w:tc>
      </w:tr>
      <w:tr>
        <w:tc>
          <w:tcPr>
            <w:tcW w:type="dxa" w:w="2500"/>
            <w:shd w:fill="EDE9F6" w:val="clear"/>
            <w:tcMar>
              <w:top w:type="dxa" w:w="70"/>
              <w:left w:type="dxa" w:w="120"/>
              <w:bottom w:type="dxa" w:w="70"/>
              <w:right w:type="dxa" w:w="120"/>
            </w:tcMar>
          </w:tcPr>
          <w:p>
            <w:r>
              <w:rPr>
                <w:b/>
                <w:bCs/>
                <w:color w:val="764ba2"/>
                <w:sz w:val="18"/>
                <w:szCs w:val="18"/>
              </w:rPr>
              <w:t xml:space="preserve">ID</w:t>
            </w:r>
          </w:p>
        </w:tc>
        <w:tc>
          <w:tcPr>
            <w:tcW w:type="dxa" w:w="6640"/>
            <w:shd w:fill="FAFAFA" w:val="clear"/>
            <w:tcMar>
              <w:top w:type="dxa" w:w="70"/>
              <w:left w:type="dxa" w:w="120"/>
              <w:bottom w:type="dxa" w:w="70"/>
              <w:right w:type="dxa" w:w="120"/>
            </w:tcMar>
          </w:tcPr>
          <w:p>
            <w:r>
              <w:rPr>
                <w:color w:val="2D2D2D"/>
                <w:sz w:val="18"/>
                <w:szCs w:val="18"/>
              </w:rPr>
              <w:t xml:space="preserve">ecr-repo-url   ← must match exactly, the Jenkinsfile looks for this ID</w:t>
            </w:r>
          </w:p>
        </w:tc>
      </w:tr>
      <w:tr>
        <w:tc>
          <w:tcPr>
            <w:tcW w:type="dxa" w:w="2500"/>
            <w:shd w:fill="F8F5FD" w:val="clear"/>
            <w:tcMar>
              <w:top w:type="dxa" w:w="70"/>
              <w:left w:type="dxa" w:w="120"/>
              <w:bottom w:type="dxa" w:w="70"/>
              <w:right w:type="dxa" w:w="120"/>
            </w:tcMar>
          </w:tcPr>
          <w:p>
            <w:r>
              <w:rPr>
                <w:b/>
                <w:bCs/>
                <w:color w:val="764ba2"/>
                <w:sz w:val="18"/>
                <w:szCs w:val="18"/>
              </w:rPr>
              <w:t xml:space="preserve">Secret</w:t>
            </w:r>
          </w:p>
        </w:tc>
        <w:tc>
          <w:tcPr>
            <w:tcW w:type="dxa" w:w="6640"/>
            <w:shd w:fill="FFFFFF" w:val="clear"/>
            <w:tcMar>
              <w:top w:type="dxa" w:w="70"/>
              <w:left w:type="dxa" w:w="120"/>
              <w:bottom w:type="dxa" w:w="70"/>
              <w:right w:type="dxa" w:w="120"/>
            </w:tcMar>
          </w:tcPr>
          <w:p>
            <w:r>
              <w:rPr>
                <w:color w:val="2D2D2D"/>
                <w:sz w:val="18"/>
                <w:szCs w:val="18"/>
              </w:rPr>
              <w:t xml:space="preserve">Leave blank for now. After `terraform apply` runs once, fill it in with the value from: terraform output ecr_repo_url</w:t>
            </w:r>
          </w:p>
        </w:tc>
      </w:tr>
      <w:tr>
        <w:tc>
          <w:tcPr>
            <w:tcW w:type="dxa" w:w="2500"/>
            <w:shd w:fill="EDE9F6" w:val="clear"/>
            <w:tcMar>
              <w:top w:type="dxa" w:w="70"/>
              <w:left w:type="dxa" w:w="120"/>
              <w:bottom w:type="dxa" w:w="70"/>
              <w:right w:type="dxa" w:w="120"/>
            </w:tcMar>
          </w:tcPr>
          <w:p>
            <w:r>
              <w:rPr>
                <w:b/>
                <w:bCs/>
                <w:color w:val="764ba2"/>
                <w:sz w:val="18"/>
                <w:szCs w:val="18"/>
              </w:rPr>
              <w:t xml:space="preserve">Description</w:t>
            </w:r>
          </w:p>
        </w:tc>
        <w:tc>
          <w:tcPr>
            <w:tcW w:type="dxa" w:w="6640"/>
            <w:shd w:fill="FAFAFA" w:val="clear"/>
            <w:tcMar>
              <w:top w:type="dxa" w:w="70"/>
              <w:left w:type="dxa" w:w="120"/>
              <w:bottom w:type="dxa" w:w="70"/>
              <w:right w:type="dxa" w:w="120"/>
            </w:tcMar>
          </w:tcPr>
          <w:p>
            <w:r>
              <w:rPr>
                <w:color w:val="2D2D2D"/>
                <w:sz w:val="18"/>
                <w:szCs w:val="18"/>
              </w:rPr>
              <w:t xml:space="preserve">ECR repository URL for event-registration-app</w:t>
            </w:r>
          </w:p>
        </w:tc>
      </w:tr>
    </w:tbl>
    <w:p>
      <w:pPr>
        <w:spacing w:after="80" w:before="0"/>
      </w:pPr>
    </w:p>
    <w:p>
      <w:pPr>
        <w:pBdr>
          <w:left w:val="single" w:color="16A34A" w:sz="16"/>
        </w:pBdr>
        <w:shd w:fill="F0FDF4" w:val="clear"/>
        <w:spacing w:after="120" w:before="120"/>
        <w:ind w:left="360"/>
      </w:pPr>
      <w:r>
        <w:rPr>
          <w:i/>
          <w:iCs/>
          <w:color w:val="14532D"/>
          <w:sz w:val="18"/>
          <w:szCs w:val="18"/>
        </w:rPr>
        <w:t xml:space="preserve">💡  You can update the credential value at any time without re-creating the Jenkins job.</w:t>
      </w:r>
    </w:p>
    <w:p>
      <w:pPr>
        <w:spacing w:after="100" w:before="0"/>
      </w:pPr>
    </w:p>
    <w:p>
      <w:pPr>
        <w:pStyle w:val="Heading2"/>
        <w:spacing w:after="120" w:before="300"/>
      </w:pPr>
      <w:r>
        <w:rPr>
          <w:b/>
          <w:bCs/>
          <w:color w:val="764ba2"/>
          <w:sz w:val="26"/>
          <w:szCs w:val="26"/>
        </w:rPr>
        <w:t xml:space="preserve">5.3  Set DB password variables in Jenkins</w:t>
      </w:r>
    </w:p>
    <w:p>
      <w:pPr>
        <w:spacing w:after="100" w:before="60"/>
      </w:pPr>
      <w:r>
        <w:rPr>
          <w:color w:val="2D2D2D"/>
          <w:sz w:val="20"/>
          <w:szCs w:val="20"/>
        </w:rPr>
        <w:t xml:space="preserve">Terraform needs the initial DB passwords to seed the AWS Secrets Manager secret on first apply. Store them as Jenkins global environment variables (not credentials — Jenkins env vars are picked up automatically by Terraform as TF_VAR_* variables).</w:t>
      </w:r>
    </w:p>
    <w:p>
      <w:pPr>
        <w:spacing w:after="80" w:before="0"/>
      </w:pPr>
    </w:p>
    <w:p>
      <w:pPr>
        <w:spacing w:after="100" w:before="60"/>
      </w:pPr>
      <w:r>
        <w:rPr>
          <w:color w:val="2D2D2D"/>
          <w:sz w:val="20"/>
          <w:szCs w:val="20"/>
        </w:rPr>
        <w:t xml:space="preserve">Navigation: Dashboard → Manage Jenkins → System → scroll to "Global properties" → check "Environment variables" → Add</w:t>
      </w:r>
    </w:p>
    <w:p>
      <w:pPr>
        <w:spacing w:after="60" w:before="0"/>
      </w:pPr>
    </w:p>
    <w:tbl>
      <w:tblPr>
        <w:tblW w:type="dxa" w:w="9140"/>
        <w:tblBorders>
          <w:top w:val="single" w:color="C8B8E0" w:sz="4"/>
          <w:left w:val="single" w:color="C8B8E0" w:sz="4"/>
          <w:bottom w:val="single" w:color="C8B8E0" w:sz="4"/>
          <w:right w:val="single" w:color="C8B8E0" w:sz="4"/>
          <w:insideH w:val="single" w:color="auto" w:sz="4"/>
          <w:insideV w:val="single" w:color="auto" w:sz="4"/>
        </w:tblBorders>
      </w:tblPr>
      <w:tblGrid>
        <w:gridCol w:w="2500"/>
        <w:gridCol w:w="6640"/>
      </w:tblGrid>
      <w:tr>
        <w:tc>
          <w:tcPr>
            <w:tcW w:type="dxa" w:w="2500"/>
            <w:shd w:fill="EDE9F6" w:val="clear"/>
            <w:tcMar>
              <w:top w:type="dxa" w:w="70"/>
              <w:left w:type="dxa" w:w="120"/>
              <w:bottom w:type="dxa" w:w="70"/>
              <w:right w:type="dxa" w:w="120"/>
            </w:tcMar>
          </w:tcPr>
          <w:p>
            <w:r>
              <w:rPr>
                <w:b/>
                <w:bCs/>
                <w:color w:val="764ba2"/>
                <w:sz w:val="18"/>
                <w:szCs w:val="18"/>
              </w:rPr>
              <w:t xml:space="preserve">Name</w:t>
            </w:r>
          </w:p>
        </w:tc>
        <w:tc>
          <w:tcPr>
            <w:tcW w:type="dxa" w:w="6640"/>
            <w:shd w:fill="FAFAFA" w:val="clear"/>
            <w:tcMar>
              <w:top w:type="dxa" w:w="70"/>
              <w:left w:type="dxa" w:w="120"/>
              <w:bottom w:type="dxa" w:w="70"/>
              <w:right w:type="dxa" w:w="120"/>
            </w:tcMar>
          </w:tcPr>
          <w:p>
            <w:r>
              <w:rPr>
                <w:color w:val="2D2D2D"/>
                <w:sz w:val="18"/>
                <w:szCs w:val="18"/>
              </w:rPr>
              <w:t xml:space="preserve">TF_VAR_mysql_password</w:t>
            </w:r>
          </w:p>
        </w:tc>
      </w:tr>
      <w:tr>
        <w:tc>
          <w:tcPr>
            <w:tcW w:type="dxa" w:w="2500"/>
            <w:shd w:fill="F8F5FD" w:val="clear"/>
            <w:tcMar>
              <w:top w:type="dxa" w:w="70"/>
              <w:left w:type="dxa" w:w="120"/>
              <w:bottom w:type="dxa" w:w="70"/>
              <w:right w:type="dxa" w:w="120"/>
            </w:tcMar>
          </w:tcPr>
          <w:p>
            <w:r>
              <w:rPr>
                <w:b/>
                <w:bCs/>
                <w:color w:val="764ba2"/>
                <w:sz w:val="18"/>
                <w:szCs w:val="18"/>
              </w:rPr>
              <w:t xml:space="preserve">Value</w:t>
            </w:r>
          </w:p>
        </w:tc>
        <w:tc>
          <w:tcPr>
            <w:tcW w:type="dxa" w:w="6640"/>
            <w:shd w:fill="FFFFFF" w:val="clear"/>
            <w:tcMar>
              <w:top w:type="dxa" w:w="70"/>
              <w:left w:type="dxa" w:w="120"/>
              <w:bottom w:type="dxa" w:w="70"/>
              <w:right w:type="dxa" w:w="120"/>
            </w:tcMar>
          </w:tcPr>
          <w:p>
            <w:r>
              <w:rPr>
                <w:color w:val="2D2D2D"/>
                <w:sz w:val="18"/>
                <w:szCs w:val="18"/>
              </w:rPr>
              <w:t xml:space="preserve">Your chosen app database password (e.g. AppPass#2026)</w:t>
            </w:r>
          </w:p>
        </w:tc>
      </w:tr>
      <w:tr>
        <w:tc>
          <w:tcPr>
            <w:tcW w:type="dxa" w:w="2500"/>
            <w:shd w:fill="EDE9F6" w:val="clear"/>
            <w:tcMar>
              <w:top w:type="dxa" w:w="70"/>
              <w:left w:type="dxa" w:w="120"/>
              <w:bottom w:type="dxa" w:w="70"/>
              <w:right w:type="dxa" w:w="120"/>
            </w:tcMar>
          </w:tcPr>
          <w:p>
            <w:r>
              <w:rPr>
                <w:b/>
                <w:bCs/>
                <w:color w:val="764ba2"/>
                <w:sz w:val="18"/>
                <w:szCs w:val="18"/>
              </w:rPr>
              <w:t xml:space="preserve">Name</w:t>
            </w:r>
          </w:p>
        </w:tc>
        <w:tc>
          <w:tcPr>
            <w:tcW w:type="dxa" w:w="6640"/>
            <w:shd w:fill="FAFAFA" w:val="clear"/>
            <w:tcMar>
              <w:top w:type="dxa" w:w="70"/>
              <w:left w:type="dxa" w:w="120"/>
              <w:bottom w:type="dxa" w:w="70"/>
              <w:right w:type="dxa" w:w="120"/>
            </w:tcMar>
          </w:tcPr>
          <w:p>
            <w:r>
              <w:rPr>
                <w:color w:val="2D2D2D"/>
                <w:sz w:val="18"/>
                <w:szCs w:val="18"/>
              </w:rPr>
              <w:t xml:space="preserve">TF_VAR_mysql_root_password</w:t>
            </w:r>
          </w:p>
        </w:tc>
      </w:tr>
      <w:tr>
        <w:tc>
          <w:tcPr>
            <w:tcW w:type="dxa" w:w="2500"/>
            <w:shd w:fill="F8F5FD" w:val="clear"/>
            <w:tcMar>
              <w:top w:type="dxa" w:w="70"/>
              <w:left w:type="dxa" w:w="120"/>
              <w:bottom w:type="dxa" w:w="70"/>
              <w:right w:type="dxa" w:w="120"/>
            </w:tcMar>
          </w:tcPr>
          <w:p>
            <w:r>
              <w:rPr>
                <w:b/>
                <w:bCs/>
                <w:color w:val="764ba2"/>
                <w:sz w:val="18"/>
                <w:szCs w:val="18"/>
              </w:rPr>
              <w:t xml:space="preserve">Value</w:t>
            </w:r>
          </w:p>
        </w:tc>
        <w:tc>
          <w:tcPr>
            <w:tcW w:type="dxa" w:w="6640"/>
            <w:shd w:fill="FFFFFF" w:val="clear"/>
            <w:tcMar>
              <w:top w:type="dxa" w:w="70"/>
              <w:left w:type="dxa" w:w="120"/>
              <w:bottom w:type="dxa" w:w="70"/>
              <w:right w:type="dxa" w:w="120"/>
            </w:tcMar>
          </w:tcPr>
          <w:p>
            <w:r>
              <w:rPr>
                <w:color w:val="2D2D2D"/>
                <w:sz w:val="18"/>
                <w:szCs w:val="18"/>
              </w:rPr>
              <w:t xml:space="preserve">Your chosen MySQL root password (e.g. RootPass#2026)</w:t>
            </w:r>
          </w:p>
        </w:tc>
      </w:tr>
    </w:tbl>
    <w:p>
      <w:pPr>
        <w:spacing w:after="80" w:before="0"/>
      </w:pPr>
    </w:p>
    <w:p>
      <w:pPr>
        <w:pBdr>
          <w:left w:val="single" w:color="D97706" w:sz="16"/>
        </w:pBdr>
        <w:shd w:fill="FFFBEB" w:val="clear"/>
        <w:spacing w:after="120" w:before="120"/>
        <w:ind w:left="360"/>
      </w:pPr>
      <w:r>
        <w:rPr>
          <w:i/>
          <w:iCs/>
          <w:color w:val="92400E"/>
          <w:sz w:val="18"/>
          <w:szCs w:val="18"/>
        </w:rPr>
        <w:t xml:space="preserve">⚠️  Use strong passwords. After the first terraform apply, these values are safely stored in AWS Secrets Manager. If you ever need to change the password, update it directly in AWS SM — you do not need to re-run terraform apply.</w:t>
      </w:r>
    </w:p>
    <w:p>
      <w:pPr>
        <w:spacing w:after="100" w:before="0"/>
      </w:pPr>
    </w:p>
    <w:p>
      <w:pPr>
        <w:pStyle w:val="Heading2"/>
        <w:spacing w:after="120" w:before="300"/>
      </w:pPr>
      <w:r>
        <w:rPr>
          <w:b/>
          <w:bCs/>
          <w:color w:val="764ba2"/>
          <w:sz w:val="26"/>
          <w:szCs w:val="26"/>
        </w:rPr>
        <w:t xml:space="preserve">5.4  Create the Jenkins pipeline job</w:t>
      </w:r>
    </w:p>
    <w:p>
      <w:pPr>
        <w:pStyle w:val="ListParagraph"/>
        <w:numPr>
          <w:ilvl w:val="0"/>
          <w:numId w:val="2"/>
        </w:numPr>
        <w:spacing w:after="70" w:before="70"/>
      </w:pPr>
      <w:r>
        <w:rPr>
          <w:color w:val="2D2D2D"/>
          <w:sz w:val="20"/>
          <w:szCs w:val="20"/>
        </w:rPr>
        <w:t xml:space="preserve">Go to Dashboard → New Item</w:t>
      </w:r>
    </w:p>
    <w:p>
      <w:pPr>
        <w:pStyle w:val="ListParagraph"/>
        <w:numPr>
          <w:ilvl w:val="0"/>
          <w:numId w:val="2"/>
        </w:numPr>
        <w:spacing w:after="70" w:before="70"/>
      </w:pPr>
      <w:r>
        <w:rPr>
          <w:color w:val="2D2D2D"/>
          <w:sz w:val="20"/>
          <w:szCs w:val="20"/>
        </w:rPr>
        <w:t xml:space="preserve">Enter item name: event-registration-app</w:t>
      </w:r>
    </w:p>
    <w:p>
      <w:pPr>
        <w:pStyle w:val="ListParagraph"/>
        <w:numPr>
          <w:ilvl w:val="0"/>
          <w:numId w:val="2"/>
        </w:numPr>
        <w:spacing w:after="70" w:before="70"/>
      </w:pPr>
      <w:r>
        <w:rPr>
          <w:color w:val="2D2D2D"/>
          <w:sz w:val="20"/>
          <w:szCs w:val="20"/>
        </w:rPr>
        <w:t xml:space="preserve">Select Pipeline → click OK</w:t>
      </w:r>
    </w:p>
    <w:p>
      <w:pPr>
        <w:pStyle w:val="ListParagraph"/>
        <w:numPr>
          <w:ilvl w:val="0"/>
          <w:numId w:val="2"/>
        </w:numPr>
        <w:spacing w:after="70" w:before="70"/>
      </w:pPr>
      <w:r>
        <w:rPr>
          <w:color w:val="2D2D2D"/>
          <w:sz w:val="20"/>
          <w:szCs w:val="20"/>
        </w:rPr>
        <w:t xml:space="preserve">Under "Pipeline" section, set Definition to: Pipeline script from SCM</w:t>
      </w:r>
    </w:p>
    <w:p>
      <w:pPr>
        <w:pStyle w:val="ListParagraph"/>
        <w:numPr>
          <w:ilvl w:val="0"/>
          <w:numId w:val="2"/>
        </w:numPr>
        <w:spacing w:after="70" w:before="70"/>
      </w:pPr>
      <w:r>
        <w:rPr>
          <w:color w:val="2D2D2D"/>
          <w:sz w:val="20"/>
          <w:szCs w:val="20"/>
        </w:rPr>
        <w:t xml:space="preserve">Set SCM to Git</w:t>
      </w:r>
    </w:p>
    <w:p>
      <w:pPr>
        <w:pStyle w:val="ListParagraph"/>
        <w:numPr>
          <w:ilvl w:val="0"/>
          <w:numId w:val="2"/>
        </w:numPr>
        <w:spacing w:after="70" w:before="70"/>
      </w:pPr>
      <w:r>
        <w:rPr>
          <w:color w:val="2D2D2D"/>
          <w:sz w:val="20"/>
          <w:szCs w:val="20"/>
        </w:rPr>
        <w:t xml:space="preserve">Repository URL: https://github.com/chandu245/event-registration-app.git</w:t>
      </w:r>
    </w:p>
    <w:p>
      <w:pPr>
        <w:pStyle w:val="ListParagraph"/>
        <w:numPr>
          <w:ilvl w:val="0"/>
          <w:numId w:val="2"/>
        </w:numPr>
        <w:spacing w:after="70" w:before="70"/>
      </w:pPr>
      <w:r>
        <w:rPr>
          <w:color w:val="2D2D2D"/>
          <w:sz w:val="20"/>
          <w:szCs w:val="20"/>
        </w:rPr>
        <w:t xml:space="preserve">Branch Specifier: */main</w:t>
      </w:r>
    </w:p>
    <w:p>
      <w:pPr>
        <w:pStyle w:val="ListParagraph"/>
        <w:numPr>
          <w:ilvl w:val="0"/>
          <w:numId w:val="2"/>
        </w:numPr>
        <w:spacing w:after="70" w:before="70"/>
      </w:pPr>
      <w:r>
        <w:rPr>
          <w:color w:val="2D2D2D"/>
          <w:sz w:val="20"/>
          <w:szCs w:val="20"/>
        </w:rPr>
        <w:t xml:space="preserve">Script Path: Jenkinsfile  (this is the default)</w:t>
      </w:r>
    </w:p>
    <w:p>
      <w:pPr>
        <w:pStyle w:val="ListParagraph"/>
        <w:numPr>
          <w:ilvl w:val="0"/>
          <w:numId w:val="2"/>
        </w:numPr>
        <w:spacing w:after="70" w:before="70"/>
      </w:pPr>
      <w:r>
        <w:rPr>
          <w:color w:val="2D2D2D"/>
          <w:sz w:val="20"/>
          <w:szCs w:val="20"/>
        </w:rPr>
        <w:t xml:space="preserve">Click Save</w:t>
      </w:r>
    </w:p>
    <w:p>
      <w:pPr>
        <w:spacing w:after="200" w:before="0"/>
      </w:pPr>
    </w:p>
    <w:p>
      <w:r>
        <w:br w:type="page"/>
      </w:r>
    </w:p>
    <w:p>
      <w:pPr>
        <w:pStyle w:val="Heading1"/>
        <w:pBdr>
          <w:bottom w:val="single" w:color="764ba2" w:sz="6"/>
        </w:pBdr>
        <w:spacing w:after="160" w:before="400"/>
      </w:pPr>
      <w:r>
        <w:rPr>
          <w:b/>
          <w:bCs/>
          <w:color w:val="764ba2"/>
          <w:sz w:val="34"/>
          <w:szCs w:val="34"/>
        </w:rPr>
        <w:t xml:space="preserve">6. Pipeline Walkthrough — What Each Stage Does</w:t>
      </w:r>
    </w:p>
    <w:p>
      <w:pPr>
        <w:spacing w:after="100" w:before="60"/>
      </w:pPr>
      <w:r>
        <w:rPr>
          <w:color w:val="2D2D2D"/>
          <w:sz w:val="20"/>
          <w:szCs w:val="20"/>
        </w:rPr>
        <w:t xml:space="preserve">When you click "Build with Parameters" and choose ACTION = Deploy, these stages run in order. Here is exactly what happens in each one and why it is needed.</w:t>
      </w:r>
    </w:p>
    <w:p>
      <w:pPr>
        <w:spacing w:after="120" w:before="0"/>
      </w:pPr>
    </w:p>
    <w:tbl>
      <w:tblPr>
        <w:tblW w:type="dxa" w:w="9140"/>
        <w:tblBorders>
          <w:top w:val="single" w:color="C8B8E0" w:sz="4"/>
          <w:left w:val="single" w:color="C8B8E0" w:sz="4"/>
          <w:bottom w:val="single" w:color="C8B8E0" w:sz="4"/>
          <w:right w:val="single" w:color="C8B8E0" w:sz="4"/>
          <w:insideH w:val="single" w:color="auto" w:sz="4"/>
          <w:insideV w:val="single" w:color="auto" w:sz="4"/>
        </w:tblBorders>
      </w:tblPr>
      <w:tblGrid>
        <w:gridCol w:w="700"/>
        <w:gridCol w:w="8440"/>
      </w:tblGrid>
      <w:tr>
        <w:tc>
          <w:tcPr>
            <w:tcW w:type="dxa" w:w="700"/>
            <w:shd w:fill="764ba2" w:val="clear"/>
            <w:tcMar>
              <w:top w:type="dxa" w:w="80"/>
              <w:left w:type="dxa" w:w="80"/>
              <w:bottom w:type="dxa" w:w="80"/>
              <w:right w:type="dxa" w:w="80"/>
            </w:tcMar>
          </w:tcPr>
          <w:p>
            <w:pPr>
              <w:jc w:val="center"/>
            </w:pPr>
            <w:r>
              <w:rPr>
                <w:b/>
                <w:bCs/>
                <w:color w:val="FFFFFF"/>
                <w:sz w:val="28"/>
                <w:szCs w:val="28"/>
              </w:rPr>
              <w:t xml:space="preserve">1</w:t>
            </w:r>
          </w:p>
        </w:tc>
        <w:tc>
          <w:tcPr>
            <w:tcW w:type="dxa" w:w="8440"/>
            <w:shd w:fill="EDE9F6" w:val="clear"/>
            <w:tcMar>
              <w:top w:type="dxa" w:w="80"/>
              <w:left w:type="dxa" w:w="180"/>
              <w:bottom w:type="dxa" w:w="80"/>
              <w:right w:type="dxa" w:w="180"/>
            </w:tcMar>
          </w:tcPr>
          <w:p>
            <w:r>
              <w:rPr>
                <w:b/>
                <w:bCs/>
                <w:color w:val="764ba2"/>
                <w:sz w:val="24"/>
                <w:szCs w:val="24"/>
              </w:rPr>
              <w:t xml:space="preserve">Checkout</w:t>
            </w:r>
          </w:p>
          <w:p>
            <w:r>
              <w:rPr>
                <w:i/>
                <w:iCs/>
                <w:color w:val="555555"/>
                <w:sz w:val="18"/>
                <w:szCs w:val="18"/>
              </w:rPr>
              <w:t xml:space="preserve">Jenkins downloads the latest code from GitHub into its workspace folder.</w:t>
            </w:r>
          </w:p>
        </w:tc>
      </w:tr>
    </w:tbl>
    <w:p>
      <w:pPr>
        <w:spacing w:after="60" w:before="0"/>
      </w:pPr>
    </w:p>
    <w:p>
      <w:pPr>
        <w:spacing w:after="100" w:before="60"/>
      </w:pPr>
      <w:r>
        <w:rPr>
          <w:color w:val="2D2D2D"/>
          <w:sz w:val="20"/>
          <w:szCs w:val="20"/>
        </w:rPr>
        <w:t xml:space="preserve">Jenkins clones the main branch of the GitHub repository into a local workspace (a temporary folder on the Jenkins server). Every subsequent stage reads files from this workspace.</w:t>
      </w:r>
    </w:p>
    <w:p>
      <w:pPr>
        <w:pBdr>
          <w:left w:val="single" w:color="2563EB" w:sz="16"/>
        </w:pBdr>
        <w:shd w:fill="EFF6FF" w:val="clear"/>
        <w:spacing w:after="120" w:before="120"/>
        <w:ind w:left="360"/>
      </w:pPr>
      <w:r>
        <w:rPr>
          <w:i/>
          <w:iCs/>
          <w:color w:val="1E3A8A"/>
          <w:sz w:val="18"/>
          <w:szCs w:val="18"/>
        </w:rPr>
        <w:t xml:space="preserve">ℹ️  Why clone? Jenkins needs the Terraform files, Ansible playbook, and app source code locally before it can do anything with them.</w:t>
      </w:r>
    </w:p>
    <w:p>
      <w:pPr>
        <w:spacing w:after="120" w:before="0"/>
      </w:pPr>
    </w:p>
    <w:tbl>
      <w:tblPr>
        <w:tblW w:type="dxa" w:w="9140"/>
        <w:tblBorders>
          <w:top w:val="single" w:color="C8B8E0" w:sz="4"/>
          <w:left w:val="single" w:color="C8B8E0" w:sz="4"/>
          <w:bottom w:val="single" w:color="C8B8E0" w:sz="4"/>
          <w:right w:val="single" w:color="C8B8E0" w:sz="4"/>
          <w:insideH w:val="single" w:color="auto" w:sz="4"/>
          <w:insideV w:val="single" w:color="auto" w:sz="4"/>
        </w:tblBorders>
      </w:tblPr>
      <w:tblGrid>
        <w:gridCol w:w="700"/>
        <w:gridCol w:w="8440"/>
      </w:tblGrid>
      <w:tr>
        <w:tc>
          <w:tcPr>
            <w:tcW w:type="dxa" w:w="700"/>
            <w:shd w:fill="764ba2" w:val="clear"/>
            <w:tcMar>
              <w:top w:type="dxa" w:w="80"/>
              <w:left w:type="dxa" w:w="80"/>
              <w:bottom w:type="dxa" w:w="80"/>
              <w:right w:type="dxa" w:w="80"/>
            </w:tcMar>
          </w:tcPr>
          <w:p>
            <w:pPr>
              <w:jc w:val="center"/>
            </w:pPr>
            <w:r>
              <w:rPr>
                <w:b/>
                <w:bCs/>
                <w:color w:val="FFFFFF"/>
                <w:sz w:val="28"/>
                <w:szCs w:val="28"/>
              </w:rPr>
              <w:t xml:space="preserve">2</w:t>
            </w:r>
          </w:p>
        </w:tc>
        <w:tc>
          <w:tcPr>
            <w:tcW w:type="dxa" w:w="8440"/>
            <w:shd w:fill="EDE9F6" w:val="clear"/>
            <w:tcMar>
              <w:top w:type="dxa" w:w="80"/>
              <w:left w:type="dxa" w:w="180"/>
              <w:bottom w:type="dxa" w:w="80"/>
              <w:right w:type="dxa" w:w="180"/>
            </w:tcMar>
          </w:tcPr>
          <w:p>
            <w:r>
              <w:rPr>
                <w:b/>
                <w:bCs/>
                <w:color w:val="764ba2"/>
                <w:sz w:val="24"/>
                <w:szCs w:val="24"/>
              </w:rPr>
              <w:t xml:space="preserve">Provision Infra</w:t>
            </w:r>
          </w:p>
          <w:p>
            <w:r>
              <w:rPr>
                <w:i/>
                <w:iCs/>
                <w:color w:val="555555"/>
                <w:sz w:val="18"/>
                <w:szCs w:val="18"/>
              </w:rPr>
              <w:t xml:space="preserve">Terraform creates (or updates) all AWS resources — VPC, EKS cluster, ECR repo, and Secrets Manager secret.</w:t>
            </w:r>
          </w:p>
        </w:tc>
      </w:tr>
    </w:tbl>
    <w:p>
      <w:pPr>
        <w:spacing w:after="60" w:before="0"/>
      </w:pPr>
    </w:p>
    <w:p>
      <w:pPr>
        <w:spacing w:after="100" w:before="60"/>
      </w:pPr>
      <w:r>
        <w:rPr>
          <w:color w:val="2D2D2D"/>
          <w:sz w:val="20"/>
          <w:szCs w:val="20"/>
        </w:rPr>
        <w:t xml:space="preserve">Before running Terraform, the pipeline checks that TF_VAR_mysql_password and TF_VAR_mysql_root_password are set and exits immediately with a clear message if they are missing (saves you from a confusing Terraform error deep in the logs).</w:t>
      </w:r>
    </w:p>
    <w:p>
      <w:pPr>
        <w:spacing w:after="60" w:before="0"/>
      </w:pPr>
    </w:p>
    <w:p>
      <w:pPr>
        <w:spacing w:after="100" w:before="60"/>
      </w:pPr>
      <w:r>
        <w:rPr>
          <w:color w:val="2D2D2D"/>
          <w:sz w:val="20"/>
          <w:szCs w:val="20"/>
        </w:rPr>
        <w:t xml:space="preserve">Then it runs:</w:t>
      </w:r>
    </w:p>
    <w:p>
      <w:pPr>
        <w:shd w:fill="F4F0FA" w:val="clear"/>
        <w:spacing w:after="30" w:before="30"/>
        <w:ind w:left="440" w:right="440"/>
      </w:pPr>
      <w:r>
        <w:rPr>
          <w:rFonts w:ascii="Courier New" w:cs="Courier New" w:eastAsia="Courier New" w:hAnsi="Courier New"/>
          <w:color w:val="2D1B69"/>
          <w:sz w:val="18"/>
          <w:szCs w:val="18"/>
        </w:rPr>
        <w:t xml:space="preserve">terraform init     # downloads the AWS provider plugin (~50 MB, cached after first run)</w:t>
      </w:r>
    </w:p>
    <w:p>
      <w:pPr>
        <w:shd w:fill="F4F0FA" w:val="clear"/>
        <w:spacing w:after="30" w:before="30"/>
        <w:ind w:left="440" w:right="440"/>
      </w:pPr>
      <w:r>
        <w:rPr>
          <w:rFonts w:ascii="Courier New" w:cs="Courier New" w:eastAsia="Courier New" w:hAnsi="Courier New"/>
          <w:color w:val="2D1B69"/>
          <w:sz w:val="18"/>
          <w:szCs w:val="18"/>
        </w:rPr>
        <w:t xml:space="preserve">terraform apply    # creates/updates all resources described in the .tf files</w:t>
      </w:r>
    </w:p>
    <w:p>
      <w:pPr>
        <w:spacing w:after="60" w:before="0"/>
      </w:pPr>
    </w:p>
    <w:p>
      <w:pPr>
        <w:spacing w:after="100" w:before="60"/>
      </w:pPr>
      <w:r>
        <w:rPr>
          <w:color w:val="2D2D2D"/>
          <w:sz w:val="20"/>
          <w:szCs w:val="20"/>
        </w:rPr>
        <w:t xml:space="preserve">Resources created on first apply: 1 VPC, 2 subnets, 1 EKS cluster, 1–2 EC2 SPOT nodes, 1 ECR repository, 1 Secrets Manager secret.</w:t>
      </w:r>
    </w:p>
    <w:p>
      <w:pPr>
        <w:pBdr>
          <w:left w:val="single" w:color="D97706" w:sz="16"/>
        </w:pBdr>
        <w:shd w:fill="FFFBEB" w:val="clear"/>
        <w:spacing w:after="120" w:before="120"/>
        <w:ind w:left="360"/>
      </w:pPr>
      <w:r>
        <w:rPr>
          <w:i/>
          <w:iCs/>
          <w:color w:val="92400E"/>
          <w:sz w:val="18"/>
          <w:szCs w:val="18"/>
        </w:rPr>
        <w:t xml:space="preserve">⚠️  First apply takes 10–15 minutes because EKS cluster creation is slow. Subsequent applies only update what changed and take 1–2 minutes.</w:t>
      </w:r>
    </w:p>
    <w:p>
      <w:pPr>
        <w:spacing w:after="120" w:before="0"/>
      </w:pPr>
    </w:p>
    <w:tbl>
      <w:tblPr>
        <w:tblW w:type="dxa" w:w="9140"/>
        <w:tblBorders>
          <w:top w:val="single" w:color="C8B8E0" w:sz="4"/>
          <w:left w:val="single" w:color="C8B8E0" w:sz="4"/>
          <w:bottom w:val="single" w:color="C8B8E0" w:sz="4"/>
          <w:right w:val="single" w:color="C8B8E0" w:sz="4"/>
          <w:insideH w:val="single" w:color="auto" w:sz="4"/>
          <w:insideV w:val="single" w:color="auto" w:sz="4"/>
        </w:tblBorders>
      </w:tblPr>
      <w:tblGrid>
        <w:gridCol w:w="700"/>
        <w:gridCol w:w="8440"/>
      </w:tblGrid>
      <w:tr>
        <w:tc>
          <w:tcPr>
            <w:tcW w:type="dxa" w:w="700"/>
            <w:shd w:fill="764ba2" w:val="clear"/>
            <w:tcMar>
              <w:top w:type="dxa" w:w="80"/>
              <w:left w:type="dxa" w:w="80"/>
              <w:bottom w:type="dxa" w:w="80"/>
              <w:right w:type="dxa" w:w="80"/>
            </w:tcMar>
          </w:tcPr>
          <w:p>
            <w:pPr>
              <w:jc w:val="center"/>
            </w:pPr>
            <w:r>
              <w:rPr>
                <w:b/>
                <w:bCs/>
                <w:color w:val="FFFFFF"/>
                <w:sz w:val="28"/>
                <w:szCs w:val="28"/>
              </w:rPr>
              <w:t xml:space="preserve">3</w:t>
            </w:r>
          </w:p>
        </w:tc>
        <w:tc>
          <w:tcPr>
            <w:tcW w:type="dxa" w:w="8440"/>
            <w:shd w:fill="EDE9F6" w:val="clear"/>
            <w:tcMar>
              <w:top w:type="dxa" w:w="80"/>
              <w:left w:type="dxa" w:w="180"/>
              <w:bottom w:type="dxa" w:w="80"/>
              <w:right w:type="dxa" w:w="180"/>
            </w:tcMar>
          </w:tcPr>
          <w:p>
            <w:r>
              <w:rPr>
                <w:b/>
                <w:bCs/>
                <w:color w:val="764ba2"/>
                <w:sz w:val="24"/>
                <w:szCs w:val="24"/>
              </w:rPr>
              <w:t xml:space="preserve">Update kubeconfig</w:t>
            </w:r>
          </w:p>
          <w:p>
            <w:r>
              <w:rPr>
                <w:i/>
                <w:iCs/>
                <w:color w:val="555555"/>
                <w:sz w:val="18"/>
                <w:szCs w:val="18"/>
              </w:rPr>
              <w:t xml:space="preserve">Wires the kubectl command to the newly created EKS cluster.</w:t>
            </w:r>
          </w:p>
        </w:tc>
      </w:tr>
    </w:tbl>
    <w:p>
      <w:pPr>
        <w:spacing w:after="60" w:before="0"/>
      </w:pPr>
    </w:p>
    <w:p>
      <w:pPr>
        <w:spacing w:after="100" w:before="60"/>
      </w:pPr>
      <w:r>
        <w:rPr>
          <w:color w:val="2D2D2D"/>
          <w:sz w:val="20"/>
          <w:szCs w:val="20"/>
        </w:rPr>
        <w:t xml:space="preserve">kubectl is the command-line tool for talking to Kubernetes. By default it does not know which cluster to talk to. This command configures it:</w:t>
      </w:r>
    </w:p>
    <w:p>
      <w:pPr>
        <w:shd w:fill="F4F0FA" w:val="clear"/>
        <w:spacing w:after="30" w:before="30"/>
        <w:ind w:left="440" w:right="440"/>
      </w:pPr>
      <w:r>
        <w:rPr>
          <w:rFonts w:ascii="Courier New" w:cs="Courier New" w:eastAsia="Courier New" w:hAnsi="Courier New"/>
          <w:color w:val="2D1B69"/>
          <w:sz w:val="18"/>
          <w:szCs w:val="18"/>
        </w:rPr>
        <w:t xml:space="preserve">aws eks update-kubeconfig --name event-app-cluster --region ap-southeast-1</w:t>
      </w:r>
    </w:p>
    <w:p>
      <w:pPr>
        <w:shd w:fill="F4F0FA" w:val="clear"/>
        <w:spacing w:after="30" w:before="30"/>
        <w:ind w:left="440" w:right="440"/>
      </w:pPr>
      <w:r>
        <w:rPr>
          <w:rFonts w:ascii="Courier New" w:cs="Courier New" w:eastAsia="Courier New" w:hAnsi="Courier New"/>
          <w:color w:val="2D1B69"/>
          <w:sz w:val="18"/>
          <w:szCs w:val="18"/>
        </w:rPr>
        <w:t xml:space="preserve"># Writes connection details into ~/.kube/config</w:t>
      </w:r>
    </w:p>
    <w:p>
      <w:pPr>
        <w:spacing w:after="60" w:before="0"/>
      </w:pPr>
    </w:p>
    <w:p>
      <w:pPr>
        <w:pBdr>
          <w:left w:val="single" w:color="2563EB" w:sz="16"/>
        </w:pBdr>
        <w:shd w:fill="EFF6FF" w:val="clear"/>
        <w:spacing w:after="120" w:before="120"/>
        <w:ind w:left="360"/>
      </w:pPr>
      <w:r>
        <w:rPr>
          <w:i/>
          <w:iCs/>
          <w:color w:val="1E3A8A"/>
          <w:sz w:val="18"/>
          <w:szCs w:val="18"/>
        </w:rPr>
        <w:t xml:space="preserve">ℹ️  After this stage, running `kubectl get nodes` on the Jenkins server will show the EKS worker nodes.</w:t>
      </w:r>
    </w:p>
    <w:p>
      <w:pPr>
        <w:spacing w:after="120" w:before="0"/>
      </w:pPr>
    </w:p>
    <w:tbl>
      <w:tblPr>
        <w:tblW w:type="dxa" w:w="9140"/>
        <w:tblBorders>
          <w:top w:val="single" w:color="C8B8E0" w:sz="4"/>
          <w:left w:val="single" w:color="C8B8E0" w:sz="4"/>
          <w:bottom w:val="single" w:color="C8B8E0" w:sz="4"/>
          <w:right w:val="single" w:color="C8B8E0" w:sz="4"/>
          <w:insideH w:val="single" w:color="auto" w:sz="4"/>
          <w:insideV w:val="single" w:color="auto" w:sz="4"/>
        </w:tblBorders>
      </w:tblPr>
      <w:tblGrid>
        <w:gridCol w:w="700"/>
        <w:gridCol w:w="8440"/>
      </w:tblGrid>
      <w:tr>
        <w:tc>
          <w:tcPr>
            <w:tcW w:type="dxa" w:w="700"/>
            <w:shd w:fill="764ba2" w:val="clear"/>
            <w:tcMar>
              <w:top w:type="dxa" w:w="80"/>
              <w:left w:type="dxa" w:w="80"/>
              <w:bottom w:type="dxa" w:w="80"/>
              <w:right w:type="dxa" w:w="80"/>
            </w:tcMar>
          </w:tcPr>
          <w:p>
            <w:pPr>
              <w:jc w:val="center"/>
            </w:pPr>
            <w:r>
              <w:rPr>
                <w:b/>
                <w:bCs/>
                <w:color w:val="FFFFFF"/>
                <w:sz w:val="28"/>
                <w:szCs w:val="28"/>
              </w:rPr>
              <w:t xml:space="preserve">4</w:t>
            </w:r>
          </w:p>
        </w:tc>
        <w:tc>
          <w:tcPr>
            <w:tcW w:type="dxa" w:w="8440"/>
            <w:shd w:fill="EDE9F6" w:val="clear"/>
            <w:tcMar>
              <w:top w:type="dxa" w:w="80"/>
              <w:left w:type="dxa" w:w="180"/>
              <w:bottom w:type="dxa" w:w="80"/>
              <w:right w:type="dxa" w:w="180"/>
            </w:tcMar>
          </w:tcPr>
          <w:p>
            <w:r>
              <w:rPr>
                <w:b/>
                <w:bCs/>
                <w:color w:val="764ba2"/>
                <w:sz w:val="24"/>
                <w:szCs w:val="24"/>
              </w:rPr>
              <w:t xml:space="preserve">Fetch secret name from Terraform output</w:t>
            </w:r>
          </w:p>
          <w:p>
            <w:r>
              <w:rPr>
                <w:i/>
                <w:iCs/>
                <w:color w:val="555555"/>
                <w:sz w:val="18"/>
                <w:szCs w:val="18"/>
              </w:rPr>
              <w:t xml:space="preserve">Reads the Secrets Manager secret name that Terraform just created.</w:t>
            </w:r>
          </w:p>
        </w:tc>
      </w:tr>
    </w:tbl>
    <w:p>
      <w:pPr>
        <w:spacing w:after="60" w:before="0"/>
      </w:pPr>
    </w:p>
    <w:p>
      <w:pPr>
        <w:spacing w:after="100" w:before="60"/>
      </w:pPr>
      <w:r>
        <w:rPr>
          <w:color w:val="2D2D2D"/>
          <w:sz w:val="20"/>
          <w:szCs w:val="20"/>
        </w:rPr>
        <w:t xml:space="preserve">Terraform prints output values after apply. This stage captures the secret name:</w:t>
      </w:r>
    </w:p>
    <w:p>
      <w:pPr>
        <w:shd w:fill="F4F0FA" w:val="clear"/>
        <w:spacing w:after="30" w:before="30"/>
        <w:ind w:left="440" w:right="440"/>
      </w:pPr>
      <w:r>
        <w:rPr>
          <w:rFonts w:ascii="Courier New" w:cs="Courier New" w:eastAsia="Courier New" w:hAnsi="Courier New"/>
          <w:color w:val="2D1B69"/>
          <w:sz w:val="18"/>
          <w:szCs w:val="18"/>
        </w:rPr>
        <w:t xml:space="preserve">terraform output -raw db_secret_name</w:t>
      </w:r>
    </w:p>
    <w:p>
      <w:pPr>
        <w:shd w:fill="F4F0FA" w:val="clear"/>
        <w:spacing w:after="30" w:before="30"/>
        <w:ind w:left="440" w:right="440"/>
      </w:pPr>
      <w:r>
        <w:rPr>
          <w:rFonts w:ascii="Courier New" w:cs="Courier New" w:eastAsia="Courier New" w:hAnsi="Courier New"/>
          <w:color w:val="2D1B69"/>
          <w:sz w:val="18"/>
          <w:szCs w:val="18"/>
        </w:rPr>
        <w:t xml:space="preserve"># Returns something like: event-app/db-credentials</w:t>
      </w:r>
    </w:p>
    <w:p>
      <w:pPr>
        <w:spacing w:after="60" w:before="0"/>
      </w:pPr>
    </w:p>
    <w:p>
      <w:pPr>
        <w:spacing w:after="100" w:before="60"/>
      </w:pPr>
      <w:r>
        <w:rPr>
          <w:color w:val="2D2D2D"/>
          <w:sz w:val="20"/>
          <w:szCs w:val="20"/>
        </w:rPr>
        <w:t xml:space="preserve">This name is stored as the AWS_SECRET_NAME environment variable and passed to Ansible in the next stage.</w:t>
      </w:r>
    </w:p>
    <w:p>
      <w:pPr>
        <w:pBdr>
          <w:left w:val="single" w:color="2563EB" w:sz="16"/>
        </w:pBdr>
        <w:shd w:fill="EFF6FF" w:val="clear"/>
        <w:spacing w:after="120" w:before="120"/>
        <w:ind w:left="360"/>
      </w:pPr>
      <w:r>
        <w:rPr>
          <w:i/>
          <w:iCs/>
          <w:color w:val="1E3A8A"/>
          <w:sz w:val="18"/>
          <w:szCs w:val="18"/>
        </w:rPr>
        <w:t xml:space="preserve">ℹ️  Why not hard-code the secret name? Using the Terraform output means the pipeline works even if you rename the secret in secrets.tf — no manual update needed in the Jenkinsfile.</w:t>
      </w:r>
    </w:p>
    <w:p>
      <w:pPr>
        <w:spacing w:after="120" w:before="0"/>
      </w:pPr>
    </w:p>
    <w:tbl>
      <w:tblPr>
        <w:tblW w:type="dxa" w:w="9140"/>
        <w:tblBorders>
          <w:top w:val="single" w:color="C8B8E0" w:sz="4"/>
          <w:left w:val="single" w:color="C8B8E0" w:sz="4"/>
          <w:bottom w:val="single" w:color="C8B8E0" w:sz="4"/>
          <w:right w:val="single" w:color="C8B8E0" w:sz="4"/>
          <w:insideH w:val="single" w:color="auto" w:sz="4"/>
          <w:insideV w:val="single" w:color="auto" w:sz="4"/>
        </w:tblBorders>
      </w:tblPr>
      <w:tblGrid>
        <w:gridCol w:w="700"/>
        <w:gridCol w:w="8440"/>
      </w:tblGrid>
      <w:tr>
        <w:tc>
          <w:tcPr>
            <w:tcW w:type="dxa" w:w="700"/>
            <w:shd w:fill="764ba2" w:val="clear"/>
            <w:tcMar>
              <w:top w:type="dxa" w:w="80"/>
              <w:left w:type="dxa" w:w="80"/>
              <w:bottom w:type="dxa" w:w="80"/>
              <w:right w:type="dxa" w:w="80"/>
            </w:tcMar>
          </w:tcPr>
          <w:p>
            <w:pPr>
              <w:jc w:val="center"/>
            </w:pPr>
            <w:r>
              <w:rPr>
                <w:b/>
                <w:bCs/>
                <w:color w:val="FFFFFF"/>
                <w:sz w:val="28"/>
                <w:szCs w:val="28"/>
              </w:rPr>
              <w:t xml:space="preserve">5</w:t>
            </w:r>
          </w:p>
        </w:tc>
        <w:tc>
          <w:tcPr>
            <w:tcW w:type="dxa" w:w="8440"/>
            <w:shd w:fill="EDE9F6" w:val="clear"/>
            <w:tcMar>
              <w:top w:type="dxa" w:w="80"/>
              <w:left w:type="dxa" w:w="180"/>
              <w:bottom w:type="dxa" w:w="80"/>
              <w:right w:type="dxa" w:w="180"/>
            </w:tcMar>
          </w:tcPr>
          <w:p>
            <w:r>
              <w:rPr>
                <w:b/>
                <w:bCs/>
                <w:color w:val="764ba2"/>
                <w:sz w:val="24"/>
                <w:szCs w:val="24"/>
              </w:rPr>
              <w:t xml:space="preserve">Install Ansible</w:t>
            </w:r>
          </w:p>
          <w:p>
            <w:r>
              <w:rPr>
                <w:i/>
                <w:iCs/>
                <w:color w:val="555555"/>
                <w:sz w:val="18"/>
                <w:szCs w:val="18"/>
              </w:rPr>
              <w:t xml:space="preserve">Installs Ansible and the Kubernetes collection if not already present.</w:t>
            </w:r>
          </w:p>
        </w:tc>
      </w:tr>
    </w:tbl>
    <w:p>
      <w:pPr>
        <w:spacing w:after="60" w:before="0"/>
      </w:pPr>
    </w:p>
    <w:p>
      <w:pPr>
        <w:spacing w:after="100" w:before="60"/>
      </w:pPr>
      <w:r>
        <w:rPr>
          <w:color w:val="2D2D2D"/>
          <w:sz w:val="20"/>
          <w:szCs w:val="20"/>
        </w:rPr>
        <w:t xml:space="preserve">Checks if ansible-playbook exists. If not:</w:t>
      </w:r>
    </w:p>
    <w:p>
      <w:pPr>
        <w:shd w:fill="F4F0FA" w:val="clear"/>
        <w:spacing w:after="30" w:before="30"/>
        <w:ind w:left="440" w:right="440"/>
      </w:pPr>
      <w:r>
        <w:rPr>
          <w:rFonts w:ascii="Courier New" w:cs="Courier New" w:eastAsia="Courier New" w:hAnsi="Courier New"/>
          <w:color w:val="2D1B69"/>
          <w:sz w:val="18"/>
          <w:szCs w:val="18"/>
        </w:rPr>
        <w:t xml:space="preserve">pip3 install --user ansible kubernetes</w:t>
      </w:r>
    </w:p>
    <w:p>
      <w:pPr>
        <w:shd w:fill="F4F0FA" w:val="clear"/>
        <w:spacing w:after="30" w:before="30"/>
        <w:ind w:left="440" w:right="440"/>
      </w:pPr>
      <w:r>
        <w:rPr>
          <w:rFonts w:ascii="Courier New" w:cs="Courier New" w:eastAsia="Courier New" w:hAnsi="Courier New"/>
          <w:color w:val="2D1B69"/>
          <w:sz w:val="18"/>
          <w:szCs w:val="18"/>
        </w:rPr>
        <w:t xml:space="preserve"># Installs to /var/lib/jenkins/.local/bin/ (the Jenkins user home)</w:t>
      </w:r>
    </w:p>
    <w:p>
      <w:pPr>
        <w:shd w:fill="F4F0FA" w:val="clear"/>
        <w:spacing w:after="30" w:before="30"/>
        <w:ind w:left="440" w:right="440"/>
      </w:pPr>
      <w:r>
        <w:rPr>
          <w:rFonts w:ascii="Courier New" w:cs="Courier New" w:eastAsia="Courier New" w:hAnsi="Courier New"/>
          <w:color w:val="2D1B69"/>
          <w:sz w:val="18"/>
          <w:szCs w:val="18"/>
        </w:rPr>
        <w:t xml:space="preserve"/>
      </w:r>
    </w:p>
    <w:p>
      <w:pPr>
        <w:shd w:fill="F4F0FA" w:val="clear"/>
        <w:spacing w:after="30" w:before="30"/>
        <w:ind w:left="440" w:right="440"/>
      </w:pPr>
      <w:r>
        <w:rPr>
          <w:rFonts w:ascii="Courier New" w:cs="Courier New" w:eastAsia="Courier New" w:hAnsi="Courier New"/>
          <w:color w:val="2D1B69"/>
          <w:sz w:val="18"/>
          <w:szCs w:val="18"/>
        </w:rPr>
        <w:t xml:space="preserve">ansible-galaxy collection install kubernetes.core</w:t>
      </w:r>
    </w:p>
    <w:p>
      <w:pPr>
        <w:shd w:fill="F4F0FA" w:val="clear"/>
        <w:spacing w:after="30" w:before="30"/>
        <w:ind w:left="440" w:right="440"/>
      </w:pPr>
      <w:r>
        <w:rPr>
          <w:rFonts w:ascii="Courier New" w:cs="Courier New" w:eastAsia="Courier New" w:hAnsi="Courier New"/>
          <w:color w:val="2D1B69"/>
          <w:sz w:val="18"/>
          <w:szCs w:val="18"/>
        </w:rPr>
        <w:t xml:space="preserve"># Installs the Kubernetes modules that deploy.yml uses for kubectl tasks</w:t>
      </w:r>
    </w:p>
    <w:p>
      <w:pPr>
        <w:spacing w:after="60" w:before="0"/>
      </w:pPr>
    </w:p>
    <w:p>
      <w:pPr>
        <w:pBdr>
          <w:left w:val="single" w:color="2563EB" w:sz="16"/>
        </w:pBdr>
        <w:shd w:fill="EFF6FF" w:val="clear"/>
        <w:spacing w:after="120" w:before="120"/>
        <w:ind w:left="360"/>
      </w:pPr>
      <w:r>
        <w:rPr>
          <w:i/>
          <w:iCs/>
          <w:color w:val="1E3A8A"/>
          <w:sz w:val="18"/>
          <w:szCs w:val="18"/>
        </w:rPr>
        <w:t xml:space="preserve">ℹ️  After the first run, Ansible is already installed and this stage completes in under 5 seconds. The `--upgrade` flag on galaxy ensures the collection is always current.</w:t>
      </w:r>
    </w:p>
    <w:p>
      <w:pPr>
        <w:spacing w:after="120" w:before="0"/>
      </w:pPr>
    </w:p>
    <w:tbl>
      <w:tblPr>
        <w:tblW w:type="dxa" w:w="9140"/>
        <w:tblBorders>
          <w:top w:val="single" w:color="C8B8E0" w:sz="4"/>
          <w:left w:val="single" w:color="C8B8E0" w:sz="4"/>
          <w:bottom w:val="single" w:color="C8B8E0" w:sz="4"/>
          <w:right w:val="single" w:color="C8B8E0" w:sz="4"/>
          <w:insideH w:val="single" w:color="auto" w:sz="4"/>
          <w:insideV w:val="single" w:color="auto" w:sz="4"/>
        </w:tblBorders>
      </w:tblPr>
      <w:tblGrid>
        <w:gridCol w:w="700"/>
        <w:gridCol w:w="8440"/>
      </w:tblGrid>
      <w:tr>
        <w:tc>
          <w:tcPr>
            <w:tcW w:type="dxa" w:w="700"/>
            <w:shd w:fill="764ba2" w:val="clear"/>
            <w:tcMar>
              <w:top w:type="dxa" w:w="80"/>
              <w:left w:type="dxa" w:w="80"/>
              <w:bottom w:type="dxa" w:w="80"/>
              <w:right w:type="dxa" w:w="80"/>
            </w:tcMar>
          </w:tcPr>
          <w:p>
            <w:pPr>
              <w:jc w:val="center"/>
            </w:pPr>
            <w:r>
              <w:rPr>
                <w:b/>
                <w:bCs/>
                <w:color w:val="FFFFFF"/>
                <w:sz w:val="28"/>
                <w:szCs w:val="28"/>
              </w:rPr>
              <w:t xml:space="preserve">6</w:t>
            </w:r>
          </w:p>
        </w:tc>
        <w:tc>
          <w:tcPr>
            <w:tcW w:type="dxa" w:w="8440"/>
            <w:shd w:fill="EDE9F6" w:val="clear"/>
            <w:tcMar>
              <w:top w:type="dxa" w:w="80"/>
              <w:left w:type="dxa" w:w="180"/>
              <w:bottom w:type="dxa" w:w="80"/>
              <w:right w:type="dxa" w:w="180"/>
            </w:tcMar>
          </w:tcPr>
          <w:p>
            <w:r>
              <w:rPr>
                <w:b/>
                <w:bCs/>
                <w:color w:val="764ba2"/>
                <w:sz w:val="24"/>
                <w:szCs w:val="24"/>
              </w:rPr>
              <w:t xml:space="preserve">Deploy via Ansible</w:t>
            </w:r>
          </w:p>
          <w:p>
            <w:r>
              <w:rPr>
                <w:i/>
                <w:iCs/>
                <w:color w:val="555555"/>
                <w:sz w:val="18"/>
                <w:szCs w:val="18"/>
              </w:rPr>
              <w:t xml:space="preserve">Builds and pushes the Docker image, fetches secrets, and applies all Kubernetes manifests.</w:t>
            </w:r>
          </w:p>
        </w:tc>
      </w:tr>
    </w:tbl>
    <w:p>
      <w:pPr>
        <w:spacing w:after="60" w:before="0"/>
      </w:pPr>
    </w:p>
    <w:p>
      <w:pPr>
        <w:spacing w:after="100" w:before="60"/>
      </w:pPr>
      <w:r>
        <w:rPr>
          <w:color w:val="2D2D2D"/>
          <w:sz w:val="20"/>
          <w:szCs w:val="20"/>
        </w:rPr>
        <w:t xml:space="preserve">This is the most important stage. Ansible runs deploy.yml which does:</w:t>
      </w:r>
    </w:p>
    <w:p>
      <w:pPr>
        <w:spacing w:after="40" w:before="0"/>
      </w:pPr>
    </w:p>
    <w:p>
      <w:pPr>
        <w:pStyle w:val="ListParagraph"/>
        <w:numPr>
          <w:ilvl w:val="0"/>
          <w:numId w:val="2"/>
        </w:numPr>
        <w:spacing w:after="70" w:before="70"/>
      </w:pPr>
      <w:r>
        <w:rPr>
          <w:color w:val="2D2D2D"/>
          <w:sz w:val="20"/>
          <w:szCs w:val="20"/>
        </w:rPr>
        <w:t xml:space="preserve">Validates that aws_secret_name was passed in</w:t>
      </w:r>
    </w:p>
    <w:p>
      <w:pPr>
        <w:pStyle w:val="ListParagraph"/>
        <w:numPr>
          <w:ilvl w:val="0"/>
          <w:numId w:val="2"/>
        </w:numPr>
        <w:spacing w:after="70" w:before="70"/>
      </w:pPr>
      <w:r>
        <w:rPr>
          <w:color w:val="2D2D2D"/>
          <w:sz w:val="20"/>
          <w:szCs w:val="20"/>
        </w:rPr>
        <w:t xml:space="preserve">Calls `aws secretsmanager get-secret-value` to fetch the JSON blob of DB credentials</w:t>
      </w:r>
    </w:p>
    <w:p>
      <w:pPr>
        <w:pStyle w:val="ListParagraph"/>
        <w:numPr>
          <w:ilvl w:val="0"/>
          <w:numId w:val="2"/>
        </w:numPr>
        <w:spacing w:after="70" w:before="70"/>
      </w:pPr>
      <w:r>
        <w:rPr>
          <w:color w:val="2D2D2D"/>
          <w:sz w:val="20"/>
          <w:szCs w:val="20"/>
        </w:rPr>
        <w:t xml:space="preserve">Parses the JSON into Ansible variables (no_log: true hides values from console)</w:t>
      </w:r>
    </w:p>
    <w:p>
      <w:pPr>
        <w:pStyle w:val="ListParagraph"/>
        <w:numPr>
          <w:ilvl w:val="0"/>
          <w:numId w:val="2"/>
        </w:numPr>
        <w:spacing w:after="70" w:before="70"/>
      </w:pPr>
      <w:r>
        <w:rPr>
          <w:color w:val="2D2D2D"/>
          <w:sz w:val="20"/>
          <w:szCs w:val="20"/>
        </w:rPr>
        <w:t xml:space="preserve">Runs `aws ecr get-login-password | docker login` to authenticate Docker with ECR</w:t>
      </w:r>
    </w:p>
    <w:p>
      <w:pPr>
        <w:pStyle w:val="ListParagraph"/>
        <w:numPr>
          <w:ilvl w:val="0"/>
          <w:numId w:val="2"/>
        </w:numPr>
        <w:spacing w:after="70" w:before="70"/>
      </w:pPr>
      <w:r>
        <w:rPr>
          <w:color w:val="2D2D2D"/>
          <w:sz w:val="20"/>
          <w:szCs w:val="20"/>
        </w:rPr>
        <w:t xml:space="preserve">Runs `docker build` from the app/ directory using the multi-stage Dockerfile</w:t>
      </w:r>
    </w:p>
    <w:p>
      <w:pPr>
        <w:pStyle w:val="ListParagraph"/>
        <w:numPr>
          <w:ilvl w:val="0"/>
          <w:numId w:val="2"/>
        </w:numPr>
        <w:spacing w:after="70" w:before="70"/>
      </w:pPr>
      <w:r>
        <w:rPr>
          <w:color w:val="2D2D2D"/>
          <w:sz w:val="20"/>
          <w:szCs w:val="20"/>
        </w:rPr>
        <w:t xml:space="preserve">Pushes the built image to ECR tagged with the Jenkins build number</w:t>
      </w:r>
    </w:p>
    <w:p>
      <w:pPr>
        <w:pStyle w:val="ListParagraph"/>
        <w:numPr>
          <w:ilvl w:val="0"/>
          <w:numId w:val="2"/>
        </w:numPr>
        <w:spacing w:after="70" w:before="70"/>
      </w:pPr>
      <w:r>
        <w:rPr>
          <w:color w:val="2D2D2D"/>
          <w:sz w:val="20"/>
          <w:szCs w:val="20"/>
        </w:rPr>
        <w:t xml:space="preserve">Applies the Kubernetes Secret (db-secret) populated with real credentials</w:t>
      </w:r>
    </w:p>
    <w:p>
      <w:pPr>
        <w:pStyle w:val="ListParagraph"/>
        <w:numPr>
          <w:ilvl w:val="0"/>
          <w:numId w:val="2"/>
        </w:numPr>
        <w:spacing w:after="70" w:before="70"/>
      </w:pPr>
      <w:r>
        <w:rPr>
          <w:color w:val="2D2D2D"/>
          <w:sz w:val="20"/>
          <w:szCs w:val="20"/>
        </w:rPr>
        <w:t xml:space="preserve">Applies the MySQL headless Service, StorageClass, and StatefulSet</w:t>
      </w:r>
    </w:p>
    <w:p>
      <w:pPr>
        <w:pStyle w:val="ListParagraph"/>
        <w:numPr>
          <w:ilvl w:val="0"/>
          <w:numId w:val="2"/>
        </w:numPr>
        <w:spacing w:after="70" w:before="70"/>
      </w:pPr>
      <w:r>
        <w:rPr>
          <w:color w:val="2D2D2D"/>
          <w:sz w:val="20"/>
          <w:szCs w:val="20"/>
        </w:rPr>
        <w:t xml:space="preserve">Waits up to 3 minutes for MySQL to become Ready (mysqladmin ping probe must pass)</w:t>
      </w:r>
    </w:p>
    <w:p>
      <w:pPr>
        <w:pStyle w:val="ListParagraph"/>
        <w:numPr>
          <w:ilvl w:val="0"/>
          <w:numId w:val="2"/>
        </w:numPr>
        <w:spacing w:after="70" w:before="70"/>
      </w:pPr>
      <w:r>
        <w:rPr>
          <w:color w:val="2D2D2D"/>
          <w:sz w:val="20"/>
          <w:szCs w:val="20"/>
        </w:rPr>
        <w:t xml:space="preserve">Applies the Tomcat Deployment and LoadBalancer Service</w:t>
      </w:r>
    </w:p>
    <w:p>
      <w:pPr>
        <w:spacing w:after="80" w:before="0"/>
      </w:pPr>
    </w:p>
    <w:p>
      <w:pPr>
        <w:pBdr>
          <w:left w:val="single" w:color="D97706" w:sz="16"/>
        </w:pBdr>
        <w:shd w:fill="FFFBEB" w:val="clear"/>
        <w:spacing w:after="120" w:before="120"/>
        <w:ind w:left="360"/>
      </w:pPr>
      <w:r>
        <w:rPr>
          <w:i/>
          <w:iCs/>
          <w:color w:val="92400E"/>
          <w:sz w:val="18"/>
          <w:szCs w:val="18"/>
        </w:rPr>
        <w:t xml:space="preserve">⚠️  If MySQL takes longer than 180 seconds to become ready, this stage fails. This usually means the EBS volume could not be provisioned — check that the aws-ebs-csi-driver addon is running: kubectl get pods -n kube-system | grep ebs</w:t>
      </w:r>
    </w:p>
    <w:p>
      <w:pPr>
        <w:spacing w:after="120" w:before="0"/>
      </w:pPr>
    </w:p>
    <w:tbl>
      <w:tblPr>
        <w:tblW w:type="dxa" w:w="9140"/>
        <w:tblBorders>
          <w:top w:val="single" w:color="C8B8E0" w:sz="4"/>
          <w:left w:val="single" w:color="C8B8E0" w:sz="4"/>
          <w:bottom w:val="single" w:color="C8B8E0" w:sz="4"/>
          <w:right w:val="single" w:color="C8B8E0" w:sz="4"/>
          <w:insideH w:val="single" w:color="auto" w:sz="4"/>
          <w:insideV w:val="single" w:color="auto" w:sz="4"/>
        </w:tblBorders>
      </w:tblPr>
      <w:tblGrid>
        <w:gridCol w:w="700"/>
        <w:gridCol w:w="8440"/>
      </w:tblGrid>
      <w:tr>
        <w:tc>
          <w:tcPr>
            <w:tcW w:type="dxa" w:w="700"/>
            <w:shd w:fill="764ba2" w:val="clear"/>
            <w:tcMar>
              <w:top w:type="dxa" w:w="80"/>
              <w:left w:type="dxa" w:w="80"/>
              <w:bottom w:type="dxa" w:w="80"/>
              <w:right w:type="dxa" w:w="80"/>
            </w:tcMar>
          </w:tcPr>
          <w:p>
            <w:pPr>
              <w:jc w:val="center"/>
            </w:pPr>
            <w:r>
              <w:rPr>
                <w:b/>
                <w:bCs/>
                <w:color w:val="FFFFFF"/>
                <w:sz w:val="28"/>
                <w:szCs w:val="28"/>
              </w:rPr>
              <w:t xml:space="preserve">7</w:t>
            </w:r>
          </w:p>
        </w:tc>
        <w:tc>
          <w:tcPr>
            <w:tcW w:type="dxa" w:w="8440"/>
            <w:shd w:fill="EDE9F6" w:val="clear"/>
            <w:tcMar>
              <w:top w:type="dxa" w:w="80"/>
              <w:left w:type="dxa" w:w="180"/>
              <w:bottom w:type="dxa" w:w="80"/>
              <w:right w:type="dxa" w:w="180"/>
            </w:tcMar>
          </w:tcPr>
          <w:p>
            <w:r>
              <w:rPr>
                <w:b/>
                <w:bCs/>
                <w:color w:val="764ba2"/>
                <w:sz w:val="24"/>
                <w:szCs w:val="24"/>
              </w:rPr>
              <w:t xml:space="preserve">Wait for LoadBalancer &amp; Verify</w:t>
            </w:r>
          </w:p>
          <w:p>
            <w:r>
              <w:rPr>
                <w:i/>
                <w:iCs/>
                <w:color w:val="555555"/>
                <w:sz w:val="18"/>
                <w:szCs w:val="18"/>
              </w:rPr>
              <w:t xml:space="preserve">Polls until the app is reachable at the public ELB URL and prints the address.</w:t>
            </w:r>
          </w:p>
        </w:tc>
      </w:tr>
    </w:tbl>
    <w:p>
      <w:pPr>
        <w:spacing w:after="60" w:before="0"/>
      </w:pPr>
    </w:p>
    <w:p>
      <w:pPr>
        <w:spacing w:after="100" w:before="60"/>
      </w:pPr>
      <w:r>
        <w:rPr>
          <w:color w:val="2D2D2D"/>
          <w:sz w:val="20"/>
          <w:szCs w:val="20"/>
        </w:rPr>
        <w:t xml:space="preserve">Creating a Kubernetes LoadBalancer Service tells AWS to provision an ELB — but the ELB takes 1–3 minutes to get a DNS name, then another 1–2 minutes for health checks to pass. The pipeline waits automatically:</w:t>
      </w:r>
    </w:p>
    <w:p>
      <w:pPr>
        <w:shd w:fill="F4F0FA" w:val="clear"/>
        <w:spacing w:after="30" w:before="30"/>
        <w:ind w:left="440" w:right="440"/>
      </w:pPr>
      <w:r>
        <w:rPr>
          <w:rFonts w:ascii="Courier New" w:cs="Courier New" w:eastAsia="Courier New" w:hAnsi="Courier New"/>
          <w:color w:val="2D1B69"/>
          <w:sz w:val="18"/>
          <w:szCs w:val="18"/>
        </w:rPr>
        <w:t xml:space="preserve"># Phase 1 (up to 5 min): wait for ELB DNS to be assigned</w:t>
      </w:r>
    </w:p>
    <w:p>
      <w:pPr>
        <w:shd w:fill="F4F0FA" w:val="clear"/>
        <w:spacing w:after="30" w:before="30"/>
        <w:ind w:left="440" w:right="440"/>
      </w:pPr>
      <w:r>
        <w:rPr>
          <w:rFonts w:ascii="Courier New" w:cs="Courier New" w:eastAsia="Courier New" w:hAnsi="Courier New"/>
          <w:color w:val="2D1B69"/>
          <w:sz w:val="18"/>
          <w:szCs w:val="18"/>
        </w:rPr>
        <w:t xml:space="preserve">kubectl get svc tomcat-service -o jsonpath='{.status.loadBalancer.ingress[0].hostname}'</w:t>
      </w:r>
    </w:p>
    <w:p>
      <w:pPr>
        <w:shd w:fill="F4F0FA" w:val="clear"/>
        <w:spacing w:after="30" w:before="30"/>
        <w:ind w:left="440" w:right="440"/>
      </w:pPr>
      <w:r>
        <w:rPr>
          <w:rFonts w:ascii="Courier New" w:cs="Courier New" w:eastAsia="Courier New" w:hAnsi="Courier New"/>
          <w:color w:val="2D1B69"/>
          <w:sz w:val="18"/>
          <w:szCs w:val="18"/>
        </w:rPr>
        <w:t xml:space="preserve"/>
      </w:r>
    </w:p>
    <w:p>
      <w:pPr>
        <w:shd w:fill="F4F0FA" w:val="clear"/>
        <w:spacing w:after="30" w:before="30"/>
        <w:ind w:left="440" w:right="440"/>
      </w:pPr>
      <w:r>
        <w:rPr>
          <w:rFonts w:ascii="Courier New" w:cs="Courier New" w:eastAsia="Courier New" w:hAnsi="Courier New"/>
          <w:color w:val="2D1B69"/>
          <w:sz w:val="18"/>
          <w:szCs w:val="18"/>
        </w:rPr>
        <w:t xml:space="preserve"># Phase 2 (up to 3 min): wait for HTTP 200 from the app</w:t>
      </w:r>
    </w:p>
    <w:p>
      <w:pPr>
        <w:shd w:fill="F4F0FA" w:val="clear"/>
        <w:spacing w:after="30" w:before="30"/>
        <w:ind w:left="440" w:right="440"/>
      </w:pPr>
      <w:r>
        <w:rPr>
          <w:rFonts w:ascii="Courier New" w:cs="Courier New" w:eastAsia="Courier New" w:hAnsi="Courier New"/>
          <w:color w:val="2D1B69"/>
          <w:sz w:val="18"/>
          <w:szCs w:val="18"/>
        </w:rPr>
        <w:t xml:space="preserve">curl -s -o /dev/null -w '%{http_code}' http://&lt;elb-dns&gt;</w:t>
      </w:r>
    </w:p>
    <w:p>
      <w:pPr>
        <w:spacing w:after="60" w:before="0"/>
      </w:pPr>
    </w:p>
    <w:p>
      <w:pPr>
        <w:spacing w:after="100" w:before="60"/>
      </w:pPr>
      <w:r>
        <w:rPr>
          <w:color w:val="2D2D2D"/>
          <w:sz w:val="20"/>
          <w:szCs w:val="20"/>
        </w:rPr>
        <w:t xml:space="preserve">When successful, the stage prints:</w:t>
      </w:r>
    </w:p>
    <w:p>
      <w:pPr>
        <w:shd w:fill="F4F0FA" w:val="clear"/>
        <w:spacing w:after="30" w:before="30"/>
        <w:ind w:left="440" w:right="440"/>
      </w:pPr>
      <w:r>
        <w:rPr>
          <w:rFonts w:ascii="Courier New" w:cs="Courier New" w:eastAsia="Courier New" w:hAnsi="Courier New"/>
          <w:color w:val="2D1B69"/>
          <w:sz w:val="18"/>
          <w:szCs w:val="18"/>
        </w:rPr>
        <w:t xml:space="preserve">==================================================</w:t>
      </w:r>
    </w:p>
    <w:p>
      <w:pPr>
        <w:shd w:fill="F4F0FA" w:val="clear"/>
        <w:spacing w:after="30" w:before="30"/>
        <w:ind w:left="440" w:right="440"/>
      </w:pPr>
      <w:r>
        <w:rPr>
          <w:rFonts w:ascii="Courier New" w:cs="Courier New" w:eastAsia="Courier New" w:hAnsi="Courier New"/>
          <w:color w:val="2D1B69"/>
          <w:sz w:val="18"/>
          <w:szCs w:val="18"/>
        </w:rPr>
        <w:t xml:space="preserve"> App is live at: http://&lt;your-elb-dns-name&gt;</w:t>
      </w:r>
    </w:p>
    <w:p>
      <w:pPr>
        <w:shd w:fill="F4F0FA" w:val="clear"/>
        <w:spacing w:after="30" w:before="30"/>
        <w:ind w:left="440" w:right="440"/>
      </w:pPr>
      <w:r>
        <w:rPr>
          <w:rFonts w:ascii="Courier New" w:cs="Courier New" w:eastAsia="Courier New" w:hAnsi="Courier New"/>
          <w:color w:val="2D1B69"/>
          <w:sz w:val="18"/>
          <w:szCs w:val="18"/>
        </w:rPr>
        <w:t xml:space="preserve">==================================================</w:t>
      </w:r>
    </w:p>
    <w:p>
      <w:pPr>
        <w:spacing w:after="200" w:before="0"/>
      </w:pPr>
    </w:p>
    <w:p>
      <w:r>
        <w:br w:type="page"/>
      </w:r>
    </w:p>
    <w:p>
      <w:pPr>
        <w:pStyle w:val="Heading1"/>
        <w:pBdr>
          <w:bottom w:val="single" w:color="764ba2" w:sz="6"/>
        </w:pBdr>
        <w:spacing w:after="160" w:before="400"/>
      </w:pPr>
      <w:r>
        <w:rPr>
          <w:b/>
          <w:bCs/>
          <w:color w:val="764ba2"/>
          <w:sz w:val="34"/>
          <w:szCs w:val="34"/>
        </w:rPr>
        <w:t xml:space="preserve">7. Manual Deployment (Without Jenkins)</w:t>
      </w:r>
    </w:p>
    <w:p>
      <w:pPr>
        <w:spacing w:after="100" w:before="60"/>
      </w:pPr>
      <w:r>
        <w:rPr>
          <w:color w:val="2D2D2D"/>
          <w:sz w:val="20"/>
          <w:szCs w:val="20"/>
        </w:rPr>
        <w:t xml:space="preserve">Use these commands to deploy directly from a terminal — useful if Jenkins is not set up yet.</w:t>
      </w:r>
    </w:p>
    <w:p>
      <w:pPr>
        <w:spacing w:after="100" w:before="0"/>
      </w:pPr>
    </w:p>
    <w:p>
      <w:pPr>
        <w:pStyle w:val="Heading3"/>
        <w:spacing w:after="80" w:before="200"/>
      </w:pPr>
      <w:r>
        <w:rPr>
          <w:b/>
          <w:bCs/>
          <w:color w:val="555555"/>
          <w:sz w:val="22"/>
          <w:szCs w:val="22"/>
        </w:rPr>
        <w:t xml:space="preserve">Step 1 — Provision AWS infrastructure</w:t>
      </w:r>
    </w:p>
    <w:p>
      <w:pPr>
        <w:shd w:fill="F4F0FA" w:val="clear"/>
        <w:spacing w:after="30" w:before="30"/>
        <w:ind w:left="440" w:right="440"/>
      </w:pPr>
      <w:r>
        <w:rPr>
          <w:rFonts w:ascii="Courier New" w:cs="Courier New" w:eastAsia="Courier New" w:hAnsi="Courier New"/>
          <w:color w:val="2D1B69"/>
          <w:sz w:val="18"/>
          <w:szCs w:val="18"/>
        </w:rPr>
        <w:t xml:space="preserve">cd terraform</w:t>
      </w:r>
    </w:p>
    <w:p>
      <w:pPr>
        <w:shd w:fill="F4F0FA" w:val="clear"/>
        <w:spacing w:after="30" w:before="30"/>
        <w:ind w:left="440" w:right="440"/>
      </w:pPr>
      <w:r>
        <w:rPr>
          <w:rFonts w:ascii="Courier New" w:cs="Courier New" w:eastAsia="Courier New" w:hAnsi="Courier New"/>
          <w:color w:val="2D1B69"/>
          <w:sz w:val="18"/>
          <w:szCs w:val="18"/>
        </w:rPr>
        <w:t xml:space="preserve">terraform init</w:t>
      </w:r>
    </w:p>
    <w:p>
      <w:pPr>
        <w:shd w:fill="F4F0FA" w:val="clear"/>
        <w:spacing w:after="30" w:before="30"/>
        <w:ind w:left="440" w:right="440"/>
      </w:pPr>
      <w:r>
        <w:rPr>
          <w:rFonts w:ascii="Courier New" w:cs="Courier New" w:eastAsia="Courier New" w:hAnsi="Courier New"/>
          <w:color w:val="2D1B69"/>
          <w:sz w:val="18"/>
          <w:szCs w:val="18"/>
        </w:rPr>
        <w:t xml:space="preserve">terraform apply \</w:t>
      </w:r>
    </w:p>
    <w:p>
      <w:pPr>
        <w:shd w:fill="F4F0FA" w:val="clear"/>
        <w:spacing w:after="30" w:before="30"/>
        <w:ind w:left="440" w:right="440"/>
      </w:pPr>
      <w:r>
        <w:rPr>
          <w:rFonts w:ascii="Courier New" w:cs="Courier New" w:eastAsia="Courier New" w:hAnsi="Courier New"/>
          <w:color w:val="2D1B69"/>
          <w:sz w:val="18"/>
          <w:szCs w:val="18"/>
        </w:rPr>
        <w:t xml:space="preserve">  -var="mysql_password=YourAppPass123" \</w:t>
      </w:r>
    </w:p>
    <w:p>
      <w:pPr>
        <w:shd w:fill="F4F0FA" w:val="clear"/>
        <w:spacing w:after="30" w:before="30"/>
        <w:ind w:left="440" w:right="440"/>
      </w:pPr>
      <w:r>
        <w:rPr>
          <w:rFonts w:ascii="Courier New" w:cs="Courier New" w:eastAsia="Courier New" w:hAnsi="Courier New"/>
          <w:color w:val="2D1B69"/>
          <w:sz w:val="18"/>
          <w:szCs w:val="18"/>
        </w:rPr>
        <w:t xml:space="preserve">  -var="mysql_root_password=YourRootPass123"</w:t>
      </w:r>
    </w:p>
    <w:p>
      <w:pPr>
        <w:shd w:fill="F4F0FA" w:val="clear"/>
        <w:spacing w:after="30" w:before="30"/>
        <w:ind w:left="440" w:right="440"/>
      </w:pPr>
      <w:r>
        <w:rPr>
          <w:rFonts w:ascii="Courier New" w:cs="Courier New" w:eastAsia="Courier New" w:hAnsi="Courier New"/>
          <w:color w:val="2D1B69"/>
          <w:sz w:val="18"/>
          <w:szCs w:val="18"/>
        </w:rPr>
        <w:t xml:space="preserve"/>
      </w:r>
    </w:p>
    <w:p>
      <w:pPr>
        <w:shd w:fill="F4F0FA" w:val="clear"/>
        <w:spacing w:after="30" w:before="30"/>
        <w:ind w:left="440" w:right="440"/>
      </w:pPr>
      <w:r>
        <w:rPr>
          <w:rFonts w:ascii="Courier New" w:cs="Courier New" w:eastAsia="Courier New" w:hAnsi="Courier New"/>
          <w:color w:val="2D1B69"/>
          <w:sz w:val="18"/>
          <w:szCs w:val="18"/>
        </w:rPr>
        <w:t xml:space="preserve"># When complete, note the outputs:</w:t>
      </w:r>
    </w:p>
    <w:p>
      <w:pPr>
        <w:shd w:fill="F4F0FA" w:val="clear"/>
        <w:spacing w:after="30" w:before="30"/>
        <w:ind w:left="440" w:right="440"/>
      </w:pPr>
      <w:r>
        <w:rPr>
          <w:rFonts w:ascii="Courier New" w:cs="Courier New" w:eastAsia="Courier New" w:hAnsi="Courier New"/>
          <w:color w:val="2D1B69"/>
          <w:sz w:val="18"/>
          <w:szCs w:val="18"/>
        </w:rPr>
        <w:t xml:space="preserve">terraform output ecr_repo_url    # copy this</w:t>
      </w:r>
    </w:p>
    <w:p>
      <w:pPr>
        <w:shd w:fill="F4F0FA" w:val="clear"/>
        <w:spacing w:after="30" w:before="30"/>
        <w:ind w:left="440" w:right="440"/>
      </w:pPr>
      <w:r>
        <w:rPr>
          <w:rFonts w:ascii="Courier New" w:cs="Courier New" w:eastAsia="Courier New" w:hAnsi="Courier New"/>
          <w:color w:val="2D1B69"/>
          <w:sz w:val="18"/>
          <w:szCs w:val="18"/>
        </w:rPr>
        <w:t xml:space="preserve">terraform output db_secret_name  # copy this</w:t>
      </w:r>
    </w:p>
    <w:p>
      <w:pPr>
        <w:spacing w:after="80" w:before="0"/>
      </w:pPr>
    </w:p>
    <w:p>
      <w:pPr>
        <w:pStyle w:val="Heading3"/>
        <w:spacing w:after="80" w:before="200"/>
      </w:pPr>
      <w:r>
        <w:rPr>
          <w:b/>
          <w:bCs/>
          <w:color w:val="555555"/>
          <w:sz w:val="22"/>
          <w:szCs w:val="22"/>
        </w:rPr>
        <w:t xml:space="preserve">Step 2 — Configure kubectl</w:t>
      </w:r>
    </w:p>
    <w:p>
      <w:pPr>
        <w:shd w:fill="F4F0FA" w:val="clear"/>
        <w:spacing w:after="30" w:before="30"/>
        <w:ind w:left="440" w:right="440"/>
      </w:pPr>
      <w:r>
        <w:rPr>
          <w:rFonts w:ascii="Courier New" w:cs="Courier New" w:eastAsia="Courier New" w:hAnsi="Courier New"/>
          <w:color w:val="2D1B69"/>
          <w:sz w:val="18"/>
          <w:szCs w:val="18"/>
        </w:rPr>
        <w:t xml:space="preserve">aws eks update-kubeconfig --name event-app-cluster --region ap-southeast-1</w:t>
      </w:r>
    </w:p>
    <w:p>
      <w:pPr>
        <w:shd w:fill="F4F0FA" w:val="clear"/>
        <w:spacing w:after="30" w:before="30"/>
        <w:ind w:left="440" w:right="440"/>
      </w:pPr>
      <w:r>
        <w:rPr>
          <w:rFonts w:ascii="Courier New" w:cs="Courier New" w:eastAsia="Courier New" w:hAnsi="Courier New"/>
          <w:color w:val="2D1B69"/>
          <w:sz w:val="18"/>
          <w:szCs w:val="18"/>
        </w:rPr>
        <w:t xml:space="preserve">kubectl get nodes   # should show 1-2 nodes in Ready state</w:t>
      </w:r>
    </w:p>
    <w:p>
      <w:pPr>
        <w:spacing w:after="80" w:before="0"/>
      </w:pPr>
    </w:p>
    <w:p>
      <w:pPr>
        <w:pStyle w:val="Heading3"/>
        <w:spacing w:after="80" w:before="200"/>
      </w:pPr>
      <w:r>
        <w:rPr>
          <w:b/>
          <w:bCs/>
          <w:color w:val="555555"/>
          <w:sz w:val="22"/>
          <w:szCs w:val="22"/>
        </w:rPr>
        <w:t xml:space="preserve">Step 3 — Install Ansible</w:t>
      </w:r>
    </w:p>
    <w:p>
      <w:pPr>
        <w:shd w:fill="F4F0FA" w:val="clear"/>
        <w:spacing w:after="30" w:before="30"/>
        <w:ind w:left="440" w:right="440"/>
      </w:pPr>
      <w:r>
        <w:rPr>
          <w:rFonts w:ascii="Courier New" w:cs="Courier New" w:eastAsia="Courier New" w:hAnsi="Courier New"/>
          <w:color w:val="2D1B69"/>
          <w:sz w:val="18"/>
          <w:szCs w:val="18"/>
        </w:rPr>
        <w:t xml:space="preserve">pip3 install --user ansible kubernetes</w:t>
      </w:r>
    </w:p>
    <w:p>
      <w:pPr>
        <w:shd w:fill="F4F0FA" w:val="clear"/>
        <w:spacing w:after="30" w:before="30"/>
        <w:ind w:left="440" w:right="440"/>
      </w:pPr>
      <w:r>
        <w:rPr>
          <w:rFonts w:ascii="Courier New" w:cs="Courier New" w:eastAsia="Courier New" w:hAnsi="Courier New"/>
          <w:color w:val="2D1B69"/>
          <w:sz w:val="18"/>
          <w:szCs w:val="18"/>
        </w:rPr>
        <w:t xml:space="preserve">ansible-galaxy collection install kubernetes.core</w:t>
      </w:r>
    </w:p>
    <w:p>
      <w:pPr>
        <w:spacing w:after="80" w:before="0"/>
      </w:pPr>
    </w:p>
    <w:p>
      <w:pPr>
        <w:pStyle w:val="Heading3"/>
        <w:spacing w:after="80" w:before="200"/>
      </w:pPr>
      <w:r>
        <w:rPr>
          <w:b/>
          <w:bCs/>
          <w:color w:val="555555"/>
          <w:sz w:val="22"/>
          <w:szCs w:val="22"/>
        </w:rPr>
        <w:t xml:space="preserve">Step 4 — Run the Ansible playbook</w:t>
      </w:r>
    </w:p>
    <w:p>
      <w:pPr>
        <w:shd w:fill="F4F0FA" w:val="clear"/>
        <w:spacing w:after="30" w:before="30"/>
        <w:ind w:left="440" w:right="440"/>
      </w:pPr>
      <w:r>
        <w:rPr>
          <w:rFonts w:ascii="Courier New" w:cs="Courier New" w:eastAsia="Courier New" w:hAnsi="Courier New"/>
          <w:color w:val="2D1B69"/>
          <w:sz w:val="18"/>
          <w:szCs w:val="18"/>
        </w:rPr>
        <w:t xml:space="preserve">cd ansible</w:t>
      </w:r>
    </w:p>
    <w:p>
      <w:pPr>
        <w:shd w:fill="F4F0FA" w:val="clear"/>
        <w:spacing w:after="30" w:before="30"/>
        <w:ind w:left="440" w:right="440"/>
      </w:pPr>
      <w:r>
        <w:rPr>
          <w:rFonts w:ascii="Courier New" w:cs="Courier New" w:eastAsia="Courier New" w:hAnsi="Courier New"/>
          <w:color w:val="2D1B69"/>
          <w:sz w:val="18"/>
          <w:szCs w:val="18"/>
        </w:rPr>
        <w:t xml:space="preserve">ansible-playbook -i inventory.ini deploy.yml \</w:t>
      </w:r>
    </w:p>
    <w:p>
      <w:pPr>
        <w:shd w:fill="F4F0FA" w:val="clear"/>
        <w:spacing w:after="30" w:before="30"/>
        <w:ind w:left="440" w:right="440"/>
      </w:pPr>
      <w:r>
        <w:rPr>
          <w:rFonts w:ascii="Courier New" w:cs="Courier New" w:eastAsia="Courier New" w:hAnsi="Courier New"/>
          <w:color w:val="2D1B69"/>
          <w:sz w:val="18"/>
          <w:szCs w:val="18"/>
        </w:rPr>
        <w:t xml:space="preserve">  -e ecr_repo_url=&lt;paste ECR URL from Step 1&gt; \</w:t>
      </w:r>
    </w:p>
    <w:p>
      <w:pPr>
        <w:shd w:fill="F4F0FA" w:val="clear"/>
        <w:spacing w:after="30" w:before="30"/>
        <w:ind w:left="440" w:right="440"/>
      </w:pPr>
      <w:r>
        <w:rPr>
          <w:rFonts w:ascii="Courier New" w:cs="Courier New" w:eastAsia="Courier New" w:hAnsi="Courier New"/>
          <w:color w:val="2D1B69"/>
          <w:sz w:val="18"/>
          <w:szCs w:val="18"/>
        </w:rPr>
        <w:t xml:space="preserve">  -e build_number=manual \</w:t>
      </w:r>
    </w:p>
    <w:p>
      <w:pPr>
        <w:shd w:fill="F4F0FA" w:val="clear"/>
        <w:spacing w:after="30" w:before="30"/>
        <w:ind w:left="440" w:right="440"/>
      </w:pPr>
      <w:r>
        <w:rPr>
          <w:rFonts w:ascii="Courier New" w:cs="Courier New" w:eastAsia="Courier New" w:hAnsi="Courier New"/>
          <w:color w:val="2D1B69"/>
          <w:sz w:val="18"/>
          <w:szCs w:val="18"/>
        </w:rPr>
        <w:t xml:space="preserve">  -e aws_secret_name=&lt;paste secret name from Step 1&gt; \</w:t>
      </w:r>
    </w:p>
    <w:p>
      <w:pPr>
        <w:shd w:fill="F4F0FA" w:val="clear"/>
        <w:spacing w:after="30" w:before="30"/>
        <w:ind w:left="440" w:right="440"/>
      </w:pPr>
      <w:r>
        <w:rPr>
          <w:rFonts w:ascii="Courier New" w:cs="Courier New" w:eastAsia="Courier New" w:hAnsi="Courier New"/>
          <w:color w:val="2D1B69"/>
          <w:sz w:val="18"/>
          <w:szCs w:val="18"/>
        </w:rPr>
        <w:t xml:space="preserve">  -e aws_region=ap-southeast-1</w:t>
      </w:r>
    </w:p>
    <w:p>
      <w:pPr>
        <w:spacing w:after="80" w:before="0"/>
      </w:pPr>
    </w:p>
    <w:p>
      <w:pPr>
        <w:pStyle w:val="Heading3"/>
        <w:spacing w:after="80" w:before="200"/>
      </w:pPr>
      <w:r>
        <w:rPr>
          <w:b/>
          <w:bCs/>
          <w:color w:val="555555"/>
          <w:sz w:val="22"/>
          <w:szCs w:val="22"/>
        </w:rPr>
        <w:t xml:space="preserve">Step 5 — Get the app URL</w:t>
      </w:r>
    </w:p>
    <w:p>
      <w:pPr>
        <w:shd w:fill="F4F0FA" w:val="clear"/>
        <w:spacing w:after="30" w:before="30"/>
        <w:ind w:left="440" w:right="440"/>
      </w:pPr>
      <w:r>
        <w:rPr>
          <w:rFonts w:ascii="Courier New" w:cs="Courier New" w:eastAsia="Courier New" w:hAnsi="Courier New"/>
          <w:color w:val="2D1B69"/>
          <w:sz w:val="18"/>
          <w:szCs w:val="18"/>
        </w:rPr>
        <w:t xml:space="preserve">kubectl get svc tomcat-service</w:t>
      </w:r>
    </w:p>
    <w:p>
      <w:pPr>
        <w:shd w:fill="F4F0FA" w:val="clear"/>
        <w:spacing w:after="30" w:before="30"/>
        <w:ind w:left="440" w:right="440"/>
      </w:pPr>
      <w:r>
        <w:rPr>
          <w:rFonts w:ascii="Courier New" w:cs="Courier New" w:eastAsia="Courier New" w:hAnsi="Courier New"/>
          <w:color w:val="2D1B69"/>
          <w:sz w:val="18"/>
          <w:szCs w:val="18"/>
        </w:rPr>
        <w:t xml:space="preserve"># EXTERNAL-IP column shows the ELB DNS name</w:t>
      </w:r>
    </w:p>
    <w:p>
      <w:pPr>
        <w:shd w:fill="F4F0FA" w:val="clear"/>
        <w:spacing w:after="30" w:before="30"/>
        <w:ind w:left="440" w:right="440"/>
      </w:pPr>
      <w:r>
        <w:rPr>
          <w:rFonts w:ascii="Courier New" w:cs="Courier New" w:eastAsia="Courier New" w:hAnsi="Courier New"/>
          <w:color w:val="2D1B69"/>
          <w:sz w:val="18"/>
          <w:szCs w:val="18"/>
        </w:rPr>
        <w:t xml:space="preserve"># Open http://&lt;that-dns-name&gt; in a browser</w:t>
      </w:r>
    </w:p>
    <w:p>
      <w:pPr>
        <w:spacing w:after="200" w:before="0"/>
      </w:pPr>
    </w:p>
    <w:p>
      <w:r>
        <w:br w:type="page"/>
      </w:r>
    </w:p>
    <w:p>
      <w:pPr>
        <w:pStyle w:val="Heading1"/>
        <w:pBdr>
          <w:bottom w:val="single" w:color="764ba2" w:sz="6"/>
        </w:pBdr>
        <w:spacing w:after="160" w:before="400"/>
      </w:pPr>
      <w:r>
        <w:rPr>
          <w:b/>
          <w:bCs/>
          <w:color w:val="764ba2"/>
          <w:sz w:val="34"/>
          <w:szCs w:val="34"/>
        </w:rPr>
        <w:t xml:space="preserve">8. AWS Secrets Manager Reference</w:t>
      </w:r>
    </w:p>
    <w:p>
      <w:pPr>
        <w:spacing w:after="100" w:before="60"/>
      </w:pPr>
      <w:r>
        <w:rPr>
          <w:color w:val="2D2D2D"/>
          <w:sz w:val="20"/>
          <w:szCs w:val="20"/>
        </w:rPr>
        <w:t xml:space="preserve">All DB credentials are stored as a single JSON secret. Here is how to view, use, and rotate them.</w:t>
      </w:r>
    </w:p>
    <w:p>
      <w:pPr>
        <w:spacing w:after="100" w:before="0"/>
      </w:pPr>
    </w:p>
    <w:p>
      <w:pPr>
        <w:pStyle w:val="Heading2"/>
        <w:spacing w:after="120" w:before="300"/>
      </w:pPr>
      <w:r>
        <w:rPr>
          <w:b/>
          <w:bCs/>
          <w:color w:val="764ba2"/>
          <w:sz w:val="26"/>
          <w:szCs w:val="26"/>
        </w:rPr>
        <w:t xml:space="preserve">8.1  What is stored in the secret</w:t>
      </w:r>
    </w:p>
    <w:p>
      <w:pPr>
        <w:shd w:fill="F4F0FA" w:val="clear"/>
        <w:spacing w:after="30" w:before="30"/>
        <w:ind w:left="440" w:right="440"/>
      </w:pPr>
      <w:r>
        <w:rPr>
          <w:rFonts w:ascii="Courier New" w:cs="Courier New" w:eastAsia="Courier New" w:hAnsi="Courier New"/>
          <w:color w:val="2D1B69"/>
          <w:sz w:val="18"/>
          <w:szCs w:val="18"/>
        </w:rPr>
        <w:t xml:space="preserve">{</w:t>
      </w:r>
    </w:p>
    <w:p>
      <w:pPr>
        <w:shd w:fill="F4F0FA" w:val="clear"/>
        <w:spacing w:after="30" w:before="30"/>
        <w:ind w:left="440" w:right="440"/>
      </w:pPr>
      <w:r>
        <w:rPr>
          <w:rFonts w:ascii="Courier New" w:cs="Courier New" w:eastAsia="Courier New" w:hAnsi="Courier New"/>
          <w:color w:val="2D1B69"/>
          <w:sz w:val="18"/>
          <w:szCs w:val="18"/>
        </w:rPr>
        <w:t xml:space="preserve">  "DB_URL":              "jdbc:mysql://mysql-service:3306/eventdb",</w:t>
      </w:r>
    </w:p>
    <w:p>
      <w:pPr>
        <w:shd w:fill="F4F0FA" w:val="clear"/>
        <w:spacing w:after="30" w:before="30"/>
        <w:ind w:left="440" w:right="440"/>
      </w:pPr>
      <w:r>
        <w:rPr>
          <w:rFonts w:ascii="Courier New" w:cs="Courier New" w:eastAsia="Courier New" w:hAnsi="Courier New"/>
          <w:color w:val="2D1B69"/>
          <w:sz w:val="18"/>
          <w:szCs w:val="18"/>
        </w:rPr>
        <w:t xml:space="preserve">  "DB_USER":             "eventuser",</w:t>
      </w:r>
    </w:p>
    <w:p>
      <w:pPr>
        <w:shd w:fill="F4F0FA" w:val="clear"/>
        <w:spacing w:after="30" w:before="30"/>
        <w:ind w:left="440" w:right="440"/>
      </w:pPr>
      <w:r>
        <w:rPr>
          <w:rFonts w:ascii="Courier New" w:cs="Courier New" w:eastAsia="Courier New" w:hAnsi="Courier New"/>
          <w:color w:val="2D1B69"/>
          <w:sz w:val="18"/>
          <w:szCs w:val="18"/>
        </w:rPr>
        <w:t xml:space="preserve">  "DB_PASS":             "&lt;your-app-password&gt;",</w:t>
      </w:r>
    </w:p>
    <w:p>
      <w:pPr>
        <w:shd w:fill="F4F0FA" w:val="clear"/>
        <w:spacing w:after="30" w:before="30"/>
        <w:ind w:left="440" w:right="440"/>
      </w:pPr>
      <w:r>
        <w:rPr>
          <w:rFonts w:ascii="Courier New" w:cs="Courier New" w:eastAsia="Courier New" w:hAnsi="Courier New"/>
          <w:color w:val="2D1B69"/>
          <w:sz w:val="18"/>
          <w:szCs w:val="18"/>
        </w:rPr>
        <w:t xml:space="preserve">  "MYSQL_ROOT_PASSWORD": "&lt;your-root-password&gt;",</w:t>
      </w:r>
    </w:p>
    <w:p>
      <w:pPr>
        <w:shd w:fill="F4F0FA" w:val="clear"/>
        <w:spacing w:after="30" w:before="30"/>
        <w:ind w:left="440" w:right="440"/>
      </w:pPr>
      <w:r>
        <w:rPr>
          <w:rFonts w:ascii="Courier New" w:cs="Courier New" w:eastAsia="Courier New" w:hAnsi="Courier New"/>
          <w:color w:val="2D1B69"/>
          <w:sz w:val="18"/>
          <w:szCs w:val="18"/>
        </w:rPr>
        <w:t xml:space="preserve">  "MYSQL_DATABASE":      "eventdb",</w:t>
      </w:r>
    </w:p>
    <w:p>
      <w:pPr>
        <w:shd w:fill="F4F0FA" w:val="clear"/>
        <w:spacing w:after="30" w:before="30"/>
        <w:ind w:left="440" w:right="440"/>
      </w:pPr>
      <w:r>
        <w:rPr>
          <w:rFonts w:ascii="Courier New" w:cs="Courier New" w:eastAsia="Courier New" w:hAnsi="Courier New"/>
          <w:color w:val="2D1B69"/>
          <w:sz w:val="18"/>
          <w:szCs w:val="18"/>
        </w:rPr>
        <w:t xml:space="preserve">  "MYSQL_USER":          "eventuser",</w:t>
      </w:r>
    </w:p>
    <w:p>
      <w:pPr>
        <w:shd w:fill="F4F0FA" w:val="clear"/>
        <w:spacing w:after="30" w:before="30"/>
        <w:ind w:left="440" w:right="440"/>
      </w:pPr>
      <w:r>
        <w:rPr>
          <w:rFonts w:ascii="Courier New" w:cs="Courier New" w:eastAsia="Courier New" w:hAnsi="Courier New"/>
          <w:color w:val="2D1B69"/>
          <w:sz w:val="18"/>
          <w:szCs w:val="18"/>
        </w:rPr>
        <w:t xml:space="preserve">  "MYSQL_PASSWORD":      "&lt;your-app-password&gt;"</w:t>
      </w:r>
    </w:p>
    <w:p>
      <w:pPr>
        <w:shd w:fill="F4F0FA" w:val="clear"/>
        <w:spacing w:after="30" w:before="30"/>
        <w:ind w:left="440" w:right="440"/>
      </w:pPr>
      <w:r>
        <w:rPr>
          <w:rFonts w:ascii="Courier New" w:cs="Courier New" w:eastAsia="Courier New" w:hAnsi="Courier New"/>
          <w:color w:val="2D1B69"/>
          <w:sz w:val="18"/>
          <w:szCs w:val="18"/>
        </w:rPr>
        <w:t xml:space="preserve">}</w:t>
      </w:r>
    </w:p>
    <w:p>
      <w:pPr>
        <w:spacing w:after="80" w:before="0"/>
      </w:pPr>
    </w:p>
    <w:p>
      <w:pPr>
        <w:pBdr>
          <w:left w:val="single" w:color="2563EB" w:sz="16"/>
        </w:pBdr>
        <w:shd w:fill="EFF6FF" w:val="clear"/>
        <w:spacing w:after="120" w:before="120"/>
        <w:ind w:left="360"/>
      </w:pPr>
      <w:r>
        <w:rPr>
          <w:i/>
          <w:iCs/>
          <w:color w:val="1E3A8A"/>
          <w:sz w:val="18"/>
          <w:szCs w:val="18"/>
        </w:rPr>
        <w:t xml:space="preserve">ℹ️  MYSQL_PASSWORD and DB_PASS are the same value — one is for MySQL container environment variables, the other is for the Java app. Both must match.</w:t>
      </w:r>
    </w:p>
    <w:p>
      <w:pPr>
        <w:spacing w:after="100" w:before="0"/>
      </w:pPr>
    </w:p>
    <w:p>
      <w:pPr>
        <w:pStyle w:val="Heading2"/>
        <w:spacing w:after="120" w:before="300"/>
      </w:pPr>
      <w:r>
        <w:rPr>
          <w:b/>
          <w:bCs/>
          <w:color w:val="764ba2"/>
          <w:sz w:val="26"/>
          <w:szCs w:val="26"/>
        </w:rPr>
        <w:t xml:space="preserve">8.2  View the current secret</w:t>
      </w:r>
    </w:p>
    <w:p>
      <w:pPr>
        <w:shd w:fill="F4F0FA" w:val="clear"/>
        <w:spacing w:after="30" w:before="30"/>
        <w:ind w:left="440" w:right="440"/>
      </w:pPr>
      <w:r>
        <w:rPr>
          <w:rFonts w:ascii="Courier New" w:cs="Courier New" w:eastAsia="Courier New" w:hAnsi="Courier New"/>
          <w:color w:val="2D1B69"/>
          <w:sz w:val="18"/>
          <w:szCs w:val="18"/>
        </w:rPr>
        <w:t xml:space="preserve">aws secretsmanager get-secret-value \</w:t>
      </w:r>
    </w:p>
    <w:p>
      <w:pPr>
        <w:shd w:fill="F4F0FA" w:val="clear"/>
        <w:spacing w:after="30" w:before="30"/>
        <w:ind w:left="440" w:right="440"/>
      </w:pPr>
      <w:r>
        <w:rPr>
          <w:rFonts w:ascii="Courier New" w:cs="Courier New" w:eastAsia="Courier New" w:hAnsi="Courier New"/>
          <w:color w:val="2D1B69"/>
          <w:sz w:val="18"/>
          <w:szCs w:val="18"/>
        </w:rPr>
        <w:t xml:space="preserve">  --secret-id event-app/db-credentials \</w:t>
      </w:r>
    </w:p>
    <w:p>
      <w:pPr>
        <w:shd w:fill="F4F0FA" w:val="clear"/>
        <w:spacing w:after="30" w:before="30"/>
        <w:ind w:left="440" w:right="440"/>
      </w:pPr>
      <w:r>
        <w:rPr>
          <w:rFonts w:ascii="Courier New" w:cs="Courier New" w:eastAsia="Courier New" w:hAnsi="Courier New"/>
          <w:color w:val="2D1B69"/>
          <w:sz w:val="18"/>
          <w:szCs w:val="18"/>
        </w:rPr>
        <w:t xml:space="preserve">  --query SecretString --output text | python3 -m json.tool</w:t>
      </w:r>
    </w:p>
    <w:p>
      <w:pPr>
        <w:spacing w:after="100" w:before="0"/>
      </w:pPr>
    </w:p>
    <w:p>
      <w:pPr>
        <w:pStyle w:val="Heading2"/>
        <w:spacing w:after="120" w:before="300"/>
      </w:pPr>
      <w:r>
        <w:rPr>
          <w:b/>
          <w:bCs/>
          <w:color w:val="764ba2"/>
          <w:sz w:val="26"/>
          <w:szCs w:val="26"/>
        </w:rPr>
        <w:t xml:space="preserve">8.3  Rotate a password</w:t>
      </w:r>
    </w:p>
    <w:p>
      <w:pPr>
        <w:spacing w:after="100" w:before="60"/>
      </w:pPr>
      <w:r>
        <w:rPr>
          <w:color w:val="2D2D2D"/>
          <w:sz w:val="20"/>
          <w:szCs w:val="20"/>
        </w:rPr>
        <w:t xml:space="preserve">To change a password without running terraform apply again:</w:t>
      </w:r>
    </w:p>
    <w:p>
      <w:pPr>
        <w:shd w:fill="F4F0FA" w:val="clear"/>
        <w:spacing w:after="30" w:before="30"/>
        <w:ind w:left="440" w:right="440"/>
      </w:pPr>
      <w:r>
        <w:rPr>
          <w:rFonts w:ascii="Courier New" w:cs="Courier New" w:eastAsia="Courier New" w:hAnsi="Courier New"/>
          <w:color w:val="2D1B69"/>
          <w:sz w:val="18"/>
          <w:szCs w:val="18"/>
        </w:rPr>
        <w:t xml:space="preserve"># 1. Build the new secret JSON (all fields must be present)</w:t>
      </w:r>
    </w:p>
    <w:p>
      <w:pPr>
        <w:shd w:fill="F4F0FA" w:val="clear"/>
        <w:spacing w:after="30" w:before="30"/>
        <w:ind w:left="440" w:right="440"/>
      </w:pPr>
      <w:r>
        <w:rPr>
          <w:rFonts w:ascii="Courier New" w:cs="Courier New" w:eastAsia="Courier New" w:hAnsi="Courier New"/>
          <w:color w:val="2D1B69"/>
          <w:sz w:val="18"/>
          <w:szCs w:val="18"/>
        </w:rPr>
        <w:t xml:space="preserve">NEW_SECRET='{"DB_URL":"jdbc:mysql://mysql-service:3306/eventdb",'</w:t>
      </w:r>
    </w:p>
    <w:p>
      <w:pPr>
        <w:shd w:fill="F4F0FA" w:val="clear"/>
        <w:spacing w:after="30" w:before="30"/>
        <w:ind w:left="440" w:right="440"/>
      </w:pPr>
      <w:r>
        <w:rPr>
          <w:rFonts w:ascii="Courier New" w:cs="Courier New" w:eastAsia="Courier New" w:hAnsi="Courier New"/>
          <w:color w:val="2D1B69"/>
          <w:sz w:val="18"/>
          <w:szCs w:val="18"/>
        </w:rPr>
        <w:t xml:space="preserve">  '"DB_USER":"eventuser","DB_PASS":"NewPass123",'</w:t>
      </w:r>
    </w:p>
    <w:p>
      <w:pPr>
        <w:shd w:fill="F4F0FA" w:val="clear"/>
        <w:spacing w:after="30" w:before="30"/>
        <w:ind w:left="440" w:right="440"/>
      </w:pPr>
      <w:r>
        <w:rPr>
          <w:rFonts w:ascii="Courier New" w:cs="Courier New" w:eastAsia="Courier New" w:hAnsi="Courier New"/>
          <w:color w:val="2D1B69"/>
          <w:sz w:val="18"/>
          <w:szCs w:val="18"/>
        </w:rPr>
        <w:t xml:space="preserve">  '"MYSQL_ROOT_PASSWORD":"NewRoot123","MYSQL_DATABASE":"eventdb",'</w:t>
      </w:r>
    </w:p>
    <w:p>
      <w:pPr>
        <w:shd w:fill="F4F0FA" w:val="clear"/>
        <w:spacing w:after="30" w:before="30"/>
        <w:ind w:left="440" w:right="440"/>
      </w:pPr>
      <w:r>
        <w:rPr>
          <w:rFonts w:ascii="Courier New" w:cs="Courier New" w:eastAsia="Courier New" w:hAnsi="Courier New"/>
          <w:color w:val="2D1B69"/>
          <w:sz w:val="18"/>
          <w:szCs w:val="18"/>
        </w:rPr>
        <w:t xml:space="preserve">  '"MYSQL_USER":"eventuser","MYSQL_PASSWORD":"NewPass123"}'</w:t>
      </w:r>
    </w:p>
    <w:p>
      <w:pPr>
        <w:shd w:fill="F4F0FA" w:val="clear"/>
        <w:spacing w:after="30" w:before="30"/>
        <w:ind w:left="440" w:right="440"/>
      </w:pPr>
      <w:r>
        <w:rPr>
          <w:rFonts w:ascii="Courier New" w:cs="Courier New" w:eastAsia="Courier New" w:hAnsi="Courier New"/>
          <w:color w:val="2D1B69"/>
          <w:sz w:val="18"/>
          <w:szCs w:val="18"/>
        </w:rPr>
        <w:t xml:space="preserve"/>
      </w:r>
    </w:p>
    <w:p>
      <w:pPr>
        <w:shd w:fill="F4F0FA" w:val="clear"/>
        <w:spacing w:after="30" w:before="30"/>
        <w:ind w:left="440" w:right="440"/>
      </w:pPr>
      <w:r>
        <w:rPr>
          <w:rFonts w:ascii="Courier New" w:cs="Courier New" w:eastAsia="Courier New" w:hAnsi="Courier New"/>
          <w:color w:val="2D1B69"/>
          <w:sz w:val="18"/>
          <w:szCs w:val="18"/>
        </w:rPr>
        <w:t xml:space="preserve"># 2. Update the secret</w:t>
      </w:r>
    </w:p>
    <w:p>
      <w:pPr>
        <w:shd w:fill="F4F0FA" w:val="clear"/>
        <w:spacing w:after="30" w:before="30"/>
        <w:ind w:left="440" w:right="440"/>
      </w:pPr>
      <w:r>
        <w:rPr>
          <w:rFonts w:ascii="Courier New" w:cs="Courier New" w:eastAsia="Courier New" w:hAnsi="Courier New"/>
          <w:color w:val="2D1B69"/>
          <w:sz w:val="18"/>
          <w:szCs w:val="18"/>
        </w:rPr>
        <w:t xml:space="preserve">aws secretsmanager put-secret-value \</w:t>
      </w:r>
    </w:p>
    <w:p>
      <w:pPr>
        <w:shd w:fill="F4F0FA" w:val="clear"/>
        <w:spacing w:after="30" w:before="30"/>
        <w:ind w:left="440" w:right="440"/>
      </w:pPr>
      <w:r>
        <w:rPr>
          <w:rFonts w:ascii="Courier New" w:cs="Courier New" w:eastAsia="Courier New" w:hAnsi="Courier New"/>
          <w:color w:val="2D1B69"/>
          <w:sz w:val="18"/>
          <w:szCs w:val="18"/>
        </w:rPr>
        <w:t xml:space="preserve">  --secret-id event-app/db-credentials \</w:t>
      </w:r>
    </w:p>
    <w:p>
      <w:pPr>
        <w:shd w:fill="F4F0FA" w:val="clear"/>
        <w:spacing w:after="30" w:before="30"/>
        <w:ind w:left="440" w:right="440"/>
      </w:pPr>
      <w:r>
        <w:rPr>
          <w:rFonts w:ascii="Courier New" w:cs="Courier New" w:eastAsia="Courier New" w:hAnsi="Courier New"/>
          <w:color w:val="2D1B69"/>
          <w:sz w:val="18"/>
          <w:szCs w:val="18"/>
        </w:rPr>
        <w:t xml:space="preserve">  --secret-string "$NEW_SECRET"</w:t>
      </w:r>
    </w:p>
    <w:p>
      <w:pPr>
        <w:shd w:fill="F4F0FA" w:val="clear"/>
        <w:spacing w:after="30" w:before="30"/>
        <w:ind w:left="440" w:right="440"/>
      </w:pPr>
      <w:r>
        <w:rPr>
          <w:rFonts w:ascii="Courier New" w:cs="Courier New" w:eastAsia="Courier New" w:hAnsi="Courier New"/>
          <w:color w:val="2D1B69"/>
          <w:sz w:val="18"/>
          <w:szCs w:val="18"/>
        </w:rPr>
        <w:t xml:space="preserve"/>
      </w:r>
    </w:p>
    <w:p>
      <w:pPr>
        <w:shd w:fill="F4F0FA" w:val="clear"/>
        <w:spacing w:after="30" w:before="30"/>
        <w:ind w:left="440" w:right="440"/>
      </w:pPr>
      <w:r>
        <w:rPr>
          <w:rFonts w:ascii="Courier New" w:cs="Courier New" w:eastAsia="Courier New" w:hAnsi="Courier New"/>
          <w:color w:val="2D1B69"/>
          <w:sz w:val="18"/>
          <w:szCs w:val="18"/>
        </w:rPr>
        <w:t xml:space="preserve"># 3. Re-run Ansible to update the K8s Secret and restart pods</w:t>
      </w:r>
    </w:p>
    <w:p>
      <w:pPr>
        <w:shd w:fill="F4F0FA" w:val="clear"/>
        <w:spacing w:after="30" w:before="30"/>
        <w:ind w:left="440" w:right="440"/>
      </w:pPr>
      <w:r>
        <w:rPr>
          <w:rFonts w:ascii="Courier New" w:cs="Courier New" w:eastAsia="Courier New" w:hAnsi="Courier New"/>
          <w:color w:val="2D1B69"/>
          <w:sz w:val="18"/>
          <w:szCs w:val="18"/>
        </w:rPr>
        <w:t xml:space="preserve">cd ansible &amp;&amp; ansible-playbook -i inventory.ini deploy.yml \</w:t>
      </w:r>
    </w:p>
    <w:p>
      <w:pPr>
        <w:shd w:fill="F4F0FA" w:val="clear"/>
        <w:spacing w:after="30" w:before="30"/>
        <w:ind w:left="440" w:right="440"/>
      </w:pPr>
      <w:r>
        <w:rPr>
          <w:rFonts w:ascii="Courier New" w:cs="Courier New" w:eastAsia="Courier New" w:hAnsi="Courier New"/>
          <w:color w:val="2D1B69"/>
          <w:sz w:val="18"/>
          <w:szCs w:val="18"/>
        </w:rPr>
        <w:t xml:space="preserve">  -e ecr_repo_url=&lt;ecr-url&gt; -e build_number=manual \</w:t>
      </w:r>
    </w:p>
    <w:p>
      <w:pPr>
        <w:shd w:fill="F4F0FA" w:val="clear"/>
        <w:spacing w:after="30" w:before="30"/>
        <w:ind w:left="440" w:right="440"/>
      </w:pPr>
      <w:r>
        <w:rPr>
          <w:rFonts w:ascii="Courier New" w:cs="Courier New" w:eastAsia="Courier New" w:hAnsi="Courier New"/>
          <w:color w:val="2D1B69"/>
          <w:sz w:val="18"/>
          <w:szCs w:val="18"/>
        </w:rPr>
        <w:t xml:space="preserve">  -e aws_secret_name=event-app/db-credentials -e aws_region=ap-southeast-1</w:t>
      </w:r>
    </w:p>
    <w:p>
      <w:pPr>
        <w:spacing w:after="200" w:before="0"/>
      </w:pPr>
    </w:p>
    <w:p>
      <w:r>
        <w:br w:type="page"/>
      </w:r>
    </w:p>
    <w:p>
      <w:pPr>
        <w:pStyle w:val="Heading1"/>
        <w:pBdr>
          <w:bottom w:val="single" w:color="764ba2" w:sz="6"/>
        </w:pBdr>
        <w:spacing w:after="160" w:before="400"/>
      </w:pPr>
      <w:r>
        <w:rPr>
          <w:b/>
          <w:bCs/>
          <w:color w:val="764ba2"/>
          <w:sz w:val="34"/>
          <w:szCs w:val="34"/>
        </w:rPr>
        <w:t xml:space="preserve">9. Verifying the Deployment</w:t>
      </w:r>
    </w:p>
    <w:p>
      <w:pPr>
        <w:spacing w:after="80" w:before="0"/>
      </w:pPr>
    </w:p>
    <w:p>
      <w:pPr>
        <w:pStyle w:val="Heading2"/>
        <w:spacing w:after="120" w:before="300"/>
      </w:pPr>
      <w:r>
        <w:rPr>
          <w:b/>
          <w:bCs/>
          <w:color w:val="764ba2"/>
          <w:sz w:val="26"/>
          <w:szCs w:val="26"/>
        </w:rPr>
        <w:t xml:space="preserve">Check that pods are running</w:t>
      </w:r>
    </w:p>
    <w:p>
      <w:pPr>
        <w:shd w:fill="F4F0FA" w:val="clear"/>
        <w:spacing w:after="30" w:before="30"/>
        <w:ind w:left="440" w:right="440"/>
      </w:pPr>
      <w:r>
        <w:rPr>
          <w:rFonts w:ascii="Courier New" w:cs="Courier New" w:eastAsia="Courier New" w:hAnsi="Courier New"/>
          <w:color w:val="2D1B69"/>
          <w:sz w:val="18"/>
          <w:szCs w:val="18"/>
        </w:rPr>
        <w:t xml:space="preserve">kubectl get pods</w:t>
      </w:r>
    </w:p>
    <w:p>
      <w:pPr>
        <w:shd w:fill="F4F0FA" w:val="clear"/>
        <w:spacing w:after="30" w:before="30"/>
        <w:ind w:left="440" w:right="440"/>
      </w:pPr>
      <w:r>
        <w:rPr>
          <w:rFonts w:ascii="Courier New" w:cs="Courier New" w:eastAsia="Courier New" w:hAnsi="Courier New"/>
          <w:color w:val="2D1B69"/>
          <w:sz w:val="18"/>
          <w:szCs w:val="18"/>
        </w:rPr>
        <w:t xml:space="preserve"/>
      </w:r>
    </w:p>
    <w:p>
      <w:pPr>
        <w:shd w:fill="F4F0FA" w:val="clear"/>
        <w:spacing w:after="30" w:before="30"/>
        <w:ind w:left="440" w:right="440"/>
      </w:pPr>
      <w:r>
        <w:rPr>
          <w:rFonts w:ascii="Courier New" w:cs="Courier New" w:eastAsia="Courier New" w:hAnsi="Courier New"/>
          <w:color w:val="2D1B69"/>
          <w:sz w:val="18"/>
          <w:szCs w:val="18"/>
        </w:rPr>
        <w:t xml:space="preserve"># Expected output:</w:t>
      </w:r>
    </w:p>
    <w:p>
      <w:pPr>
        <w:shd w:fill="F4F0FA" w:val="clear"/>
        <w:spacing w:after="30" w:before="30"/>
        <w:ind w:left="440" w:right="440"/>
      </w:pPr>
      <w:r>
        <w:rPr>
          <w:rFonts w:ascii="Courier New" w:cs="Courier New" w:eastAsia="Courier New" w:hAnsi="Courier New"/>
          <w:color w:val="2D1B69"/>
          <w:sz w:val="18"/>
          <w:szCs w:val="18"/>
        </w:rPr>
        <w:t xml:space="preserve">NAME                         READY   STATUS    RESTARTS   AGE</w:t>
      </w:r>
    </w:p>
    <w:p>
      <w:pPr>
        <w:shd w:fill="F4F0FA" w:val="clear"/>
        <w:spacing w:after="30" w:before="30"/>
        <w:ind w:left="440" w:right="440"/>
      </w:pPr>
      <w:r>
        <w:rPr>
          <w:rFonts w:ascii="Courier New" w:cs="Courier New" w:eastAsia="Courier New" w:hAnsi="Courier New"/>
          <w:color w:val="2D1B69"/>
          <w:sz w:val="18"/>
          <w:szCs w:val="18"/>
        </w:rPr>
        <w:t xml:space="preserve">mysql-0                      1/1     Running   0          5m</w:t>
      </w:r>
    </w:p>
    <w:p>
      <w:pPr>
        <w:shd w:fill="F4F0FA" w:val="clear"/>
        <w:spacing w:after="30" w:before="30"/>
        <w:ind w:left="440" w:right="440"/>
      </w:pPr>
      <w:r>
        <w:rPr>
          <w:rFonts w:ascii="Courier New" w:cs="Courier New" w:eastAsia="Courier New" w:hAnsi="Courier New"/>
          <w:color w:val="2D1B69"/>
          <w:sz w:val="18"/>
          <w:szCs w:val="18"/>
        </w:rPr>
        <w:t xml:space="preserve">tomcat-app-xxxxxxxxx-xxxxx   1/1     Running   0          3m</w:t>
      </w:r>
    </w:p>
    <w:p>
      <w:pPr>
        <w:spacing w:after="80" w:before="0"/>
      </w:pPr>
    </w:p>
    <w:p>
      <w:pPr>
        <w:pBdr>
          <w:left w:val="single" w:color="2563EB" w:sz="16"/>
        </w:pBdr>
        <w:shd w:fill="EFF6FF" w:val="clear"/>
        <w:spacing w:after="120" w:before="120"/>
        <w:ind w:left="360"/>
      </w:pPr>
      <w:r>
        <w:rPr>
          <w:i/>
          <w:iCs/>
          <w:color w:val="1E3A8A"/>
          <w:sz w:val="18"/>
          <w:szCs w:val="18"/>
        </w:rPr>
        <w:t xml:space="preserve">ℹ️  READY shows "1/1" when the readiness probe passes. If it shows "0/1" the pod is still starting up — wait 30 seconds and check again.</w:t>
      </w:r>
    </w:p>
    <w:p>
      <w:pPr>
        <w:spacing w:after="80" w:before="0"/>
      </w:pPr>
    </w:p>
    <w:p>
      <w:pPr>
        <w:pStyle w:val="Heading2"/>
        <w:spacing w:after="120" w:before="300"/>
      </w:pPr>
      <w:r>
        <w:rPr>
          <w:b/>
          <w:bCs/>
          <w:color w:val="764ba2"/>
          <w:sz w:val="26"/>
          <w:szCs w:val="26"/>
        </w:rPr>
        <w:t xml:space="preserve">Check that services are running</w:t>
      </w:r>
    </w:p>
    <w:p>
      <w:pPr>
        <w:shd w:fill="F4F0FA" w:val="clear"/>
        <w:spacing w:after="30" w:before="30"/>
        <w:ind w:left="440" w:right="440"/>
      </w:pPr>
      <w:r>
        <w:rPr>
          <w:rFonts w:ascii="Courier New" w:cs="Courier New" w:eastAsia="Courier New" w:hAnsi="Courier New"/>
          <w:color w:val="2D1B69"/>
          <w:sz w:val="18"/>
          <w:szCs w:val="18"/>
        </w:rPr>
        <w:t xml:space="preserve">kubectl get svc</w:t>
      </w:r>
    </w:p>
    <w:p>
      <w:pPr>
        <w:shd w:fill="F4F0FA" w:val="clear"/>
        <w:spacing w:after="30" w:before="30"/>
        <w:ind w:left="440" w:right="440"/>
      </w:pPr>
      <w:r>
        <w:rPr>
          <w:rFonts w:ascii="Courier New" w:cs="Courier New" w:eastAsia="Courier New" w:hAnsi="Courier New"/>
          <w:color w:val="2D1B69"/>
          <w:sz w:val="18"/>
          <w:szCs w:val="18"/>
        </w:rPr>
        <w:t xml:space="preserve"/>
      </w:r>
    </w:p>
    <w:p>
      <w:pPr>
        <w:shd w:fill="F4F0FA" w:val="clear"/>
        <w:spacing w:after="30" w:before="30"/>
        <w:ind w:left="440" w:right="440"/>
      </w:pPr>
      <w:r>
        <w:rPr>
          <w:rFonts w:ascii="Courier New" w:cs="Courier New" w:eastAsia="Courier New" w:hAnsi="Courier New"/>
          <w:color w:val="2D1B69"/>
          <w:sz w:val="18"/>
          <w:szCs w:val="18"/>
        </w:rPr>
        <w:t xml:space="preserve"># Expected output:</w:t>
      </w:r>
    </w:p>
    <w:p>
      <w:pPr>
        <w:shd w:fill="F4F0FA" w:val="clear"/>
        <w:spacing w:after="30" w:before="30"/>
        <w:ind w:left="440" w:right="440"/>
      </w:pPr>
      <w:r>
        <w:rPr>
          <w:rFonts w:ascii="Courier New" w:cs="Courier New" w:eastAsia="Courier New" w:hAnsi="Courier New"/>
          <w:color w:val="2D1B69"/>
          <w:sz w:val="18"/>
          <w:szCs w:val="18"/>
        </w:rPr>
        <w:t xml:space="preserve">NAME             TYPE           CLUSTER-IP     EXTERNAL-IP</w:t>
      </w:r>
    </w:p>
    <w:p>
      <w:pPr>
        <w:shd w:fill="F4F0FA" w:val="clear"/>
        <w:spacing w:after="30" w:before="30"/>
        <w:ind w:left="440" w:right="440"/>
      </w:pPr>
      <w:r>
        <w:rPr>
          <w:rFonts w:ascii="Courier New" w:cs="Courier New" w:eastAsia="Courier New" w:hAnsi="Courier New"/>
          <w:color w:val="2D1B69"/>
          <w:sz w:val="18"/>
          <w:szCs w:val="18"/>
        </w:rPr>
        <w:t xml:space="preserve">kubernetes       ClusterIP      172.20.0.1     &lt;none&gt;</w:t>
      </w:r>
    </w:p>
    <w:p>
      <w:pPr>
        <w:shd w:fill="F4F0FA" w:val="clear"/>
        <w:spacing w:after="30" w:before="30"/>
        <w:ind w:left="440" w:right="440"/>
      </w:pPr>
      <w:r>
        <w:rPr>
          <w:rFonts w:ascii="Courier New" w:cs="Courier New" w:eastAsia="Courier New" w:hAnsi="Courier New"/>
          <w:color w:val="2D1B69"/>
          <w:sz w:val="18"/>
          <w:szCs w:val="18"/>
        </w:rPr>
        <w:t xml:space="preserve">mysql-service    ClusterIP      None           &lt;none&gt;</w:t>
      </w:r>
    </w:p>
    <w:p>
      <w:pPr>
        <w:shd w:fill="F4F0FA" w:val="clear"/>
        <w:spacing w:after="30" w:before="30"/>
        <w:ind w:left="440" w:right="440"/>
      </w:pPr>
      <w:r>
        <w:rPr>
          <w:rFonts w:ascii="Courier New" w:cs="Courier New" w:eastAsia="Courier New" w:hAnsi="Courier New"/>
          <w:color w:val="2D1B69"/>
          <w:sz w:val="18"/>
          <w:szCs w:val="18"/>
        </w:rPr>
        <w:t xml:space="preserve">tomcat-service   LoadBalancer   172.20.x.x     &lt;elb-dns-name&gt;</w:t>
      </w:r>
    </w:p>
    <w:p>
      <w:pPr>
        <w:spacing w:after="80" w:before="0"/>
      </w:pPr>
    </w:p>
    <w:p>
      <w:pPr>
        <w:pStyle w:val="Heading2"/>
        <w:spacing w:after="120" w:before="300"/>
      </w:pPr>
      <w:r>
        <w:rPr>
          <w:b/>
          <w:bCs/>
          <w:color w:val="764ba2"/>
          <w:sz w:val="26"/>
          <w:szCs w:val="26"/>
        </w:rPr>
        <w:t xml:space="preserve">View logs if something is wrong</w:t>
      </w:r>
    </w:p>
    <w:p>
      <w:pPr>
        <w:shd w:fill="F4F0FA" w:val="clear"/>
        <w:spacing w:after="30" w:before="30"/>
        <w:ind w:left="440" w:right="440"/>
      </w:pPr>
      <w:r>
        <w:rPr>
          <w:rFonts w:ascii="Courier New" w:cs="Courier New" w:eastAsia="Courier New" w:hAnsi="Courier New"/>
          <w:color w:val="2D1B69"/>
          <w:sz w:val="18"/>
          <w:szCs w:val="18"/>
        </w:rPr>
        <w:t xml:space="preserve"># Tomcat app logs</w:t>
      </w:r>
    </w:p>
    <w:p>
      <w:pPr>
        <w:shd w:fill="F4F0FA" w:val="clear"/>
        <w:spacing w:after="30" w:before="30"/>
        <w:ind w:left="440" w:right="440"/>
      </w:pPr>
      <w:r>
        <w:rPr>
          <w:rFonts w:ascii="Courier New" w:cs="Courier New" w:eastAsia="Courier New" w:hAnsi="Courier New"/>
          <w:color w:val="2D1B69"/>
          <w:sz w:val="18"/>
          <w:szCs w:val="18"/>
        </w:rPr>
        <w:t xml:space="preserve">kubectl logs -l app=tomcat-app --tail=100</w:t>
      </w:r>
    </w:p>
    <w:p>
      <w:pPr>
        <w:shd w:fill="F4F0FA" w:val="clear"/>
        <w:spacing w:after="30" w:before="30"/>
        <w:ind w:left="440" w:right="440"/>
      </w:pPr>
      <w:r>
        <w:rPr>
          <w:rFonts w:ascii="Courier New" w:cs="Courier New" w:eastAsia="Courier New" w:hAnsi="Courier New"/>
          <w:color w:val="2D1B69"/>
          <w:sz w:val="18"/>
          <w:szCs w:val="18"/>
        </w:rPr>
        <w:t xml:space="preserve"/>
      </w:r>
    </w:p>
    <w:p>
      <w:pPr>
        <w:shd w:fill="F4F0FA" w:val="clear"/>
        <w:spacing w:after="30" w:before="30"/>
        <w:ind w:left="440" w:right="440"/>
      </w:pPr>
      <w:r>
        <w:rPr>
          <w:rFonts w:ascii="Courier New" w:cs="Courier New" w:eastAsia="Courier New" w:hAnsi="Courier New"/>
          <w:color w:val="2D1B69"/>
          <w:sz w:val="18"/>
          <w:szCs w:val="18"/>
        </w:rPr>
        <w:t xml:space="preserve"># MySQL logs</w:t>
      </w:r>
    </w:p>
    <w:p>
      <w:pPr>
        <w:shd w:fill="F4F0FA" w:val="clear"/>
        <w:spacing w:after="30" w:before="30"/>
        <w:ind w:left="440" w:right="440"/>
      </w:pPr>
      <w:r>
        <w:rPr>
          <w:rFonts w:ascii="Courier New" w:cs="Courier New" w:eastAsia="Courier New" w:hAnsi="Courier New"/>
          <w:color w:val="2D1B69"/>
          <w:sz w:val="18"/>
          <w:szCs w:val="18"/>
        </w:rPr>
        <w:t xml:space="preserve">kubectl logs mysql-0 --tail=50</w:t>
      </w:r>
    </w:p>
    <w:p>
      <w:pPr>
        <w:shd w:fill="F4F0FA" w:val="clear"/>
        <w:spacing w:after="30" w:before="30"/>
        <w:ind w:left="440" w:right="440"/>
      </w:pPr>
      <w:r>
        <w:rPr>
          <w:rFonts w:ascii="Courier New" w:cs="Courier New" w:eastAsia="Courier New" w:hAnsi="Courier New"/>
          <w:color w:val="2D1B69"/>
          <w:sz w:val="18"/>
          <w:szCs w:val="18"/>
        </w:rPr>
        <w:t xml:space="preserve"/>
      </w:r>
    </w:p>
    <w:p>
      <w:pPr>
        <w:shd w:fill="F4F0FA" w:val="clear"/>
        <w:spacing w:after="30" w:before="30"/>
        <w:ind w:left="440" w:right="440"/>
      </w:pPr>
      <w:r>
        <w:rPr>
          <w:rFonts w:ascii="Courier New" w:cs="Courier New" w:eastAsia="Courier New" w:hAnsi="Courier New"/>
          <w:color w:val="2D1B69"/>
          <w:sz w:val="18"/>
          <w:szCs w:val="18"/>
        </w:rPr>
        <w:t xml:space="preserve"># Describe a pod for detailed events (useful for startup failures)</w:t>
      </w:r>
    </w:p>
    <w:p>
      <w:pPr>
        <w:shd w:fill="F4F0FA" w:val="clear"/>
        <w:spacing w:after="30" w:before="30"/>
        <w:ind w:left="440" w:right="440"/>
      </w:pPr>
      <w:r>
        <w:rPr>
          <w:rFonts w:ascii="Courier New" w:cs="Courier New" w:eastAsia="Courier New" w:hAnsi="Courier New"/>
          <w:color w:val="2D1B69"/>
          <w:sz w:val="18"/>
          <w:szCs w:val="18"/>
        </w:rPr>
        <w:t xml:space="preserve">kubectl describe pod &lt;pod-name&gt;</w:t>
      </w:r>
    </w:p>
    <w:p>
      <w:pPr>
        <w:spacing w:after="200" w:before="0"/>
      </w:pPr>
    </w:p>
    <w:p>
      <w:r>
        <w:br w:type="page"/>
      </w:r>
    </w:p>
    <w:p>
      <w:pPr>
        <w:pStyle w:val="Heading1"/>
        <w:pBdr>
          <w:bottom w:val="single" w:color="764ba2" w:sz="6"/>
        </w:pBdr>
        <w:spacing w:after="160" w:before="400"/>
      </w:pPr>
      <w:r>
        <w:rPr>
          <w:b/>
          <w:bCs/>
          <w:color w:val="764ba2"/>
          <w:sz w:val="34"/>
          <w:szCs w:val="34"/>
        </w:rPr>
        <w:t xml:space="preserve">10. Teardown — Stop Paying for AWS</w:t>
      </w:r>
    </w:p>
    <w:p>
      <w:pPr>
        <w:pBdr>
          <w:left w:val="single" w:color="D97706" w:sz="16"/>
        </w:pBdr>
        <w:shd w:fill="FFFBEB" w:val="clear"/>
        <w:spacing w:after="120" w:before="120"/>
        <w:ind w:left="360"/>
      </w:pPr>
      <w:r>
        <w:rPr>
          <w:i/>
          <w:iCs/>
          <w:color w:val="92400E"/>
          <w:sz w:val="18"/>
          <w:szCs w:val="18"/>
        </w:rPr>
        <w:t xml:space="preserve">⚠️  EKS, EC2, and ELB charge by the hour even when no one is using the app. Always destroy after each session.</w:t>
      </w:r>
    </w:p>
    <w:p>
      <w:pPr>
        <w:spacing w:after="100" w:before="0"/>
      </w:pPr>
    </w:p>
    <w:p>
      <w:pPr>
        <w:pStyle w:val="Heading2"/>
        <w:spacing w:after="120" w:before="300"/>
      </w:pPr>
      <w:r>
        <w:rPr>
          <w:b/>
          <w:bCs/>
          <w:color w:val="764ba2"/>
          <w:sz w:val="26"/>
          <w:szCs w:val="26"/>
        </w:rPr>
        <w:t xml:space="preserve">Via Jenkins (recommended)</w:t>
      </w:r>
    </w:p>
    <w:p>
      <w:pPr>
        <w:spacing w:after="100" w:before="60"/>
      </w:pPr>
      <w:r>
        <w:rPr>
          <w:color w:val="2D2D2D"/>
          <w:sz w:val="20"/>
          <w:szCs w:val="20"/>
        </w:rPr>
        <w:t xml:space="preserve">Click "Build with Parameters" and choose ACTION = Destroy. The pipeline will:</w:t>
      </w:r>
    </w:p>
    <w:p>
      <w:pPr>
        <w:pStyle w:val="ListParagraph"/>
        <w:numPr>
          <w:ilvl w:val="0"/>
          <w:numId w:val="2"/>
        </w:numPr>
        <w:spacing w:after="70" w:before="70"/>
      </w:pPr>
      <w:r>
        <w:rPr>
          <w:color w:val="2D2D2D"/>
          <w:sz w:val="20"/>
          <w:szCs w:val="20"/>
        </w:rPr>
        <w:t xml:space="preserve">Delete the Kubernetes LoadBalancer Service (this removes the ELB — must happen before cluster deletion or the ELB becomes orphaned and keeps charging)</w:t>
      </w:r>
    </w:p>
    <w:p>
      <w:pPr>
        <w:pStyle w:val="ListParagraph"/>
        <w:numPr>
          <w:ilvl w:val="0"/>
          <w:numId w:val="2"/>
        </w:numPr>
        <w:spacing w:after="70" w:before="70"/>
      </w:pPr>
      <w:r>
        <w:rPr>
          <w:color w:val="2D2D2D"/>
          <w:sz w:val="20"/>
          <w:szCs w:val="20"/>
        </w:rPr>
        <w:t xml:space="preserve">Run `terraform destroy` to remove the EKS cluster, VPC, ECR repository, and Secrets Manager secret</w:t>
      </w:r>
    </w:p>
    <w:p>
      <w:pPr>
        <w:spacing w:after="100" w:before="0"/>
      </w:pPr>
    </w:p>
    <w:p>
      <w:pPr>
        <w:pStyle w:val="Heading2"/>
        <w:spacing w:after="120" w:before="300"/>
      </w:pPr>
      <w:r>
        <w:rPr>
          <w:b/>
          <w:bCs/>
          <w:color w:val="764ba2"/>
          <w:sz w:val="26"/>
          <w:szCs w:val="26"/>
        </w:rPr>
        <w:t xml:space="preserve">Manually</w:t>
      </w:r>
    </w:p>
    <w:p>
      <w:pPr>
        <w:shd w:fill="F4F0FA" w:val="clear"/>
        <w:spacing w:after="30" w:before="30"/>
        <w:ind w:left="440" w:right="440"/>
      </w:pPr>
      <w:r>
        <w:rPr>
          <w:rFonts w:ascii="Courier New" w:cs="Courier New" w:eastAsia="Courier New" w:hAnsi="Courier New"/>
          <w:color w:val="2D1B69"/>
          <w:sz w:val="18"/>
          <w:szCs w:val="18"/>
        </w:rPr>
        <w:t xml:space="preserve"># Step 1 — Delete the ELB first (very important — do this before destroy)</w:t>
      </w:r>
    </w:p>
    <w:p>
      <w:pPr>
        <w:shd w:fill="F4F0FA" w:val="clear"/>
        <w:spacing w:after="30" w:before="30"/>
        <w:ind w:left="440" w:right="440"/>
      </w:pPr>
      <w:r>
        <w:rPr>
          <w:rFonts w:ascii="Courier New" w:cs="Courier New" w:eastAsia="Courier New" w:hAnsi="Courier New"/>
          <w:color w:val="2D1B69"/>
          <w:sz w:val="18"/>
          <w:szCs w:val="18"/>
        </w:rPr>
        <w:t xml:space="preserve">kubectl delete svc tomcat-service</w:t>
      </w:r>
    </w:p>
    <w:p>
      <w:pPr>
        <w:shd w:fill="F4F0FA" w:val="clear"/>
        <w:spacing w:after="30" w:before="30"/>
        <w:ind w:left="440" w:right="440"/>
      </w:pPr>
      <w:r>
        <w:rPr>
          <w:rFonts w:ascii="Courier New" w:cs="Courier New" w:eastAsia="Courier New" w:hAnsi="Courier New"/>
          <w:color w:val="2D1B69"/>
          <w:sz w:val="18"/>
          <w:szCs w:val="18"/>
        </w:rPr>
        <w:t xml:space="preserve"/>
      </w:r>
    </w:p>
    <w:p>
      <w:pPr>
        <w:shd w:fill="F4F0FA" w:val="clear"/>
        <w:spacing w:after="30" w:before="30"/>
        <w:ind w:left="440" w:right="440"/>
      </w:pPr>
      <w:r>
        <w:rPr>
          <w:rFonts w:ascii="Courier New" w:cs="Courier New" w:eastAsia="Courier New" w:hAnsi="Courier New"/>
          <w:color w:val="2D1B69"/>
          <w:sz w:val="18"/>
          <w:szCs w:val="18"/>
        </w:rPr>
        <w:t xml:space="preserve"># Step 2 — Destroy all Terraform resources</w:t>
      </w:r>
    </w:p>
    <w:p>
      <w:pPr>
        <w:shd w:fill="F4F0FA" w:val="clear"/>
        <w:spacing w:after="30" w:before="30"/>
        <w:ind w:left="440" w:right="440"/>
      </w:pPr>
      <w:r>
        <w:rPr>
          <w:rFonts w:ascii="Courier New" w:cs="Courier New" w:eastAsia="Courier New" w:hAnsi="Courier New"/>
          <w:color w:val="2D1B69"/>
          <w:sz w:val="18"/>
          <w:szCs w:val="18"/>
        </w:rPr>
        <w:t xml:space="preserve">cd terraform</w:t>
      </w:r>
    </w:p>
    <w:p>
      <w:pPr>
        <w:shd w:fill="F4F0FA" w:val="clear"/>
        <w:spacing w:after="30" w:before="30"/>
        <w:ind w:left="440" w:right="440"/>
      </w:pPr>
      <w:r>
        <w:rPr>
          <w:rFonts w:ascii="Courier New" w:cs="Courier New" w:eastAsia="Courier New" w:hAnsi="Courier New"/>
          <w:color w:val="2D1B69"/>
          <w:sz w:val="18"/>
          <w:szCs w:val="18"/>
        </w:rPr>
        <w:t xml:space="preserve">terraform destroy -auto-approve</w:t>
      </w:r>
    </w:p>
    <w:p>
      <w:pPr>
        <w:shd w:fill="F4F0FA" w:val="clear"/>
        <w:spacing w:after="30" w:before="30"/>
        <w:ind w:left="440" w:right="440"/>
      </w:pPr>
      <w:r>
        <w:rPr>
          <w:rFonts w:ascii="Courier New" w:cs="Courier New" w:eastAsia="Courier New" w:hAnsi="Courier New"/>
          <w:color w:val="2D1B69"/>
          <w:sz w:val="18"/>
          <w:szCs w:val="18"/>
        </w:rPr>
        <w:t xml:space="preserve"/>
      </w:r>
    </w:p>
    <w:p>
      <w:pPr>
        <w:shd w:fill="F4F0FA" w:val="clear"/>
        <w:spacing w:after="30" w:before="30"/>
        <w:ind w:left="440" w:right="440"/>
      </w:pPr>
      <w:r>
        <w:rPr>
          <w:rFonts w:ascii="Courier New" w:cs="Courier New" w:eastAsia="Courier New" w:hAnsi="Courier New"/>
          <w:color w:val="2D1B69"/>
          <w:sz w:val="18"/>
          <w:szCs w:val="18"/>
        </w:rPr>
        <w:t xml:space="preserve"># Verify everything is gone — this should return empty:</w:t>
      </w:r>
    </w:p>
    <w:p>
      <w:pPr>
        <w:shd w:fill="F4F0FA" w:val="clear"/>
        <w:spacing w:after="30" w:before="30"/>
        <w:ind w:left="440" w:right="440"/>
      </w:pPr>
      <w:r>
        <w:rPr>
          <w:rFonts w:ascii="Courier New" w:cs="Courier New" w:eastAsia="Courier New" w:hAnsi="Courier New"/>
          <w:color w:val="2D1B69"/>
          <w:sz w:val="18"/>
          <w:szCs w:val="18"/>
        </w:rPr>
        <w:t xml:space="preserve">kubectl get nodes</w:t>
      </w:r>
    </w:p>
    <w:p>
      <w:pPr>
        <w:shd w:fill="F4F0FA" w:val="clear"/>
        <w:spacing w:after="30" w:before="30"/>
        <w:ind w:left="440" w:right="440"/>
      </w:pPr>
      <w:r>
        <w:rPr>
          <w:rFonts w:ascii="Courier New" w:cs="Courier New" w:eastAsia="Courier New" w:hAnsi="Courier New"/>
          <w:color w:val="2D1B69"/>
          <w:sz w:val="18"/>
          <w:szCs w:val="18"/>
        </w:rPr>
        <w:t xml:space="preserve">aws ecr describe-repositories --repository-names event-app-repo</w:t>
      </w:r>
    </w:p>
    <w:p>
      <w:pPr>
        <w:spacing w:after="100" w:before="0"/>
      </w:pPr>
    </w:p>
    <w:p>
      <w:pPr>
        <w:pBdr>
          <w:left w:val="single" w:color="2563EB" w:sz="16"/>
        </w:pBdr>
        <w:shd w:fill="EFF6FF" w:val="clear"/>
        <w:spacing w:after="120" w:before="120"/>
        <w:ind w:left="360"/>
      </w:pPr>
      <w:r>
        <w:rPr>
          <w:i/>
          <w:iCs/>
          <w:color w:val="1E3A8A"/>
          <w:sz w:val="18"/>
          <w:szCs w:val="18"/>
        </w:rPr>
        <w:t xml:space="preserve">ℹ️  terraform destroy does not delete the .terraform/ folder or local state file — those stay on disk. Only AWS resources are removed.</w:t>
      </w:r>
    </w:p>
    <w:p>
      <w:pPr>
        <w:spacing w:after="200" w:before="0"/>
      </w:pPr>
    </w:p>
    <w:p>
      <w:r>
        <w:br w:type="page"/>
      </w:r>
    </w:p>
    <w:p>
      <w:pPr>
        <w:pStyle w:val="Heading1"/>
        <w:pBdr>
          <w:bottom w:val="single" w:color="764ba2" w:sz="6"/>
        </w:pBdr>
        <w:spacing w:after="160" w:before="400"/>
      </w:pPr>
      <w:r>
        <w:rPr>
          <w:b/>
          <w:bCs/>
          <w:color w:val="764ba2"/>
          <w:sz w:val="34"/>
          <w:szCs w:val="34"/>
        </w:rPr>
        <w:t xml:space="preserve">11. Troubleshooting</w:t>
      </w:r>
    </w:p>
    <w:p>
      <w:pPr>
        <w:spacing w:after="80" w:before="0"/>
      </w:pPr>
    </w:p>
    <w:tbl>
      <w:tblPr>
        <w:tblW w:type="dxa" w:w="9140"/>
        <w:tblBorders>
          <w:top w:val="single" w:color="C8B8E0" w:sz="4"/>
          <w:left w:val="single" w:color="C8B8E0" w:sz="4"/>
          <w:bottom w:val="single" w:color="C8B8E0" w:sz="4"/>
          <w:right w:val="single" w:color="C8B8E0" w:sz="4"/>
          <w:insideH w:val="single" w:color="auto" w:sz="4"/>
          <w:insideV w:val="single" w:color="auto" w:sz="4"/>
        </w:tblBorders>
      </w:tblPr>
      <w:tblGrid>
        <w:gridCol w:w="2500"/>
        <w:gridCol w:w="6640"/>
      </w:tblGrid>
      <w:tr>
        <w:tc>
          <w:tcPr>
            <w:tcW w:type="dxa" w:w="2500"/>
            <w:shd w:fill="EDE9F6" w:val="clear"/>
            <w:tcMar>
              <w:top w:type="dxa" w:w="70"/>
              <w:left w:type="dxa" w:w="120"/>
              <w:bottom w:type="dxa" w:w="70"/>
              <w:right w:type="dxa" w:w="120"/>
            </w:tcMar>
          </w:tcPr>
          <w:p>
            <w:r>
              <w:rPr>
                <w:b/>
                <w:bCs/>
                <w:color w:val="764ba2"/>
                <w:sz w:val="18"/>
                <w:szCs w:val="18"/>
              </w:rPr>
              <w:t xml:space="preserve">Error: permission denied …docker.sock</w:t>
            </w:r>
          </w:p>
        </w:tc>
        <w:tc>
          <w:tcPr>
            <w:tcW w:type="dxa" w:w="6640"/>
            <w:shd w:fill="FAFAFA" w:val="clear"/>
            <w:tcMar>
              <w:top w:type="dxa" w:w="70"/>
              <w:left w:type="dxa" w:w="120"/>
              <w:bottom w:type="dxa" w:w="70"/>
              <w:right w:type="dxa" w:w="120"/>
            </w:tcMar>
          </w:tcPr>
          <w:p>
            <w:r>
              <w:rPr>
                <w:color w:val="2D2D2D"/>
                <w:sz w:val="18"/>
                <w:szCs w:val="18"/>
              </w:rPr>
              <w:t xml:space="preserve">Jenkins user cannot access Docker. Fix: sudo usermod -aG docker jenkins &amp;&amp; sudo systemctl restart jenkins</w:t>
            </w:r>
          </w:p>
        </w:tc>
      </w:tr>
      <w:tr>
        <w:tc>
          <w:tcPr>
            <w:tcW w:type="dxa" w:w="2500"/>
            <w:shd w:fill="F8F5FD" w:val="clear"/>
            <w:tcMar>
              <w:top w:type="dxa" w:w="70"/>
              <w:left w:type="dxa" w:w="120"/>
              <w:bottom w:type="dxa" w:w="70"/>
              <w:right w:type="dxa" w:w="120"/>
            </w:tcMar>
          </w:tcPr>
          <w:p>
            <w:r>
              <w:rPr>
                <w:b/>
                <w:bCs/>
                <w:color w:val="764ba2"/>
                <w:sz w:val="18"/>
                <w:szCs w:val="18"/>
              </w:rPr>
              <w:t xml:space="preserve">ansible-playbook: command not found</w:t>
            </w:r>
          </w:p>
        </w:tc>
        <w:tc>
          <w:tcPr>
            <w:tcW w:type="dxa" w:w="6640"/>
            <w:shd w:fill="FFFFFF" w:val="clear"/>
            <w:tcMar>
              <w:top w:type="dxa" w:w="70"/>
              <w:left w:type="dxa" w:w="120"/>
              <w:bottom w:type="dxa" w:w="70"/>
              <w:right w:type="dxa" w:w="120"/>
            </w:tcMar>
          </w:tcPr>
          <w:p>
            <w:r>
              <w:rPr>
                <w:color w:val="2D2D2D"/>
                <w:sz w:val="18"/>
                <w:szCs w:val="18"/>
              </w:rPr>
              <w:t xml:space="preserve">Ansible not installed. The pipeline installs it automatically — check the "Install Ansible" stage logs. Or install manually: pip3 install --user ansible</w:t>
            </w:r>
          </w:p>
        </w:tc>
      </w:tr>
      <w:tr>
        <w:tc>
          <w:tcPr>
            <w:tcW w:type="dxa" w:w="2500"/>
            <w:shd w:fill="EDE9F6" w:val="clear"/>
            <w:tcMar>
              <w:top w:type="dxa" w:w="70"/>
              <w:left w:type="dxa" w:w="120"/>
              <w:bottom w:type="dxa" w:w="70"/>
              <w:right w:type="dxa" w:w="120"/>
            </w:tcMar>
          </w:tcPr>
          <w:p>
            <w:r>
              <w:rPr>
                <w:b/>
                <w:bCs/>
                <w:color w:val="764ba2"/>
                <w:sz w:val="18"/>
                <w:szCs w:val="18"/>
              </w:rPr>
              <w:t xml:space="preserve">No value for required variable (Terraform)</w:t>
            </w:r>
          </w:p>
        </w:tc>
        <w:tc>
          <w:tcPr>
            <w:tcW w:type="dxa" w:w="6640"/>
            <w:shd w:fill="FAFAFA" w:val="clear"/>
            <w:tcMar>
              <w:top w:type="dxa" w:w="70"/>
              <w:left w:type="dxa" w:w="120"/>
              <w:bottom w:type="dxa" w:w="70"/>
              <w:right w:type="dxa" w:w="120"/>
            </w:tcMar>
          </w:tcPr>
          <w:p>
            <w:r>
              <w:rPr>
                <w:color w:val="2D2D2D"/>
                <w:sz w:val="18"/>
                <w:szCs w:val="18"/>
              </w:rPr>
              <w:t xml:space="preserve">TF_VAR_mysql_password or TF_VAR_mysql_root_password not set in Jenkins Global env vars. Go to Manage Jenkins → System → Global properties.</w:t>
            </w:r>
          </w:p>
        </w:tc>
      </w:tr>
      <w:tr>
        <w:tc>
          <w:tcPr>
            <w:tcW w:type="dxa" w:w="2500"/>
            <w:shd w:fill="F8F5FD" w:val="clear"/>
            <w:tcMar>
              <w:top w:type="dxa" w:w="70"/>
              <w:left w:type="dxa" w:w="120"/>
              <w:bottom w:type="dxa" w:w="70"/>
              <w:right w:type="dxa" w:w="120"/>
            </w:tcMar>
          </w:tcPr>
          <w:p>
            <w:r>
              <w:rPr>
                <w:b/>
                <w:bCs/>
                <w:color w:val="764ba2"/>
                <w:sz w:val="18"/>
                <w:szCs w:val="18"/>
              </w:rPr>
              <w:t xml:space="preserve">Pods stuck in Pending</w:t>
            </w:r>
          </w:p>
        </w:tc>
        <w:tc>
          <w:tcPr>
            <w:tcW w:type="dxa" w:w="6640"/>
            <w:shd w:fill="FFFFFF" w:val="clear"/>
            <w:tcMar>
              <w:top w:type="dxa" w:w="70"/>
              <w:left w:type="dxa" w:w="120"/>
              <w:bottom w:type="dxa" w:w="70"/>
              <w:right w:type="dxa" w:w="120"/>
            </w:tcMar>
          </w:tcPr>
          <w:p>
            <w:r>
              <w:rPr>
                <w:color w:val="2D2D2D"/>
                <w:sz w:val="18"/>
                <w:szCs w:val="18"/>
              </w:rPr>
              <w:t xml:space="preserve">PVC cannot get a disk. The EBS CSI driver may not be running. Check: kubectl get pods -n kube-system | grep ebs</w:t>
            </w:r>
          </w:p>
        </w:tc>
      </w:tr>
      <w:tr>
        <w:tc>
          <w:tcPr>
            <w:tcW w:type="dxa" w:w="2500"/>
            <w:shd w:fill="EDE9F6" w:val="clear"/>
            <w:tcMar>
              <w:top w:type="dxa" w:w="70"/>
              <w:left w:type="dxa" w:w="120"/>
              <w:bottom w:type="dxa" w:w="70"/>
              <w:right w:type="dxa" w:w="120"/>
            </w:tcMar>
          </w:tcPr>
          <w:p>
            <w:r>
              <w:rPr>
                <w:b/>
                <w:bCs/>
                <w:color w:val="764ba2"/>
                <w:sz w:val="18"/>
                <w:szCs w:val="18"/>
              </w:rPr>
              <w:t xml:space="preserve">ImagePullBackOff</w:t>
            </w:r>
          </w:p>
        </w:tc>
        <w:tc>
          <w:tcPr>
            <w:tcW w:type="dxa" w:w="6640"/>
            <w:shd w:fill="FAFAFA" w:val="clear"/>
            <w:tcMar>
              <w:top w:type="dxa" w:w="70"/>
              <w:left w:type="dxa" w:w="120"/>
              <w:bottom w:type="dxa" w:w="70"/>
              <w:right w:type="dxa" w:w="120"/>
            </w:tcMar>
          </w:tcPr>
          <w:p>
            <w:r>
              <w:rPr>
                <w:color w:val="2D2D2D"/>
                <w:sz w:val="18"/>
                <w:szCs w:val="18"/>
              </w:rPr>
              <w:t xml:space="preserve">Kubernetes cannot pull the image from ECR. The ECR login may have expired. Re-run the Ansible deploy to refresh the Docker login.</w:t>
            </w:r>
          </w:p>
        </w:tc>
      </w:tr>
      <w:tr>
        <w:tc>
          <w:tcPr>
            <w:tcW w:type="dxa" w:w="2500"/>
            <w:shd w:fill="F8F5FD" w:val="clear"/>
            <w:tcMar>
              <w:top w:type="dxa" w:w="70"/>
              <w:left w:type="dxa" w:w="120"/>
              <w:bottom w:type="dxa" w:w="70"/>
              <w:right w:type="dxa" w:w="120"/>
            </w:tcMar>
          </w:tcPr>
          <w:p>
            <w:r>
              <w:rPr>
                <w:b/>
                <w:bCs/>
                <w:color w:val="764ba2"/>
                <w:sz w:val="18"/>
                <w:szCs w:val="18"/>
              </w:rPr>
              <w:t xml:space="preserve">MySQL pod in CrashLoopBackOff</w:t>
            </w:r>
          </w:p>
        </w:tc>
        <w:tc>
          <w:tcPr>
            <w:tcW w:type="dxa" w:w="6640"/>
            <w:shd w:fill="FFFFFF" w:val="clear"/>
            <w:tcMar>
              <w:top w:type="dxa" w:w="70"/>
              <w:left w:type="dxa" w:w="120"/>
              <w:bottom w:type="dxa" w:w="70"/>
              <w:right w:type="dxa" w:w="120"/>
            </w:tcMar>
          </w:tcPr>
          <w:p>
            <w:r>
              <w:rPr>
                <w:color w:val="2D2D2D"/>
                <w:sz w:val="18"/>
                <w:szCs w:val="18"/>
              </w:rPr>
              <w:t xml:space="preserve">Wrong password in the db-secret. Check the secret: kubectl get secret db-secret -o yaml. Re-fetch from Secrets Manager and re-apply.</w:t>
            </w:r>
          </w:p>
        </w:tc>
      </w:tr>
      <w:tr>
        <w:tc>
          <w:tcPr>
            <w:tcW w:type="dxa" w:w="2500"/>
            <w:shd w:fill="EDE9F6" w:val="clear"/>
            <w:tcMar>
              <w:top w:type="dxa" w:w="70"/>
              <w:left w:type="dxa" w:w="120"/>
              <w:bottom w:type="dxa" w:w="70"/>
              <w:right w:type="dxa" w:w="120"/>
            </w:tcMar>
          </w:tcPr>
          <w:p>
            <w:r>
              <w:rPr>
                <w:b/>
                <w:bCs/>
                <w:color w:val="764ba2"/>
                <w:sz w:val="18"/>
                <w:szCs w:val="18"/>
              </w:rPr>
              <w:t xml:space="preserve">ELB DNS not resolving in browser</w:t>
            </w:r>
          </w:p>
        </w:tc>
        <w:tc>
          <w:tcPr>
            <w:tcW w:type="dxa" w:w="6640"/>
            <w:shd w:fill="FAFAFA" w:val="clear"/>
            <w:tcMar>
              <w:top w:type="dxa" w:w="70"/>
              <w:left w:type="dxa" w:w="120"/>
              <w:bottom w:type="dxa" w:w="70"/>
              <w:right w:type="dxa" w:w="120"/>
            </w:tcMar>
          </w:tcPr>
          <w:p>
            <w:r>
              <w:rPr>
                <w:color w:val="2D2D2D"/>
                <w:sz w:val="18"/>
                <w:szCs w:val="18"/>
              </w:rPr>
              <w:t xml:space="preserve">DNS propagation takes 2–5 minutes after the ELB is created. Wait and refresh — the Jenkins pipeline waits automatically.</w:t>
            </w:r>
          </w:p>
        </w:tc>
      </w:tr>
      <w:tr>
        <w:tc>
          <w:tcPr>
            <w:tcW w:type="dxa" w:w="2500"/>
            <w:shd w:fill="F8F5FD" w:val="clear"/>
            <w:tcMar>
              <w:top w:type="dxa" w:w="70"/>
              <w:left w:type="dxa" w:w="120"/>
              <w:bottom w:type="dxa" w:w="70"/>
              <w:right w:type="dxa" w:w="120"/>
            </w:tcMar>
          </w:tcPr>
          <w:p>
            <w:r>
              <w:rPr>
                <w:b/>
                <w:bCs/>
                <w:color w:val="764ba2"/>
                <w:sz w:val="18"/>
                <w:szCs w:val="18"/>
              </w:rPr>
              <w:t xml:space="preserve">kubectl: no server found</w:t>
            </w:r>
          </w:p>
        </w:tc>
        <w:tc>
          <w:tcPr>
            <w:tcW w:type="dxa" w:w="6640"/>
            <w:shd w:fill="FFFFFF" w:val="clear"/>
            <w:tcMar>
              <w:top w:type="dxa" w:w="70"/>
              <w:left w:type="dxa" w:w="120"/>
              <w:bottom w:type="dxa" w:w="70"/>
              <w:right w:type="dxa" w:w="120"/>
            </w:tcMar>
          </w:tcPr>
          <w:p>
            <w:r>
              <w:rPr>
                <w:color w:val="2D2D2D"/>
                <w:sz w:val="18"/>
                <w:szCs w:val="18"/>
              </w:rPr>
              <w:t xml:space="preserve">kubeconfig not set up. Run: aws eks update-kubeconfig --name event-app-cluster --region ap-southeast-1</w:t>
            </w:r>
          </w:p>
        </w:tc>
      </w:tr>
      <w:tr>
        <w:tc>
          <w:tcPr>
            <w:tcW w:type="dxa" w:w="2500"/>
            <w:shd w:fill="EDE9F6" w:val="clear"/>
            <w:tcMar>
              <w:top w:type="dxa" w:w="70"/>
              <w:left w:type="dxa" w:w="120"/>
              <w:bottom w:type="dxa" w:w="70"/>
              <w:right w:type="dxa" w:w="120"/>
            </w:tcMar>
          </w:tcPr>
          <w:p>
            <w:r>
              <w:rPr>
                <w:b/>
                <w:bCs/>
                <w:color w:val="764ba2"/>
                <w:sz w:val="18"/>
                <w:szCs w:val="18"/>
              </w:rPr>
              <w:t xml:space="preserve">InitDb retrying / registrations table missing</w:t>
            </w:r>
          </w:p>
        </w:tc>
        <w:tc>
          <w:tcPr>
            <w:tcW w:type="dxa" w:w="6640"/>
            <w:shd w:fill="FAFAFA" w:val="clear"/>
            <w:tcMar>
              <w:top w:type="dxa" w:w="70"/>
              <w:left w:type="dxa" w:w="120"/>
              <w:bottom w:type="dxa" w:w="70"/>
              <w:right w:type="dxa" w:w="120"/>
            </w:tcMar>
          </w:tcPr>
          <w:p>
            <w:r>
              <w:rPr>
                <w:color w:val="2D2D2D"/>
                <w:sz w:val="18"/>
                <w:szCs w:val="18"/>
              </w:rPr>
              <w:t xml:space="preserve">MySQL was not ready when Tomcat started. InitDbServlet retries 10 times. Check MySQL pod logs: kubectl logs mysql-0</w:t>
            </w:r>
          </w:p>
        </w:tc>
      </w:tr>
      <w:tr>
        <w:tc>
          <w:tcPr>
            <w:tcW w:type="dxa" w:w="2500"/>
            <w:shd w:fill="F8F5FD" w:val="clear"/>
            <w:tcMar>
              <w:top w:type="dxa" w:w="70"/>
              <w:left w:type="dxa" w:w="120"/>
              <w:bottom w:type="dxa" w:w="70"/>
              <w:right w:type="dxa" w:w="120"/>
            </w:tcMar>
          </w:tcPr>
          <w:p>
            <w:r>
              <w:rPr>
                <w:b/>
                <w:bCs/>
                <w:color w:val="764ba2"/>
                <w:sz w:val="18"/>
                <w:szCs w:val="18"/>
              </w:rPr>
              <w:t xml:space="preserve">terraform apply hangs at EKS</w:t>
            </w:r>
          </w:p>
        </w:tc>
        <w:tc>
          <w:tcPr>
            <w:tcW w:type="dxa" w:w="6640"/>
            <w:shd w:fill="FFFFFF" w:val="clear"/>
            <w:tcMar>
              <w:top w:type="dxa" w:w="70"/>
              <w:left w:type="dxa" w:w="120"/>
              <w:bottom w:type="dxa" w:w="70"/>
              <w:right w:type="dxa" w:w="120"/>
            </w:tcMar>
          </w:tcPr>
          <w:p>
            <w:r>
              <w:rPr>
                <w:color w:val="2D2D2D"/>
                <w:sz w:val="18"/>
                <w:szCs w:val="18"/>
              </w:rPr>
              <w:t xml:space="preserve">EKS creation genuinely takes 10–15 minutes. This is normal. Do not cancel it.</w:t>
            </w:r>
          </w:p>
        </w:tc>
      </w:tr>
    </w:tbl>
    <w:p>
      <w:pPr>
        <w:spacing w:after="200" w:before="0"/>
      </w:pPr>
    </w:p>
    <w:p>
      <w:r>
        <w:br w:type="page"/>
      </w:r>
    </w:p>
    <w:p>
      <w:pPr>
        <w:pStyle w:val="Heading1"/>
        <w:pBdr>
          <w:bottom w:val="single" w:color="764ba2" w:sz="6"/>
        </w:pBdr>
        <w:spacing w:after="160" w:before="400"/>
      </w:pPr>
      <w:r>
        <w:rPr>
          <w:b/>
          <w:bCs/>
          <w:color w:val="764ba2"/>
          <w:sz w:val="34"/>
          <w:szCs w:val="34"/>
        </w:rPr>
        <w:t xml:space="preserve">12. Cost Estimate</w:t>
      </w:r>
    </w:p>
    <w:p>
      <w:pPr>
        <w:spacing w:after="100" w:before="60"/>
      </w:pPr>
      <w:r>
        <w:rPr>
          <w:color w:val="2D2D2D"/>
          <w:sz w:val="20"/>
          <w:szCs w:val="20"/>
        </w:rPr>
        <w:t xml:space="preserve">Approximate cost for a 4-hour learning session in ap-southeast-1 using SPOT instances.</w:t>
      </w:r>
    </w:p>
    <w:p>
      <w:pPr>
        <w:spacing w:after="80" w:before="0"/>
      </w:pPr>
    </w:p>
    <w:tbl>
      <w:tblPr>
        <w:tblW w:type="dxa" w:w="9140"/>
        <w:tblBorders>
          <w:top w:val="single" w:color="C8B8E0" w:sz="4"/>
          <w:left w:val="single" w:color="C8B8E0" w:sz="4"/>
          <w:bottom w:val="single" w:color="C8B8E0" w:sz="4"/>
          <w:right w:val="single" w:color="C8B8E0" w:sz="4"/>
          <w:insideH w:val="single" w:color="auto" w:sz="4"/>
          <w:insideV w:val="single" w:color="auto" w:sz="4"/>
        </w:tblBorders>
      </w:tblPr>
      <w:tblGrid>
        <w:gridCol w:w="2500"/>
        <w:gridCol w:w="6640"/>
      </w:tblGrid>
      <w:tr>
        <w:tc>
          <w:tcPr>
            <w:tcW w:type="dxa" w:w="2500"/>
            <w:shd w:fill="EDE9F6" w:val="clear"/>
            <w:tcMar>
              <w:top w:type="dxa" w:w="70"/>
              <w:left w:type="dxa" w:w="120"/>
              <w:bottom w:type="dxa" w:w="70"/>
              <w:right w:type="dxa" w:w="120"/>
            </w:tcMar>
          </w:tcPr>
          <w:p>
            <w:r>
              <w:rPr>
                <w:b/>
                <w:bCs/>
                <w:color w:val="764ba2"/>
                <w:sz w:val="18"/>
                <w:szCs w:val="18"/>
              </w:rPr>
              <w:t xml:space="preserve">EKS cluster control plane</w:t>
            </w:r>
          </w:p>
        </w:tc>
        <w:tc>
          <w:tcPr>
            <w:tcW w:type="dxa" w:w="6640"/>
            <w:shd w:fill="FAFAFA" w:val="clear"/>
            <w:tcMar>
              <w:top w:type="dxa" w:w="70"/>
              <w:left w:type="dxa" w:w="120"/>
              <w:bottom w:type="dxa" w:w="70"/>
              <w:right w:type="dxa" w:w="120"/>
            </w:tcMar>
          </w:tcPr>
          <w:p>
            <w:r>
              <w:rPr>
                <w:color w:val="2D2D2D"/>
                <w:sz w:val="18"/>
                <w:szCs w:val="18"/>
              </w:rPr>
              <w:t xml:space="preserve">~$0.10/hr  →  $0.40 for 4 hours</w:t>
            </w:r>
          </w:p>
        </w:tc>
      </w:tr>
      <w:tr>
        <w:tc>
          <w:tcPr>
            <w:tcW w:type="dxa" w:w="2500"/>
            <w:shd w:fill="F8F5FD" w:val="clear"/>
            <w:tcMar>
              <w:top w:type="dxa" w:w="70"/>
              <w:left w:type="dxa" w:w="120"/>
              <w:bottom w:type="dxa" w:w="70"/>
              <w:right w:type="dxa" w:w="120"/>
            </w:tcMar>
          </w:tcPr>
          <w:p>
            <w:r>
              <w:rPr>
                <w:b/>
                <w:bCs/>
                <w:color w:val="764ba2"/>
                <w:sz w:val="18"/>
                <w:szCs w:val="18"/>
              </w:rPr>
              <w:t xml:space="preserve">EC2 SPOT t3.medium (worker node)</w:t>
            </w:r>
          </w:p>
        </w:tc>
        <w:tc>
          <w:tcPr>
            <w:tcW w:type="dxa" w:w="6640"/>
            <w:shd w:fill="FFFFFF" w:val="clear"/>
            <w:tcMar>
              <w:top w:type="dxa" w:w="70"/>
              <w:left w:type="dxa" w:w="120"/>
              <w:bottom w:type="dxa" w:w="70"/>
              <w:right w:type="dxa" w:w="120"/>
            </w:tcMar>
          </w:tcPr>
          <w:p>
            <w:r>
              <w:rPr>
                <w:color w:val="2D2D2D"/>
                <w:sz w:val="18"/>
                <w:szCs w:val="18"/>
              </w:rPr>
              <w:t xml:space="preserve">~$0.015/hr  →  $0.06 for 4 hours</w:t>
            </w:r>
          </w:p>
        </w:tc>
      </w:tr>
      <w:tr>
        <w:tc>
          <w:tcPr>
            <w:tcW w:type="dxa" w:w="2500"/>
            <w:shd w:fill="EDE9F6" w:val="clear"/>
            <w:tcMar>
              <w:top w:type="dxa" w:w="70"/>
              <w:left w:type="dxa" w:w="120"/>
              <w:bottom w:type="dxa" w:w="70"/>
              <w:right w:type="dxa" w:w="120"/>
            </w:tcMar>
          </w:tcPr>
          <w:p>
            <w:r>
              <w:rPr>
                <w:b/>
                <w:bCs/>
                <w:color w:val="764ba2"/>
                <w:sz w:val="18"/>
                <w:szCs w:val="18"/>
              </w:rPr>
              <w:t xml:space="preserve">ELB (Classic/ALB)</w:t>
            </w:r>
          </w:p>
        </w:tc>
        <w:tc>
          <w:tcPr>
            <w:tcW w:type="dxa" w:w="6640"/>
            <w:shd w:fill="FAFAFA" w:val="clear"/>
            <w:tcMar>
              <w:top w:type="dxa" w:w="70"/>
              <w:left w:type="dxa" w:w="120"/>
              <w:bottom w:type="dxa" w:w="70"/>
              <w:right w:type="dxa" w:w="120"/>
            </w:tcMar>
          </w:tcPr>
          <w:p>
            <w:r>
              <w:rPr>
                <w:color w:val="2D2D2D"/>
                <w:sz w:val="18"/>
                <w:szCs w:val="18"/>
              </w:rPr>
              <w:t xml:space="preserve">~$0.024/hr  →  $0.10 for 4 hours</w:t>
            </w:r>
          </w:p>
        </w:tc>
      </w:tr>
      <w:tr>
        <w:tc>
          <w:tcPr>
            <w:tcW w:type="dxa" w:w="2500"/>
            <w:shd w:fill="F8F5FD" w:val="clear"/>
            <w:tcMar>
              <w:top w:type="dxa" w:w="70"/>
              <w:left w:type="dxa" w:w="120"/>
              <w:bottom w:type="dxa" w:w="70"/>
              <w:right w:type="dxa" w:w="120"/>
            </w:tcMar>
          </w:tcPr>
          <w:p>
            <w:r>
              <w:rPr>
                <w:b/>
                <w:bCs/>
                <w:color w:val="764ba2"/>
                <w:sz w:val="18"/>
                <w:szCs w:val="18"/>
              </w:rPr>
              <w:t xml:space="preserve">EBS gp3 volume (2 GiB for MySQL)</w:t>
            </w:r>
          </w:p>
        </w:tc>
        <w:tc>
          <w:tcPr>
            <w:tcW w:type="dxa" w:w="6640"/>
            <w:shd w:fill="FFFFFF" w:val="clear"/>
            <w:tcMar>
              <w:top w:type="dxa" w:w="70"/>
              <w:left w:type="dxa" w:w="120"/>
              <w:bottom w:type="dxa" w:w="70"/>
              <w:right w:type="dxa" w:w="120"/>
            </w:tcMar>
          </w:tcPr>
          <w:p>
            <w:r>
              <w:rPr>
                <w:color w:val="2D2D2D"/>
                <w:sz w:val="18"/>
                <w:szCs w:val="18"/>
              </w:rPr>
              <w:t xml:space="preserve">~$0.16/month  →  negligible for a session</w:t>
            </w:r>
          </w:p>
        </w:tc>
      </w:tr>
      <w:tr>
        <w:tc>
          <w:tcPr>
            <w:tcW w:type="dxa" w:w="2500"/>
            <w:shd w:fill="EDE9F6" w:val="clear"/>
            <w:tcMar>
              <w:top w:type="dxa" w:w="70"/>
              <w:left w:type="dxa" w:w="120"/>
              <w:bottom w:type="dxa" w:w="70"/>
              <w:right w:type="dxa" w:w="120"/>
            </w:tcMar>
          </w:tcPr>
          <w:p>
            <w:r>
              <w:rPr>
                <w:b/>
                <w:bCs/>
                <w:color w:val="764ba2"/>
                <w:sz w:val="18"/>
                <w:szCs w:val="18"/>
              </w:rPr>
              <w:t xml:space="preserve">ECR image storage</w:t>
            </w:r>
          </w:p>
        </w:tc>
        <w:tc>
          <w:tcPr>
            <w:tcW w:type="dxa" w:w="6640"/>
            <w:shd w:fill="FAFAFA" w:val="clear"/>
            <w:tcMar>
              <w:top w:type="dxa" w:w="70"/>
              <w:left w:type="dxa" w:w="120"/>
              <w:bottom w:type="dxa" w:w="70"/>
              <w:right w:type="dxa" w:w="120"/>
            </w:tcMar>
          </w:tcPr>
          <w:p>
            <w:r>
              <w:rPr>
                <w:color w:val="2D2D2D"/>
                <w:sz w:val="18"/>
                <w:szCs w:val="18"/>
              </w:rPr>
              <w:t xml:space="preserve">~$0.10/GB/month  →  negligible for a small image</w:t>
            </w:r>
          </w:p>
        </w:tc>
      </w:tr>
      <w:tr>
        <w:tc>
          <w:tcPr>
            <w:tcW w:type="dxa" w:w="2500"/>
            <w:shd w:fill="F8F5FD" w:val="clear"/>
            <w:tcMar>
              <w:top w:type="dxa" w:w="70"/>
              <w:left w:type="dxa" w:w="120"/>
              <w:bottom w:type="dxa" w:w="70"/>
              <w:right w:type="dxa" w:w="120"/>
            </w:tcMar>
          </w:tcPr>
          <w:p>
            <w:r>
              <w:rPr>
                <w:b/>
                <w:bCs/>
                <w:color w:val="764ba2"/>
                <w:sz w:val="18"/>
                <w:szCs w:val="18"/>
              </w:rPr>
              <w:t xml:space="preserve">Secrets Manager</w:t>
            </w:r>
          </w:p>
        </w:tc>
        <w:tc>
          <w:tcPr>
            <w:tcW w:type="dxa" w:w="6640"/>
            <w:shd w:fill="FFFFFF" w:val="clear"/>
            <w:tcMar>
              <w:top w:type="dxa" w:w="70"/>
              <w:left w:type="dxa" w:w="120"/>
              <w:bottom w:type="dxa" w:w="70"/>
              <w:right w:type="dxa" w:w="120"/>
            </w:tcMar>
          </w:tcPr>
          <w:p>
            <w:r>
              <w:rPr>
                <w:color w:val="2D2D2D"/>
                <w:sz w:val="18"/>
                <w:szCs w:val="18"/>
              </w:rPr>
              <w:t xml:space="preserve">$0.40/secret/month + $0.05/10K API calls  →  negligible</w:t>
            </w:r>
          </w:p>
        </w:tc>
      </w:tr>
      <w:tr>
        <w:tc>
          <w:tcPr>
            <w:tcW w:type="dxa" w:w="2500"/>
            <w:shd w:fill="EDE9F6" w:val="clear"/>
            <w:tcMar>
              <w:top w:type="dxa" w:w="70"/>
              <w:left w:type="dxa" w:w="120"/>
              <w:bottom w:type="dxa" w:w="70"/>
              <w:right w:type="dxa" w:w="120"/>
            </w:tcMar>
          </w:tcPr>
          <w:p>
            <w:r>
              <w:rPr>
                <w:b/>
                <w:bCs/>
                <w:color w:val="764ba2"/>
                <w:sz w:val="18"/>
                <w:szCs w:val="18"/>
              </w:rPr>
              <w:t xml:space="preserve">Total for 4 hours</w:t>
            </w:r>
          </w:p>
        </w:tc>
        <w:tc>
          <w:tcPr>
            <w:tcW w:type="dxa" w:w="6640"/>
            <w:shd w:fill="FAFAFA" w:val="clear"/>
            <w:tcMar>
              <w:top w:type="dxa" w:w="70"/>
              <w:left w:type="dxa" w:w="120"/>
              <w:bottom w:type="dxa" w:w="70"/>
              <w:right w:type="dxa" w:w="120"/>
            </w:tcMar>
          </w:tcPr>
          <w:p>
            <w:r>
              <w:rPr>
                <w:color w:val="2D2D2D"/>
                <w:sz w:val="18"/>
                <w:szCs w:val="18"/>
              </w:rPr>
              <w:t xml:space="preserve">≈ $0.56  (less than a coffee)</w:t>
            </w:r>
          </w:p>
        </w:tc>
      </w:tr>
      <w:tr>
        <w:tc>
          <w:tcPr>
            <w:tcW w:type="dxa" w:w="2500"/>
            <w:shd w:fill="F8F5FD" w:val="clear"/>
            <w:tcMar>
              <w:top w:type="dxa" w:w="70"/>
              <w:left w:type="dxa" w:w="120"/>
              <w:bottom w:type="dxa" w:w="70"/>
              <w:right w:type="dxa" w:w="120"/>
            </w:tcMar>
          </w:tcPr>
          <w:p>
            <w:r>
              <w:rPr>
                <w:b/>
                <w:bCs/>
                <w:color w:val="764ba2"/>
                <w:sz w:val="18"/>
                <w:szCs w:val="18"/>
              </w:rPr>
              <w:t xml:space="preserve">Total if left running 24 hrs</w:t>
            </w:r>
          </w:p>
        </w:tc>
        <w:tc>
          <w:tcPr>
            <w:tcW w:type="dxa" w:w="6640"/>
            <w:shd w:fill="FFFFFF" w:val="clear"/>
            <w:tcMar>
              <w:top w:type="dxa" w:w="70"/>
              <w:left w:type="dxa" w:w="120"/>
              <w:bottom w:type="dxa" w:w="70"/>
              <w:right w:type="dxa" w:w="120"/>
            </w:tcMar>
          </w:tcPr>
          <w:p>
            <w:r>
              <w:rPr>
                <w:color w:val="2D2D2D"/>
                <w:sz w:val="18"/>
                <w:szCs w:val="18"/>
              </w:rPr>
              <w:t xml:space="preserve">≈ $3.36  —  destroy after each session!</w:t>
            </w:r>
          </w:p>
        </w:tc>
      </w:tr>
    </w:tbl>
    <w:p>
      <w:pPr>
        <w:spacing w:after="100" w:before="0"/>
      </w:pPr>
    </w:p>
    <w:p>
      <w:pPr>
        <w:pBdr>
          <w:left w:val="single" w:color="2563EB" w:sz="16"/>
        </w:pBdr>
        <w:shd w:fill="EFF6FF" w:val="clear"/>
        <w:spacing w:after="120" w:before="120"/>
        <w:ind w:left="360"/>
      </w:pPr>
      <w:r>
        <w:rPr>
          <w:i/>
          <w:iCs/>
          <w:color w:val="1E3A8A"/>
          <w:sz w:val="18"/>
          <w:szCs w:val="18"/>
        </w:rPr>
        <w:t xml:space="preserve">ℹ️  SPOT instances can be reclaimed by AWS with 2 minutes notice. For a demo this is fine — Kubernetes will reschedule pods. For production, use ON_DEMAND instances.</w:t>
      </w:r>
    </w:p>
    <w:p>
      <w:pPr>
        <w:spacing w:after="200" w:before="0"/>
      </w:pPr>
    </w:p>
    <w:p>
      <w:pPr>
        <w:pBdr>
          <w:bottom w:val="single" w:color="C8B8E0" w:sz="2"/>
        </w:pBdr>
        <w:spacing w:after="200" w:before="200"/>
      </w:pPr>
    </w:p>
    <w:p>
      <w:pPr>
        <w:spacing w:after="0" w:before="80"/>
        <w:jc w:val="center"/>
      </w:pPr>
      <w:r>
        <w:rPr>
          <w:color w:val="888888"/>
          <w:sz w:val="16"/>
          <w:szCs w:val="16"/>
        </w:rPr>
        <w:t xml:space="preserve">Event Registration App  |  </w:t>
      </w:r>
      <w:r>
        <w:rPr>
          <w:color w:val="764ba2"/>
          <w:sz w:val="16"/>
          <w:szCs w:val="16"/>
        </w:rPr>
        <w:t xml:space="preserve">github.com/chandu245/event-registration-app</w:t>
      </w:r>
      <w:r>
        <w:rPr>
          <w:color w:val="888888"/>
          <w:sz w:val="16"/>
          <w:szCs w:val="16"/>
        </w:rPr>
        <w:t xml:space="preserve">  |  August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2026-08-08T06:54:28.442Z</dcterms:created>
  <dcterms:modified xsi:type="dcterms:W3CDTF">2026-08-08T06:54:28.445Z</dcterms:modified>
</cp:coreProperties>
</file>

<file path=docProps/custom.xml><?xml version="1.0" encoding="utf-8"?>
<Properties xmlns="http://schemas.openxmlformats.org/officeDocument/2006/custom-properties" xmlns:vt="http://schemas.openxmlformats.org/officeDocument/2006/docPropsVTypes"/>
</file>