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88" w:right="1099"/>
        <w:jc w:val="center"/>
        <w:rPr>
          <w:b/>
          <w:bCs/>
          <w:color w:val="2E75B6"/>
        </w:rPr>
      </w:pPr>
      <w:bookmarkStart w:id="0" w:name="_GoBack"/>
      <w:bookmarkEnd w:id="0"/>
      <w:r>
        <w:rPr>
          <w:b/>
          <w:bCs/>
          <w:color w:val="1F4E79"/>
          <w:sz w:val="26"/>
          <w:szCs w:val="26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  <w:u w:val="single"/>
        </w:rPr>
        <w:t>ASSESSMENT TOOL 2 – CONCEPT MAPPING</w:t>
      </w:r>
      <w:r>
        <w:rPr>
          <w:b/>
          <w:bCs/>
          <w:color w:val="C00000"/>
          <w:sz w:val="24"/>
          <w:szCs w:val="24"/>
        </w:rPr>
        <w:t xml:space="preserve"> </w:t>
      </w:r>
    </w:p>
    <w:tbl>
      <w:tblPr>
        <w:tblStyle w:val="a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0"/>
        <w:gridCol w:w="1800"/>
        <w:gridCol w:w="3240"/>
      </w:tblGrid>
      <w:tr w:rsidR="0029559E">
        <w:trPr>
          <w:trHeight w:val="64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Course Code: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CSA06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Course Title: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 and Analysis of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Algorithms</w:t>
            </w:r>
          </w:p>
        </w:tc>
      </w:tr>
      <w:tr w:rsidR="0029559E">
        <w:trPr>
          <w:trHeight w:val="62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 Assessed: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CO1 – Precision (BL1, BL2, BL3)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Assessment: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446" w:hanging="1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Assessment Tool 2 – Concept Mapping</w:t>
            </w:r>
          </w:p>
        </w:tc>
      </w:tr>
      <w:tr w:rsidR="0029559E">
        <w:trPr>
          <w:trHeight w:val="40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Weightage: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20% of CIA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Total Marks: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 (2 Questions × 50 Marks)</w:t>
            </w:r>
          </w:p>
        </w:tc>
      </w:tr>
      <w:tr w:rsidR="0029559E">
        <w:trPr>
          <w:trHeight w:val="62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CO1 Statement:</w:t>
            </w:r>
          </w:p>
        </w:tc>
        <w:tc>
          <w:tcPr>
            <w:tcW w:w="82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60" w:firstLine="2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29559E">
        <w:trPr>
          <w:trHeight w:val="40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Student Name: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 Saiteja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Reg. No.: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192424352</w:t>
            </w:r>
          </w:p>
        </w:tc>
      </w:tr>
      <w:tr w:rsidR="0029559E">
        <w:trPr>
          <w:trHeight w:val="380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Section / Batch: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Date: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22.07.2026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29559E">
        <w:trPr>
          <w:trHeight w:val="168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Instructions to Students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Answer BOTH questions. Each question carries 50 Marks. Total: 100 Marks.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Draw a clear and neat concept map for each question.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Identify all key concepts and arrange them in a logical hierarchy.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Show meaningful linkages between concepts using arrows and connecting words.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• Compare related concepts wherever required and justify the relationships clearly.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• Ensure the concept map is well-organized, readable, and properly labelled.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880"/>
        <w:gridCol w:w="1600"/>
        <w:gridCol w:w="1600"/>
      </w:tblGrid>
      <w:tr w:rsidR="0029559E">
        <w:trPr>
          <w:trHeight w:val="38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Type </w:t>
            </w:r>
          </w:p>
        </w:tc>
        <w:tc>
          <w:tcPr>
            <w:tcW w:w="3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 Area 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Questions 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559E">
        <w:trPr>
          <w:trHeight w:val="126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4" w:right="99" w:firstLine="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Q1 – Q2 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Q1 –50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 –50</w:t>
            </w:r>
          </w:p>
        </w:tc>
      </w:tr>
      <w:tr w:rsidR="0029559E">
        <w:trPr>
          <w:trHeight w:val="420"/>
        </w:trPr>
        <w:tc>
          <w:tcPr>
            <w:tcW w:w="68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7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 TOTAL: </w:t>
            </w:r>
          </w:p>
        </w:tc>
        <w:tc>
          <w:tcPr>
            <w:tcW w:w="3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100 Marks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/>
        <w:rPr>
          <w:b/>
          <w:bCs/>
          <w:color w:val="1F4E79"/>
        </w:rPr>
      </w:pPr>
      <w:r>
        <w:rPr>
          <w:b/>
          <w:bCs/>
          <w:color w:val="1F4E79"/>
        </w:rPr>
        <w:t>SECTION A – CONCEPT MAPPING</w:t>
      </w:r>
    </w:p>
    <w:tbl>
      <w:tblPr>
        <w:tblStyle w:val="a2"/>
        <w:tblW w:w="100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29559E">
        <w:trPr>
          <w:trHeight w:val="148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Code of Conduct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4" w:right="406" w:firstLine="1"/>
              <w:jc w:val="both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I _____________R Saiteja(192424352)_____________ (Name / Reg No) certify that this submission is my original work and that I have adhered to the guidelines specified for this assessment. I understand that any violation of academic integrity rules will resu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lt in disciplinary action.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40" w:lineRule="auto"/>
              <w:ind w:left="2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Signature of the Student: _____R Saiteja_____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"/>
        <w:rPr>
          <w:b/>
          <w:bCs/>
          <w:color w:val="1F4E79"/>
        </w:rPr>
      </w:pPr>
      <w:r>
        <w:rPr>
          <w:b/>
          <w:bCs/>
          <w:color w:val="1F4E79"/>
          <w:u w:val="single"/>
        </w:rPr>
        <w:t>RUBRICS FOR CALCULATION</w:t>
      </w:r>
      <w:r>
        <w:rPr>
          <w:b/>
          <w:bCs/>
          <w:color w:val="1F4E79"/>
        </w:rPr>
        <w:t xml:space="preserve"> </w:t>
      </w:r>
    </w:p>
    <w:tbl>
      <w:tblPr>
        <w:tblStyle w:val="a3"/>
        <w:tblW w:w="1016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1"/>
        <w:gridCol w:w="1220"/>
        <w:gridCol w:w="2160"/>
        <w:gridCol w:w="1940"/>
        <w:gridCol w:w="1920"/>
        <w:gridCol w:w="1519"/>
      </w:tblGrid>
      <w:tr w:rsidR="0029559E">
        <w:trPr>
          <w:trHeight w:val="890"/>
        </w:trPr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0"/>
              <w:jc w:val="right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Criteria </w:t>
            </w:r>
          </w:p>
        </w:tc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3" w:right="84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Weighta ge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3"/>
              <w:jc w:val="right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Level 4 –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Exemplary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Level 3 –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Proficient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1"/>
              <w:jc w:val="right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Level 2 –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Developing</w:t>
            </w:r>
          </w:p>
        </w:tc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6"/>
              <w:jc w:val="right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Level 1 –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Beginning</w:t>
            </w:r>
          </w:p>
        </w:tc>
      </w:tr>
      <w:tr w:rsidR="0029559E">
        <w:trPr>
          <w:trHeight w:val="1160"/>
        </w:trPr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Concept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</w:t>
            </w:r>
          </w:p>
        </w:tc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Identifies all key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concepts from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2" w:right="137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literature accurately and comprehensively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2" w:right="116" w:firstLine="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Identifies most key concepts with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4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 omissions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19" w:firstLine="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Identifies limited concepts; some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are irrelevant or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Fails to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identify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essential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</w:t>
            </w:r>
          </w:p>
        </w:tc>
      </w:tr>
      <w:tr w:rsidR="0029559E">
        <w:trPr>
          <w:trHeight w:val="1320"/>
        </w:trPr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Linkages </w:t>
            </w:r>
          </w:p>
        </w:tc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Establishes clear,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meaningful, and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accurate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relationships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between concepts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Shows correct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3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with minor gaps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08" w:firstLin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meaningful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2" w:right="219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established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96"/>
        <w:rPr>
          <w:color w:val="000000"/>
          <w:sz w:val="20"/>
          <w:szCs w:val="20"/>
        </w:rPr>
        <w:sectPr w:rsidR="0029559E">
          <w:pgSz w:w="12240" w:h="15840"/>
          <w:pgMar w:top="689" w:right="989" w:bottom="1211" w:left="1038" w:header="0" w:footer="720" w:gutter="0"/>
          <w:pgNumType w:start="1"/>
          <w:cols w:space="720"/>
        </w:sectPr>
      </w:pPr>
      <w:r>
        <w:rPr>
          <w:color w:val="000000"/>
          <w:sz w:val="20"/>
          <w:szCs w:val="20"/>
        </w:rPr>
        <w:t xml:space="preserve">Concepts are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Organization 20%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1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Integration of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33"/>
          <w:szCs w:val="33"/>
          <w:vertAlign w:val="subscript"/>
        </w:rPr>
        <w:t>Literature</w:t>
      </w:r>
      <w:r>
        <w:rPr>
          <w:color w:val="000000"/>
          <w:sz w:val="20"/>
          <w:szCs w:val="20"/>
        </w:rPr>
        <w:t xml:space="preserve">20%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" w:line="662" w:lineRule="auto"/>
        <w:rPr>
          <w:b/>
          <w:bCs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Clarity 10% </w:t>
      </w:r>
      <w:r>
        <w:rPr>
          <w:b/>
          <w:bCs/>
          <w:color w:val="000000"/>
          <w:sz w:val="24"/>
          <w:szCs w:val="24"/>
        </w:rPr>
        <w:t xml:space="preserve">Marks </w:t>
      </w:r>
      <w:r>
        <w:rPr>
          <w:b/>
          <w:bCs/>
          <w:color w:val="000000"/>
          <w:sz w:val="24"/>
          <w:szCs w:val="24"/>
        </w:rPr>
        <w:t>Evaluation: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well-structured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hierarchically with logical flow and grouping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Integrates multiple studies effectively to show connections and comparisons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Concept map is clear, neat, visually </w:t>
      </w:r>
      <w:r>
        <w:rPr>
          <w:color w:val="000000"/>
          <w:sz w:val="20"/>
          <w:szCs w:val="20"/>
        </w:rPr>
        <w:t xml:space="preserve">structured, and easy to interpret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Mostly organized with minor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structural issues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6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Shows some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integration of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literature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Generally clear with minor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readability issues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Some organization but lacks clear hierarchy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Limited integration; mostly isolated concepts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Clarity is reduced; difficult to interpret in parts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logical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organization or structure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integration of literature evidence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Poorly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presented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  <w:sectPr w:rsidR="0029559E">
          <w:type w:val="continuous"/>
          <w:pgSz w:w="12240" w:h="15840"/>
          <w:pgMar w:top="689" w:right="1103" w:bottom="1211" w:left="1097" w:header="0" w:footer="720" w:gutter="0"/>
          <w:cols w:num="5" w:space="720" w:equalWidth="0">
            <w:col w:w="2020" w:space="0"/>
            <w:col w:w="2020" w:space="0"/>
            <w:col w:w="2020" w:space="0"/>
            <w:col w:w="2020" w:space="0"/>
            <w:col w:w="2020" w:space="0"/>
          </w:cols>
        </w:sectPr>
      </w:pPr>
      <w:r>
        <w:rPr>
          <w:color w:val="000000"/>
          <w:sz w:val="20"/>
          <w:szCs w:val="20"/>
        </w:rPr>
        <w:t xml:space="preserve">and hard to understand </w:t>
      </w: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4"/>
        <w:tblW w:w="972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1"/>
        <w:gridCol w:w="1680"/>
        <w:gridCol w:w="1600"/>
        <w:gridCol w:w="1440"/>
        <w:gridCol w:w="1260"/>
        <w:gridCol w:w="1220"/>
        <w:gridCol w:w="1439"/>
      </w:tblGrid>
      <w:tr w:rsidR="0029559E">
        <w:trPr>
          <w:trHeight w:val="98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Questio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 No.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Concept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9" w:right="15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Identification (25%)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Linkages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3" w:right="114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Organizatio n (20%)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9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Integratio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 of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Literature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Clarity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(10%)</w:t>
            </w:r>
          </w:p>
        </w:tc>
        <w:tc>
          <w:tcPr>
            <w:tcW w:w="1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6" w:right="124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Marks (Each – 50)</w:t>
            </w:r>
          </w:p>
        </w:tc>
      </w:tr>
      <w:tr w:rsidR="0029559E">
        <w:trPr>
          <w:trHeight w:val="84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8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9559E">
        <w:trPr>
          <w:trHeight w:val="460"/>
        </w:trPr>
        <w:tc>
          <w:tcPr>
            <w:tcW w:w="828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2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Overall Total (100)</w:t>
            </w:r>
          </w:p>
        </w:tc>
        <w:tc>
          <w:tcPr>
            <w:tcW w:w="1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7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060"/>
      </w:tblGrid>
      <w:tr w:rsidR="0029559E">
        <w:trPr>
          <w:trHeight w:val="380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Faculty In-charge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Coordinator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559E">
        <w:trPr>
          <w:trHeight w:val="380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</w:tr>
      <w:tr w:rsidR="0029559E">
        <w:trPr>
          <w:trHeight w:val="760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13" w:lineRule="auto"/>
              <w:ind w:left="362" w:right="3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Signature: _______________ Date: ___________________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1006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1"/>
        <w:gridCol w:w="1380"/>
        <w:gridCol w:w="3960"/>
        <w:gridCol w:w="2040"/>
        <w:gridCol w:w="2019"/>
      </w:tblGrid>
      <w:tr w:rsidR="0029559E">
        <w:trPr>
          <w:trHeight w:val="5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S.No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 Name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Assigned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3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1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Assigned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192311215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MUTHU VAISHNAVI T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192311229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JENIECATHRINA J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192324152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ABINAYA SRI N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192324287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PRAVEEN KUMAR R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192372122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NADENDLA THANVEER BASHA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Q10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192372336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SIGI SREENIVASULU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192411025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SRINIVASAN A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Q14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192411031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GUDIPALLI VEMULA SHABARISH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Q16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192411039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GOKUL RAJAN R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Q18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192411061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GANGADEVI LOKESH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Q19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Q20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11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192411156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KEERTHIPATI HEMA SREE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Q22</w:t>
            </w:r>
          </w:p>
        </w:tc>
      </w:tr>
      <w:tr w:rsidR="0029559E">
        <w:trPr>
          <w:trHeight w:val="8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12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14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192411249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192421030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192421126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CHENNABOINA BHAVYA SRI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NAVEEN KUMAR S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MOHAMMED ANAS M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Q23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Q25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Q24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Q26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Q28</w:t>
            </w:r>
          </w:p>
        </w:tc>
      </w:tr>
      <w:tr w:rsidR="0029559E">
        <w:trPr>
          <w:trHeight w:val="8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16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17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192421259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192421333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192424016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JAYAKRISHNA V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PUSHPAVALLI V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DINESH M S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Q29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Q31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Q30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Q32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Q34</w:t>
            </w:r>
          </w:p>
        </w:tc>
      </w:tr>
      <w:tr w:rsidR="0029559E">
        <w:trPr>
          <w:trHeight w:val="8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18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20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192424174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192424259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192424327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YOKESH KANNA R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PERA HEMIKA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CHARULATHA S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Q35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Q37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Q36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Q38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Q40</w:t>
            </w:r>
          </w:p>
        </w:tc>
      </w:tr>
      <w:tr w:rsidR="0029559E">
        <w:trPr>
          <w:trHeight w:val="8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21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22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23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192424352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192465048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192472087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 SAI TEJA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POTHURAJU SAI CHARAN TEJ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MANCHIKALAPATI VISHNU VARDHAN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Q41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Q43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Q42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Q44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Q46</w:t>
            </w:r>
          </w:p>
        </w:tc>
      </w:tr>
      <w:tr w:rsidR="0029559E">
        <w:trPr>
          <w:trHeight w:val="54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24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192472149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9" w:right="231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CHINNI VENKATA NAGA SAI POORNA TEJA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Q48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25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192472307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SHAIK AZEEM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Q49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Q50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26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192511060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Manoj M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27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192521075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Kaviya R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Q54</w:t>
            </w:r>
          </w:p>
        </w:tc>
      </w:tr>
      <w:tr w:rsidR="0029559E">
        <w:trPr>
          <w:trHeight w:val="279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192521121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Srimathi S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Q56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29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192521352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Jagadish V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Q58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30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192524078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Rafeez Ahamed S I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Q59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Q60</w:t>
            </w:r>
          </w:p>
        </w:tc>
      </w:tr>
      <w:tr w:rsidR="0029559E">
        <w:trPr>
          <w:trHeight w:val="279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31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192524237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Athin Siva S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32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192525202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Muthu Neelakanta Naidu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Q64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33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192525289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 Chandu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Q66</w:t>
            </w:r>
          </w:p>
        </w:tc>
      </w:tr>
      <w:tr w:rsidR="0029559E">
        <w:trPr>
          <w:trHeight w:val="26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34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192525303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Yedururu Jithendra Reddy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Q68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35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192565016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Divya Sree P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Q69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Q70</w:t>
            </w:r>
          </w:p>
        </w:tc>
      </w:tr>
      <w:tr w:rsidR="0029559E">
        <w:trPr>
          <w:trHeight w:val="279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36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192565069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Yaswanthika Shree S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Q71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Q72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37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192571005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 Sanjana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Q73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Q74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38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192571047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Shaffria A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Q75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Q76</w:t>
            </w:r>
          </w:p>
        </w:tc>
      </w:tr>
      <w:tr w:rsidR="0029559E">
        <w:trPr>
          <w:trHeight w:val="279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39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192571051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Podalapalli Darshith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Q77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Q78</w:t>
            </w:r>
          </w:p>
        </w:tc>
      </w:tr>
      <w:tr w:rsidR="0029559E">
        <w:trPr>
          <w:trHeight w:val="280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40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192572106 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Theshon Mishmaan M 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Q79 </w:t>
            </w:r>
          </w:p>
        </w:tc>
        <w:tc>
          <w:tcPr>
            <w:tcW w:w="20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Q80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Concept Mapping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5" w:line="264" w:lineRule="auto"/>
        <w:ind w:left="50" w:right="351"/>
        <w:rPr>
          <w:color w:val="000000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Q41. Consider the concept map: Sorting Algorithms → Merge Sort → Divide → Conquer → Combine → O(n log n) </w:t>
      </w:r>
      <w:r>
        <w:rPr>
          <w:color w:val="000000"/>
          <w:sz w:val="20"/>
          <w:szCs w:val="20"/>
        </w:rPr>
        <w:t xml:space="preserve">Explain how Merge Sort works through divide-and-conquer. Extend the map by linking recurrence relation. Justify how the recurrence leads to final complexity. Interpret why Merge Sort is efficient.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64" w:lineRule="auto"/>
        <w:ind w:left="46" w:right="358" w:firstLine="3"/>
        <w:rPr>
          <w:color w:val="000000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>Q42. Consider the concept map: Brute Force → High Complexi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  <w:t xml:space="preserve">ty → Optimization → Efficient Algorithm </w:t>
      </w:r>
      <w:r>
        <w:rPr>
          <w:color w:val="000000"/>
          <w:sz w:val="20"/>
          <w:szCs w:val="20"/>
        </w:rPr>
        <w:t>Explain how brute force leads to inefficiency. Extend the map with pruning, memoization, and greedy nodes. Justify how optimization improves performance. Interpret how this supports algorithm design.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5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Cardo" w:eastAsia="Cardo" w:hAnsi="Cardo" w:cs="Cardo"/>
          <w:b/>
          <w:bCs/>
          <w:color w:val="000000"/>
          <w:sz w:val="28"/>
          <w:szCs w:val="28"/>
        </w:rPr>
        <w:t>Q41. Concept Map</w:t>
      </w:r>
      <w:r>
        <w:rPr>
          <w:rFonts w:ascii="Cardo" w:eastAsia="Cardo" w:hAnsi="Cardo" w:cs="Cardo"/>
          <w:b/>
          <w:bCs/>
          <w:color w:val="000000"/>
          <w:sz w:val="28"/>
          <w:szCs w:val="28"/>
        </w:rPr>
        <w:t xml:space="preserve">: Sorting Algorithms → Merge Sort → Divide → Conquer → Combine → O(n log n)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Given Concept Map </w:t>
      </w:r>
    </w:p>
    <w:tbl>
      <w:tblPr>
        <w:tblStyle w:val="a7"/>
        <w:tblW w:w="89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00"/>
        <w:gridCol w:w="1120"/>
        <w:gridCol w:w="400"/>
        <w:gridCol w:w="1140"/>
        <w:gridCol w:w="400"/>
        <w:gridCol w:w="1200"/>
        <w:gridCol w:w="400"/>
        <w:gridCol w:w="1200"/>
        <w:gridCol w:w="400"/>
        <w:gridCol w:w="1059"/>
      </w:tblGrid>
      <w:tr w:rsidR="0029559E">
        <w:trPr>
          <w:trHeight w:val="148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Sorting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line="344" w:lineRule="auto"/>
              <w:ind w:left="35" w:right="172" w:hanging="8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  <w:t>Algorith ms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-364" w:right="272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>→ Merge Sort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 xml:space="preserve">→ Divide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440"/>
              <w:jc w:val="right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>→ Conquer → Combine → O(n log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  <w:t>n)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59"/>
        <w:jc w:val="right"/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  <w:t xml:space="preserve">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6" w:line="240" w:lineRule="auto"/>
        <w:ind w:left="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How Merge Sort Works (Divide-and-Conquer)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48" w:right="5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Merge Sort is a classic divide-and-conquer sorting algorithm. It solves the sorting problem by breaking it into smaller, identical subproblems, solving each independently, and then combining the solutions: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44" w:lineRule="auto"/>
        <w:ind w:left="1130" w:right="52" w:hanging="3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Divide: The unsorted array of size n is repeatedly split into two halves (roughly n/2 elements each) until each sub-array contains a single element (a single element is trivially sorted). This splitting continues recursively, forming a binary recursion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ree of depth log</w:t>
      </w:r>
      <w:r>
        <w:rPr>
          <w:rFonts w:ascii="MS PMincho" w:eastAsia="MS PMincho" w:hAnsi="MS PMincho" w:cs="MS PMincho"/>
          <w:color w:val="000000"/>
          <w:sz w:val="24"/>
          <w:szCs w:val="24"/>
        </w:rPr>
        <w:t xml:space="preserve">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2" w:right="57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Conquer: Each of these smallest sub-arrays is 'sorted' by definition (a one-element array requires no work). As recursion unwinds, each level solves the sub-array sorting problem by relying on the two already-sorted halves returned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the level below.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1" w:right="53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Combine: The two sorted halves are merged into a single sorted array using the merge procedure, which compares elements from both halves and places them in order. Merging two halves of total size n takes O(n) time, since each eleme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is examined once.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42" w:right="63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three-phase pattern — divide, conquer, combine — is applied recursively at every level of the recursion tree, until the entire array is sorted.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4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Extending the Map: Linking the Recurrence Relation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43" w:right="59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concept map can be extended by inserting a Recurrence Relation node between Combine and O(n log n), since the recurrence is what formally captures the divide + conquer + combine cost and leads to the final complexity: </w:t>
      </w:r>
    </w:p>
    <w:tbl>
      <w:tblPr>
        <w:tblStyle w:val="a8"/>
        <w:tblW w:w="900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400"/>
        <w:gridCol w:w="1200"/>
        <w:gridCol w:w="400"/>
        <w:gridCol w:w="1200"/>
        <w:gridCol w:w="400"/>
        <w:gridCol w:w="1260"/>
        <w:gridCol w:w="400"/>
        <w:gridCol w:w="1200"/>
        <w:gridCol w:w="400"/>
        <w:gridCol w:w="1040"/>
      </w:tblGrid>
      <w:tr w:rsidR="0029559E">
        <w:trPr>
          <w:trHeight w:val="84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Divide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55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 xml:space="preserve">→ Conquer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5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 xml:space="preserve">→ Combine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-360" w:right="8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Recurrence Relation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48" w:right="237" w:hanging="40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Master Theorem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-365" w:right="22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O(n logn)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59"/>
        <w:jc w:val="right"/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 xml:space="preserve">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444" w:lineRule="auto"/>
        <w:ind w:left="58" w:right="3392" w:hanging="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recurrence relation that models Merge Sort's total running time is: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T(n) = 2T(n/2) + O(n)</w:t>
      </w:r>
    </w:p>
    <w:tbl>
      <w:tblPr>
        <w:tblStyle w:val="a9"/>
        <w:tblW w:w="89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5980"/>
      </w:tblGrid>
      <w:tr w:rsidR="0029559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Parameter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Value / Meaning</w:t>
            </w:r>
          </w:p>
        </w:tc>
      </w:tr>
      <w:tr w:rsidR="0029559E">
        <w:trPr>
          <w:trHeight w:val="86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 xml:space="preserve">a (subproblems)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48" w:right="7" w:hanging="3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>2 — Divide splits the array into 2 halves at each recursivecall</w:t>
            </w:r>
          </w:p>
        </w:tc>
      </w:tr>
      <w:tr w:rsidR="0029559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 xml:space="preserve">b (division factor)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>2 — each half has size n/2 (Divide step)</w:t>
            </w:r>
          </w:p>
        </w:tc>
      </w:tr>
      <w:tr w:rsidR="0029559E">
        <w:trPr>
          <w:trHeight w:val="84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 xml:space="preserve">f(n) (combine cost)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42" w:right="12" w:firstLine="6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>O(n) — the Combine step (merging two sorted halves)touches every element once</w:t>
            </w:r>
          </w:p>
        </w:tc>
      </w:tr>
      <w:tr w:rsidR="0029559E">
        <w:trPr>
          <w:trHeight w:val="44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 xml:space="preserve">Critical exponent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4E79"/>
                <w:sz w:val="24"/>
                <w:szCs w:val="24"/>
              </w:rPr>
              <w:t>n^(log_b a) = n^(log2 2) = n^1 = n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6"/>
        <w:jc w:val="right"/>
        <w:rPr>
          <w:rFonts w:ascii="Times New Roman" w:eastAsia="Times New Roman" w:hAnsi="Times New Roman" w:cs="Times New Roman"/>
          <w:color w:val="1F4E79"/>
          <w:sz w:val="24"/>
          <w:szCs w:val="24"/>
        </w:rPr>
      </w:pPr>
      <w:r>
        <w:rPr>
          <w:rFonts w:ascii="Times New Roman" w:eastAsia="Times New Roman" w:hAnsi="Times New Roman" w:cs="Times New Roman"/>
          <w:color w:val="1F4E79"/>
          <w:sz w:val="24"/>
          <w:szCs w:val="24"/>
        </w:rPr>
        <w:t xml:space="preserve">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1" w:line="240" w:lineRule="auto"/>
        <w:ind w:left="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Justification: From Recurrence to Final Complexity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Applying the Master Theorem to T(n) = 2T(n/2) + O(n):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53" w:right="5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Compare f(n) = n with n^(log_b a) = n^1 = n. Since f(n) = Θ(n^(log_b a)), i.e. f(n) grows at exactly the same rate as n^(log_b a), this satisfies the condition for Case 2 of the Master Theorem: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f(n) = T(n^(log_b a)) =&gt; T(n) = T(n^(log_b a) . log n) = T(n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log n)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344" w:lineRule="auto"/>
        <w:ind w:left="42" w:right="64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Case Selected: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Case 2 (balanced case) — the cost of the Combine step at every level of recursion is equal in order of growth to the cost of splitting, so no single level dominates; instead, the same O(n) work is repeated across all log n levels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recursion tree, giving a total of O(n log n).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44" w:lineRule="auto"/>
        <w:ind w:left="49" w:right="5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can also be verified directly using the recursion tree method: at each of the log</w:t>
      </w:r>
      <w:r>
        <w:rPr>
          <w:rFonts w:ascii="MS PMincho" w:eastAsia="MS PMincho" w:hAnsi="MS PMincho" w:cs="MS PMincho"/>
          <w:color w:val="000000"/>
          <w:sz w:val="24"/>
          <w:szCs w:val="24"/>
        </w:rPr>
        <w:t xml:space="preserve">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levels, the total combine work across all sub-arrays at that level sums to O(n) (since the halves always add back up to n elements). Multiplying the per-level cost (n) by the number of levels (log n) gives the total cost: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5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T(n) = O(n) × O(log n) = O(n lo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 n)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4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Interpretation: Why Merge Sort Is Efficient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63" w:lineRule="auto"/>
        <w:ind w:left="782" w:right="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O(n log n) is the proven lower bound for any comparison-based sorting algorithm, so Merge Sort is asymptotically optimal — no comparison sort can do better in the worst case. ● Its performance is consistent and predictable: the recurrence T(n) = 2T(n/2)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 O(n) holds regardless of the input's initial order, so Merge Sort achieves O(n log n) in the best, average, and worst case alike (unlike Quick Sort, which degrades to O(n²) on adversarial input). ● The balanced divide step (always splitting into equal 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lves) keeps the recursion tree shallow (depth log n) and evenly distributes work, avoiding the skewed, deep recursion that causes inefficiency in unbalanced divide-and-conquer schemes.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44" w:lineRule="auto"/>
        <w:ind w:left="1129" w:right="64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Because it processes data in sequential merge passes, Merge Sort 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well suited to large datasets and external sorting (e.g., sorting data too large for memory), and it is stable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(preserves the relative order of equal elements).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344" w:lineRule="auto"/>
        <w:ind w:left="41" w:right="58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summary, the divide-and-conquer structure converts an O(n²) brute-force sorting cost into O(n log n) by ensuring the expensive part of the work (comparisons/merging) is spread evenly and combined efficiently — this is precisely what the recurrence T(n)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 2T(n/2) + O(n) formalizes and what makes Merge Sort efficient.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43" w:right="66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Cardo" w:eastAsia="Cardo" w:hAnsi="Cardo" w:cs="Cardo"/>
          <w:b/>
          <w:bCs/>
          <w:color w:val="000000"/>
          <w:sz w:val="28"/>
          <w:szCs w:val="28"/>
        </w:rPr>
        <w:t xml:space="preserve">Q42. Concept Map: Brute Force → High Complexity → Optimization → Efficient Algorithm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Given Concept Map </w:t>
      </w:r>
    </w:p>
    <w:tbl>
      <w:tblPr>
        <w:tblStyle w:val="aa"/>
        <w:tblW w:w="900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0"/>
        <w:gridCol w:w="1940"/>
        <w:gridCol w:w="420"/>
        <w:gridCol w:w="1960"/>
        <w:gridCol w:w="440"/>
        <w:gridCol w:w="1920"/>
      </w:tblGrid>
      <w:tr w:rsidR="0029559E">
        <w:trPr>
          <w:trHeight w:val="98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Brute Force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94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 xml:space="preserve">→ High </w:t>
            </w:r>
          </w:p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  <w:t>Complexity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84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 xml:space="preserve">→ Optimization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" w:right="658" w:hanging="426"/>
              <w:rPr>
                <w:rFonts w:ascii="Times New Roman" w:eastAsia="Times New Roman" w:hAnsi="Times New Roman" w:cs="Times New Roman"/>
                <w:b/>
                <w:bCs/>
                <w:color w:val="1F4E79"/>
                <w:sz w:val="28"/>
                <w:szCs w:val="28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8"/>
                <w:szCs w:val="28"/>
              </w:rPr>
              <w:t>→ Efficient Algorithm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How Brute Force Leads to Inefficiency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48" w:right="53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Brute force is a problem-solving strategy that systematically enumerates and checks every possible candidate solution in the search space until the correct or best one is found. It makes no attempt to identify patt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erns, discard clearly unpromising options, or reuse previously computed results.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44" w:lineRule="auto"/>
        <w:ind w:left="1129" w:right="43" w:hanging="3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Exhaustive search: Because every possibility is generated and tested, the size of the search space — and therefore the running time — typically grows exponentially (O(2ⁿ)) or factorially (O(n!)) with input size, as seen in problems like the Travelling Sa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lesman Problem or subset-sum.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3" w:right="58" w:hanging="3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No elimination of redundant work: Brute force re-examines states or recomputes overlapping subproblems repeatedly (e.g., naive recursive Fibonacci recomputes the same values millions of times), wasting effort on work that 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effectively already been done.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2" w:right="69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No use of problem structure: It ignores properties such as optimal substructure or the greedy-choice property that could allow shortcuts, so it treats every instance as equally 'hard' regardless of exploitable patterns.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48" w:right="75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input size n grows, this combination of an exponentially large search space and repeated redundant computation causes running time to explode, making brute force impractical for anything beyond small inputs — this is the High Complexity node in the conc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ept map.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4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Extending the Map: Pruning, Memoization, and Greedy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42" w:right="82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Optimization node can be expanded into three concrete techniques, each addressing a different weakness of brute force:</w:t>
      </w:r>
    </w:p>
    <w:tbl>
      <w:tblPr>
        <w:tblStyle w:val="ab"/>
        <w:tblW w:w="89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0"/>
      </w:tblGrid>
      <w:tr w:rsidR="0029559E">
        <w:trPr>
          <w:trHeight w:val="44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>Optimization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89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420"/>
        <w:gridCol w:w="5560"/>
      </w:tblGrid>
      <w:tr w:rsidR="0029559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Optimization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85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Pruning (Branch &amp; Bound)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898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420"/>
        <w:gridCol w:w="5560"/>
      </w:tblGrid>
      <w:tr w:rsidR="0029559E">
        <w:trPr>
          <w:trHeight w:val="42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Optimization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85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Memoization (Dynamic Programming)</w:t>
            </w:r>
          </w:p>
        </w:tc>
      </w:tr>
      <w:tr w:rsidR="0029559E">
        <w:trPr>
          <w:trHeight w:val="440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Optimization 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295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559E" w:rsidRDefault="00314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85"/>
              <w:rPr>
                <w:rFonts w:ascii="Times New Roman" w:eastAsia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>
              <w:rPr>
                <w:rFonts w:ascii="Cardo" w:eastAsia="Cardo" w:hAnsi="Cardo" w:cs="Cardo"/>
                <w:b/>
                <w:bCs/>
                <w:color w:val="1F4E79"/>
                <w:sz w:val="24"/>
                <w:szCs w:val="24"/>
              </w:rPr>
              <w:t>→ Greedy Choice (Greedy Algorithms)</w:t>
            </w:r>
          </w:p>
        </w:tc>
      </w:tr>
    </w:tbl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29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Justification: How Optimization Improves Performance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1125" w:right="55" w:hanging="3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Pruning: Cuts off branches of the search tree that cannot possibly lead to a valid or optimal solution (e.g., a partial path already longer than the best-known solution in Branch &amp; Bound). By eliminating whole subtrees before they are explored, pruning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educes the effective search space, so actual running time is far below the theoretical worst case even though the algorithm remains exhaustive in principle.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2" w:right="56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Memoization: Stores the results of expensive subproblem computations the first time they are solved and reuses them on subsequent calls instead of recomputing. This directly attacks the redundant-work weakness of brute force — for example, it reduces nai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 recursive Fibonacci from O(2ⁿ) to O(n), and is the foundation of dynamic programming for problems with overlapping subproblems and optimal substructure.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8" w:right="57" w:hanging="3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Greedy Choice: Instead of exploring all possibilities, a greedy algorithm makes the locally optim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choice at each step and never reconsiders it. When a problem exhibits the greedy-choice property (a sequence of locally optimal choices leads to a globally optimal solution), this avoids exhaustive search entirely, often achieving O(n log n) or O(n) — 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example, Kruskal's/Prim's algorithms for minimum spanning trees, or Huffman coding.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43" w:right="43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 technique reduces complexity through a different mechanism — pruning reduces the search space explored, memoization eliminates repeated computation, and greedy choice bypasses exhaustive search altogether — but all three share the same underlying just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ification: they exploit structure in the problem that brute force ignores, converting exponential or factorial growth into polynomial (or near-linear) growth.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4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Interpretation: How This Supports Algorithm Design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344" w:lineRule="auto"/>
        <w:ind w:left="1123" w:right="68" w:hanging="3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The map illustrates a design philosophy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start from a correct but naive brute-force solution, then analyze the problem's structure (overlapping subproblems? optimal substructure? greedy-choice property? prunable search space?) to choose the right optimization technique.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1123" w:right="73" w:hanging="3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>● This progression — Brute Force → High Complexity → Optimization → Efficient Algorithm — mirrors the real algorithm-design process: correctness first, efficiency second, achieved by systematically removing wasted work rather than by abandoning correctness</w:t>
      </w:r>
      <w:r>
        <w:rPr>
          <w:rFonts w:ascii="Gungsuh" w:eastAsia="Gungsuh" w:hAnsi="Gungsuh" w:cs="Gungsuh"/>
          <w:color w:val="000000"/>
          <w:sz w:val="24"/>
          <w:szCs w:val="24"/>
        </w:rPr>
        <w:t>.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121" w:right="56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Recognizing which optimization applies is itself a core algorithmic skill: dynamic programming (memoization) suits problems with overlapping subproblems, branch-and-bound (pruning) suits combinatorial search/optimization problems, and greedy algorithms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suit problems with a provable greedy-choice property — using the wrong technique on the wrong problem can give incorrect results (e.g., greedy fails on 0/1 knapsack, where dynamic programming is required). </w:t>
      </w:r>
    </w:p>
    <w:p w:rsidR="0029559E" w:rsidRDefault="00314E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44" w:lineRule="auto"/>
        <w:ind w:left="41" w:right="55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summary, this concept map captures the broade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lesson that efficient algorithm design is rarely about inventing an entirely new method — it is about identifying and exploiting exploitable structure in a problem to systematically eliminate the redundant work that makes brute force impractical.</w:t>
      </w:r>
    </w:p>
    <w:sectPr w:rsidR="0029559E">
      <w:type w:val="continuous"/>
      <w:pgSz w:w="12240" w:h="15840"/>
      <w:pgMar w:top="689" w:right="989" w:bottom="1211" w:left="1038" w:header="0" w:footer="720" w:gutter="0"/>
      <w:cols w:space="720" w:equalWidth="0">
        <w:col w:w="1021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0D7B29-23E5-4B97-9186-0C1E138DB6F9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Bold r:id="rId2" w:fontKey="{8A2DCBCB-7130-4A7D-8040-72C0398431C9}"/>
  </w:font>
  <w:font w:name="MS PMincho">
    <w:charset w:val="80"/>
    <w:family w:val="roman"/>
    <w:pitch w:val="variable"/>
    <w:sig w:usb0="E00002FF" w:usb1="6AC7FDFB" w:usb2="08000012" w:usb3="00000000" w:csb0="0002009F" w:csb1="00000000"/>
    <w:embedRegular r:id="rId3" w:subsetted="1" w:fontKey="{5E3B1E83-807C-4BB3-A0F0-5FEF7F72C3C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45F3A232-8C4B-41C1-84F9-113D9C7540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4B6C5F7-13B9-4327-A456-11F49C6767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99A775-D053-4B14-B010-061A64B972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59E"/>
    <w:rsid w:val="0029559E"/>
    <w:rsid w:val="0031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9A531E-78F0-440C-AF51-9D230634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2294</Words>
  <Characters>13078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SAITEJA</dc:creator>
  <cp:lastModifiedBy>HP</cp:lastModifiedBy>
  <cp:revision>2</cp:revision>
  <dcterms:created xsi:type="dcterms:W3CDTF">2026-07-23T09:13:00Z</dcterms:created>
  <dcterms:modified xsi:type="dcterms:W3CDTF">2026-07-23T09:13:00Z</dcterms:modified>
</cp:coreProperties>
</file>