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F3E" w:rsidRPr="00E75F3E" w:rsidRDefault="00642058" w:rsidP="00E75F3E">
      <w:r w:rsidRPr="00C45DF8">
        <w:rPr>
          <w:noProof/>
          <w:color w:val="1F497D"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243.2pt;margin-top:96.45pt;width:166.45pt;height:18.35pt;z-index:251658240" filled="f" fillcolor="#f7d417" stroked="f" strokecolor="white [3212]">
            <v:fill opacity="64881f"/>
            <v:textbox>
              <w:txbxContent>
                <w:p w:rsidR="00F30A68" w:rsidRPr="009F7589" w:rsidRDefault="00C45DF8" w:rsidP="00FD5C76">
                  <w:pPr>
                    <w:ind w:left="0"/>
                    <w:jc w:val="center"/>
                    <w:rPr>
                      <w:sz w:val="13"/>
                      <w:szCs w:val="13"/>
                    </w:rPr>
                  </w:pPr>
                  <w:fldSimple w:instr=" MERGEFIELD  Name  \* MERGEFORMAT ">
                    <w:r w:rsidR="00F30A68" w:rsidRPr="009F7589">
                      <w:rPr>
                        <w:noProof/>
                        <w:sz w:val="13"/>
                        <w:szCs w:val="13"/>
                      </w:rPr>
                      <w:t>«Name»</w:t>
                    </w:r>
                  </w:fldSimple>
                </w:p>
              </w:txbxContent>
            </v:textbox>
          </v:shape>
        </w:pict>
      </w:r>
      <w:r w:rsidR="00C45DF8" w:rsidRPr="00C45DF8">
        <w:rPr>
          <w:noProof/>
          <w:color w:val="1F497D"/>
          <w:lang w:eastAsia="zh-CN"/>
        </w:rPr>
        <w:pict>
          <v:shape id="_x0000_s1048" type="#_x0000_t202" style="position:absolute;left:0;text-align:left;margin-left:253pt;margin-top:212.8pt;width:160.15pt;height:25.45pt;z-index:251670528" filled="f" stroked="f" strokecolor="white [3212]">
            <v:textbox>
              <w:txbxContent>
                <w:p w:rsidR="006B59A8" w:rsidRPr="00BC3778" w:rsidRDefault="00C45DF8" w:rsidP="00FD5C76">
                  <w:pPr>
                    <w:ind w:left="0"/>
                    <w:jc w:val="center"/>
                    <w:rPr>
                      <w:sz w:val="13"/>
                      <w:szCs w:val="13"/>
                    </w:rPr>
                  </w:pPr>
                  <w:fldSimple w:instr=" MERGEFIELD  Contents  \* MERGEFORMAT ">
                    <w:r w:rsidR="006B59A8" w:rsidRPr="00BC3778">
                      <w:rPr>
                        <w:noProof/>
                        <w:sz w:val="13"/>
                        <w:szCs w:val="13"/>
                      </w:rPr>
                      <w:t>«Contents»</w:t>
                    </w:r>
                  </w:fldSimple>
                </w:p>
              </w:txbxContent>
            </v:textbox>
          </v:shape>
        </w:pict>
      </w:r>
      <w:r w:rsidR="00C45DF8" w:rsidRPr="00C45DF8">
        <w:rPr>
          <w:noProof/>
          <w:color w:val="1F497D"/>
          <w:lang w:eastAsia="zh-CN"/>
        </w:rPr>
        <w:pict>
          <v:shape id="_x0000_s1045" type="#_x0000_t202" style="position:absolute;left:0;text-align:left;margin-left:202.9pt;margin-top:173.05pt;width:210.25pt;height:23.05pt;z-index:251667456" filled="f" fillcolor="#f7d417" stroked="f" strokecolor="white [3212]">
            <v:textbox>
              <w:txbxContent>
                <w:p w:rsidR="00905E47" w:rsidRPr="009F7589" w:rsidRDefault="00C45DF8" w:rsidP="00FD5C76">
                  <w:pPr>
                    <w:ind w:left="0"/>
                    <w:jc w:val="center"/>
                    <w:rPr>
                      <w:sz w:val="13"/>
                      <w:szCs w:val="13"/>
                    </w:rPr>
                  </w:pPr>
                  <w:fldSimple w:instr=" MERGEFIELD  TranspClassification  \* MERGEFORMAT ">
                    <w:r w:rsidR="003232D1" w:rsidRPr="009F7589">
                      <w:rPr>
                        <w:noProof/>
                        <w:sz w:val="13"/>
                        <w:szCs w:val="13"/>
                      </w:rPr>
                      <w:t>«TranspClassification»</w:t>
                    </w:r>
                  </w:fldSimple>
                </w:p>
              </w:txbxContent>
            </v:textbox>
          </v:shape>
        </w:pict>
      </w:r>
      <w:r w:rsidR="00C45DF8" w:rsidRPr="00C45DF8">
        <w:rPr>
          <w:noProof/>
          <w:color w:val="1F497D"/>
          <w:lang w:eastAsia="zh-CN"/>
        </w:rPr>
        <w:pict>
          <v:shape id="_x0000_s1033" type="#_x0000_t202" style="position:absolute;left:0;text-align:left;margin-left:253pt;margin-top:119.4pt;width:160.15pt;height:21.65pt;z-index:251659264" filled="f" fillcolor="#f7d417" stroked="f" strokecolor="white [3212]">
            <v:textbox>
              <w:txbxContent>
                <w:p w:rsidR="00F30A68" w:rsidRPr="006B4D1C" w:rsidRDefault="00C45DF8" w:rsidP="00FD5C76">
                  <w:pPr>
                    <w:ind w:left="0"/>
                    <w:jc w:val="center"/>
                    <w:rPr>
                      <w:sz w:val="13"/>
                      <w:szCs w:val="13"/>
                    </w:rPr>
                  </w:pPr>
                  <w:fldSimple w:instr=" MERGEFIELD  Address  \* MERGEFORMAT ">
                    <w:r w:rsidR="00F30A68" w:rsidRPr="006B4D1C">
                      <w:rPr>
                        <w:noProof/>
                        <w:sz w:val="13"/>
                        <w:szCs w:val="13"/>
                      </w:rPr>
                      <w:t>«Address»</w:t>
                    </w:r>
                  </w:fldSimple>
                </w:p>
              </w:txbxContent>
            </v:textbox>
          </v:shape>
        </w:pict>
      </w:r>
      <w:r w:rsidR="00C45DF8" w:rsidRPr="00C45DF8">
        <w:rPr>
          <w:noProof/>
          <w:color w:val="1F497D"/>
          <w:lang w:eastAsia="zh-CN"/>
        </w:rPr>
        <w:pict>
          <v:shape id="_x0000_s1052" type="#_x0000_t202" style="position:absolute;left:0;text-align:left;margin-left:110.15pt;margin-top:-34.9pt;width:324.85pt;height:123.9pt;z-index:251672576" filled="f" stroked="f">
            <v:textbox style="mso-next-textbox:#_x0000_s1052">
              <w:txbxContent>
                <w:p w:rsidR="00FD5C76" w:rsidRPr="009D251A" w:rsidRDefault="00C45DF8" w:rsidP="00A34D93">
                  <w:pPr>
                    <w:ind w:left="0"/>
                    <w:jc w:val="center"/>
                    <w:rPr>
                      <w:b/>
                      <w:color w:val="FFFFFF" w:themeColor="background1"/>
                      <w:sz w:val="72"/>
                      <w:szCs w:val="72"/>
                    </w:rPr>
                  </w:pPr>
                  <w:fldSimple w:instr=" MERGEFIELD  NON_HAZARDOUS_TITLE_1  \* MERGEFORMAT ">
                    <w:r w:rsidR="0049038B" w:rsidRPr="009D251A">
                      <w:rPr>
                        <w:b/>
                        <w:noProof/>
                        <w:color w:val="FFFFFF" w:themeColor="background1"/>
                        <w:sz w:val="72"/>
                        <w:szCs w:val="72"/>
                      </w:rPr>
                      <w:t>«NON_HAZARDOUS_TITLE_1»</w:t>
                    </w:r>
                  </w:fldSimple>
                </w:p>
              </w:txbxContent>
            </v:textbox>
          </v:shape>
        </w:pict>
      </w:r>
      <w:r w:rsidR="00C45DF8" w:rsidRPr="00C45DF8">
        <w:rPr>
          <w:noProof/>
          <w:color w:val="1F497D"/>
          <w:lang w:eastAsia="zh-CN"/>
        </w:rPr>
        <w:pict>
          <v:shape id="_x0000_s1060" type="#_x0000_t202" style="position:absolute;left:0;text-align:left;margin-left:105pt;margin-top:243.9pt;width:347.85pt;height:37.5pt;z-index:251679744" filled="f" stroked="f">
            <v:textbox style="mso-next-textbox:#_x0000_s1060">
              <w:txbxContent>
                <w:p w:rsidR="00DC1AD8" w:rsidRPr="00441197" w:rsidRDefault="00C45DF8">
                  <w:pPr>
                    <w:ind w:left="0"/>
                    <w:rPr>
                      <w:b/>
                      <w:color w:val="0257A7"/>
                      <w:sz w:val="50"/>
                      <w:szCs w:val="50"/>
                    </w:rPr>
                  </w:pPr>
                  <w:fldSimple w:instr=" MERGEFIELD  NON_HAZARDOUS_TITLE_WASTE  \* MERGEFORMAT ">
                    <w:r w:rsidR="0049038B" w:rsidRPr="00441197">
                      <w:rPr>
                        <w:b/>
                        <w:noProof/>
                        <w:color w:val="0257A7"/>
                        <w:sz w:val="50"/>
                        <w:szCs w:val="50"/>
                      </w:rPr>
                      <w:t>«NON_HAZARDOUS_TITLE_WASTE»</w:t>
                    </w:r>
                  </w:fldSimple>
                </w:p>
              </w:txbxContent>
            </v:textbox>
          </v:shape>
        </w:pict>
      </w:r>
      <w:r w:rsidR="00C45DF8" w:rsidRPr="00C45DF8">
        <w:rPr>
          <w:noProof/>
          <w:color w:val="1F497D"/>
          <w:lang w:eastAsia="zh-CN"/>
        </w:rPr>
        <w:pict>
          <v:shape id="_x0000_s1061" type="#_x0000_t202" style="position:absolute;left:0;text-align:left;margin-left:119.35pt;margin-top:89pt;width:74.9pt;height:149.25pt;z-index:251680768" filled="f" stroked="f">
            <v:textbox style="mso-next-textbox:#_x0000_s1061">
              <w:txbxContent>
                <w:p w:rsidR="0048651F" w:rsidRPr="00835C7F" w:rsidRDefault="00C45DF8" w:rsidP="00702F48">
                  <w:pPr>
                    <w:spacing w:line="360" w:lineRule="auto"/>
                    <w:ind w:left="0"/>
                    <w:jc w:val="center"/>
                    <w:rPr>
                      <w:color w:val="FFFFFF" w:themeColor="background1"/>
                      <w:spacing w:val="-12"/>
                    </w:rPr>
                  </w:pPr>
                  <w:fldSimple w:instr=" MERGEFIELD  NON_HAZARDOUS_TITLE_2  \* MERGEFORMAT ">
                    <w:r w:rsidR="0049038B" w:rsidRPr="00835C7F">
                      <w:rPr>
                        <w:noProof/>
                        <w:color w:val="FFFFFF" w:themeColor="background1"/>
                        <w:spacing w:val="-12"/>
                      </w:rPr>
                      <w:t>«NON_HAZARDOUS_TITLE_2»</w:t>
                    </w:r>
                  </w:fldSimple>
                </w:p>
              </w:txbxContent>
            </v:textbox>
          </v:shape>
        </w:pict>
      </w:r>
      <w:r w:rsidR="00C45DF8" w:rsidRPr="00C45DF8">
        <w:rPr>
          <w:noProof/>
          <w:color w:val="1F497D"/>
          <w:lang w:eastAsia="zh-CN"/>
        </w:rPr>
        <w:pict>
          <v:shape id="_x0000_s1054" type="#_x0000_t202" style="position:absolute;left:0;text-align:left;margin-left:194.25pt;margin-top:105.65pt;width:66.2pt;height:17.95pt;z-index:251673600" filled="f" stroked="f">
            <v:textbox style="mso-next-textbox:#_x0000_s1054">
              <w:txbxContent>
                <w:p w:rsidR="00FD5C76" w:rsidRPr="00F16835" w:rsidRDefault="00C45DF8" w:rsidP="00F16835">
                  <w:pPr>
                    <w:ind w:left="0"/>
                    <w:rPr>
                      <w:b/>
                      <w:color w:val="548DD4" w:themeColor="text2" w:themeTint="99"/>
                    </w:rPr>
                  </w:pPr>
                  <w:fldSimple w:instr=" MERGEFIELD  NON_HAZARDOUS_SHIPPER  \* MERGEFORMAT ">
                    <w:r w:rsidR="0049038B" w:rsidRPr="00F16835">
                      <w:rPr>
                        <w:b/>
                        <w:noProof/>
                        <w:color w:val="548DD4" w:themeColor="text2" w:themeTint="99"/>
                      </w:rPr>
                      <w:t>«NON_HAZARDOUS_SHIPPER»</w:t>
                    </w:r>
                  </w:fldSimple>
                </w:p>
              </w:txbxContent>
            </v:textbox>
          </v:shape>
        </w:pict>
      </w:r>
      <w:r w:rsidR="00C45DF8" w:rsidRPr="00C45DF8">
        <w:rPr>
          <w:noProof/>
          <w:color w:val="1F497D"/>
          <w:lang w:eastAsia="zh-CN"/>
        </w:rPr>
        <w:pict>
          <v:shape id="_x0000_s1055" type="#_x0000_t202" style="position:absolute;left:0;text-align:left;margin-left:194.25pt;margin-top:123.15pt;width:74.85pt;height:19.7pt;z-index:251674624" filled="f" stroked="f">
            <v:textbox style="mso-next-textbox:#_x0000_s1055">
              <w:txbxContent>
                <w:p w:rsidR="00FD5C76" w:rsidRPr="00F16835" w:rsidRDefault="00C45DF8" w:rsidP="00F16835">
                  <w:pPr>
                    <w:ind w:left="0"/>
                    <w:rPr>
                      <w:b/>
                      <w:color w:val="548DD4" w:themeColor="text2" w:themeTint="99"/>
                    </w:rPr>
                  </w:pPr>
                  <w:fldSimple w:instr=" MERGEFIELD  NON_HAZARDOUS_ADDRESS  \* MERGEFORMAT ">
                    <w:r w:rsidR="0049038B" w:rsidRPr="00F16835">
                      <w:rPr>
                        <w:b/>
                        <w:noProof/>
                        <w:color w:val="548DD4" w:themeColor="text2" w:themeTint="99"/>
                      </w:rPr>
                      <w:t>«</w:t>
                    </w:r>
                    <w:r w:rsidR="0049038B" w:rsidRPr="00F16835">
                      <w:rPr>
                        <w:b/>
                        <w:color w:val="548DD4" w:themeColor="text2" w:themeTint="99"/>
                      </w:rPr>
                      <w:t>NON_</w:t>
                    </w:r>
                    <w:r w:rsidR="0049038B" w:rsidRPr="00F16835">
                      <w:rPr>
                        <w:b/>
                        <w:noProof/>
                        <w:color w:val="548DD4" w:themeColor="text2" w:themeTint="99"/>
                      </w:rPr>
                      <w:t>HAZARDOUS_ADDRESS»</w:t>
                    </w:r>
                  </w:fldSimple>
                </w:p>
              </w:txbxContent>
            </v:textbox>
          </v:shape>
        </w:pict>
      </w:r>
      <w:r w:rsidR="00C45DF8" w:rsidRPr="00C45DF8">
        <w:rPr>
          <w:noProof/>
          <w:color w:val="1F497D"/>
          <w:lang w:eastAsia="zh-CN"/>
        </w:rPr>
        <w:pict>
          <v:shape id="_x0000_s1058" type="#_x0000_t202" style="position:absolute;left:0;text-align:left;margin-left:194.25pt;margin-top:198.5pt;width:96.2pt;height:20.2pt;z-index:251677696" filled="f" stroked="f" strokecolor="white [3212]">
            <v:textbox style="mso-next-textbox:#_x0000_s1058">
              <w:txbxContent>
                <w:p w:rsidR="00FD5C76" w:rsidRPr="00F16835" w:rsidRDefault="00C45DF8" w:rsidP="00F16835">
                  <w:pPr>
                    <w:ind w:left="0"/>
                    <w:rPr>
                      <w:b/>
                      <w:color w:val="548DD4" w:themeColor="text2" w:themeTint="99"/>
                    </w:rPr>
                  </w:pPr>
                  <w:fldSimple w:instr=" MERGEFIELD  NON_HAZARDOUS_SHIPPING_NO  \* MERGEFORMAT ">
                    <w:r w:rsidR="0049038B" w:rsidRPr="00F16835">
                      <w:rPr>
                        <w:b/>
                        <w:noProof/>
                        <w:color w:val="548DD4" w:themeColor="text2" w:themeTint="99"/>
                      </w:rPr>
                      <w:t>«NON_HAZARDOUS_SHIPPING_NO»</w:t>
                    </w:r>
                  </w:fldSimple>
                </w:p>
              </w:txbxContent>
            </v:textbox>
          </v:shape>
        </w:pict>
      </w:r>
      <w:r w:rsidR="00C45DF8" w:rsidRPr="00C45DF8">
        <w:rPr>
          <w:noProof/>
          <w:color w:val="1F497D"/>
          <w:lang w:eastAsia="zh-CN"/>
        </w:rPr>
        <w:pict>
          <v:shape id="_x0000_s1056" type="#_x0000_t202" style="position:absolute;left:0;text-align:left;margin-left:194.25pt;margin-top:142.4pt;width:108.85pt;height:18.45pt;z-index:251675648" filled="f" stroked="f">
            <v:textbox style="mso-next-textbox:#_x0000_s1056">
              <w:txbxContent>
                <w:p w:rsidR="00FD5C76" w:rsidRPr="00F16835" w:rsidRDefault="00C45DF8">
                  <w:pPr>
                    <w:ind w:left="0"/>
                    <w:rPr>
                      <w:b/>
                      <w:color w:val="548DD4" w:themeColor="text2" w:themeTint="99"/>
                    </w:rPr>
                  </w:pPr>
                  <w:fldSimple w:instr=" MERGEFIELD  NON_HAZARDOUS_LOCATION  \* MERGEFORMAT ">
                    <w:r w:rsidR="0049038B" w:rsidRPr="00F16835">
                      <w:rPr>
                        <w:b/>
                        <w:noProof/>
                        <w:color w:val="548DD4" w:themeColor="text2" w:themeTint="99"/>
                      </w:rPr>
                      <w:t>«NON_HAZARDOUS_LOCATION»</w:t>
                    </w:r>
                  </w:fldSimple>
                </w:p>
              </w:txbxContent>
            </v:textbox>
          </v:shape>
        </w:pict>
      </w:r>
      <w:r w:rsidR="00C45DF8" w:rsidRPr="00C45DF8">
        <w:rPr>
          <w:noProof/>
          <w:color w:val="1F497D"/>
          <w:lang w:eastAsia="zh-CN"/>
        </w:rPr>
        <w:pict>
          <v:shape id="_x0000_s1057" type="#_x0000_t202" style="position:absolute;left:0;text-align:left;margin-left:194.25pt;margin-top:162.05pt;width:140.55pt;height:17.45pt;z-index:251676672" filled="f" stroked="f">
            <v:textbox style="mso-next-textbox:#_x0000_s1057">
              <w:txbxContent>
                <w:p w:rsidR="00FD5C76" w:rsidRPr="00F16835" w:rsidRDefault="00C45DF8">
                  <w:pPr>
                    <w:ind w:left="0"/>
                    <w:rPr>
                      <w:b/>
                      <w:color w:val="548DD4" w:themeColor="text2" w:themeTint="99"/>
                    </w:rPr>
                  </w:pPr>
                  <w:fldSimple w:instr=" MERGEFIELD  NON_HAZARDOUS_SHIPPING_NAME  \* MERGEFORMAT ">
                    <w:r w:rsidR="0049038B" w:rsidRPr="00F16835">
                      <w:rPr>
                        <w:b/>
                        <w:noProof/>
                        <w:color w:val="548DD4" w:themeColor="text2" w:themeTint="99"/>
                      </w:rPr>
                      <w:t>«NON_HAZARDOUS_SHIPPING_NAME»</w:t>
                    </w:r>
                  </w:fldSimple>
                </w:p>
              </w:txbxContent>
            </v:textbox>
          </v:shape>
        </w:pict>
      </w:r>
      <w:r w:rsidR="00C45DF8" w:rsidRPr="00C45DF8">
        <w:rPr>
          <w:noProof/>
          <w:color w:val="1F497D"/>
          <w:lang w:eastAsia="zh-CN"/>
        </w:rPr>
        <w:pict>
          <v:shape id="_x0000_s1059" type="#_x0000_t202" style="position:absolute;left:0;text-align:left;margin-left:194.25pt;margin-top:220.85pt;width:84.1pt;height:17.85pt;z-index:251678720" filled="f" stroked="f">
            <v:textbox style="mso-next-textbox:#_x0000_s1059">
              <w:txbxContent>
                <w:p w:rsidR="00FD5C76" w:rsidRPr="00F16835" w:rsidRDefault="00C45DF8" w:rsidP="00F16835">
                  <w:pPr>
                    <w:ind w:left="0"/>
                    <w:rPr>
                      <w:b/>
                      <w:color w:val="548DD4" w:themeColor="text2" w:themeTint="99"/>
                    </w:rPr>
                  </w:pPr>
                  <w:fldSimple w:instr=" MERGEFIELD  NON_HAZARDOUS_CONTENTS  \* MERGEFORMAT ">
                    <w:r w:rsidR="0049038B" w:rsidRPr="00F16835">
                      <w:rPr>
                        <w:b/>
                        <w:noProof/>
                        <w:color w:val="548DD4" w:themeColor="text2" w:themeTint="99"/>
                      </w:rPr>
                      <w:t>«NON_HAZARDOUS_CONTENTS»</w:t>
                    </w:r>
                  </w:fldSimple>
                </w:p>
              </w:txbxContent>
            </v:textbox>
          </v:shape>
        </w:pict>
      </w:r>
      <w:r w:rsidR="00645765">
        <w:rPr>
          <w:noProof/>
          <w:color w:val="1F497D"/>
          <w:lang w:eastAsia="zh-CN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1219835</wp:posOffset>
            </wp:positionH>
            <wp:positionV relativeFrom="paragraph">
              <wp:posOffset>-713105</wp:posOffset>
            </wp:positionV>
            <wp:extent cx="4385310" cy="443230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310" cy="443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5DF8" w:rsidRPr="00C45DF8">
        <w:rPr>
          <w:noProof/>
          <w:color w:val="1F497D"/>
          <w:lang w:eastAsia="zh-CN"/>
        </w:rPr>
        <w:pict>
          <v:shape id="_x0000_s1036" type="#_x0000_t202" style="position:absolute;left:0;text-align:left;margin-left:269.1pt;margin-top:199pt;width:140.55pt;height:17.3pt;z-index:251661312;mso-position-horizontal-relative:text;mso-position-vertical-relative:text" filled="f" fillcolor="#f7d417" stroked="f" strokecolor="white [3212]">
            <v:textbox>
              <w:txbxContent>
                <w:p w:rsidR="00764B11" w:rsidRPr="009F7589" w:rsidRDefault="00C45DF8" w:rsidP="00FD5C76">
                  <w:pPr>
                    <w:ind w:left="0"/>
                    <w:jc w:val="center"/>
                    <w:rPr>
                      <w:sz w:val="13"/>
                      <w:szCs w:val="13"/>
                    </w:rPr>
                  </w:pPr>
                  <w:fldSimple w:instr=" MERGEFIELD  WasteName  \* MERGEFORMAT ">
                    <w:r w:rsidR="003232D1" w:rsidRPr="009F7589">
                      <w:rPr>
                        <w:noProof/>
                        <w:sz w:val="13"/>
                        <w:szCs w:val="13"/>
                      </w:rPr>
                      <w:t>«WasteName»</w:t>
                    </w:r>
                  </w:fldSimple>
                </w:p>
              </w:txbxContent>
            </v:textbox>
          </v:shape>
        </w:pict>
      </w:r>
      <w:r w:rsidR="00C45DF8" w:rsidRPr="00C45DF8">
        <w:rPr>
          <w:noProof/>
          <w:color w:val="1F497D"/>
          <w:lang w:eastAsia="zh-CN"/>
        </w:rPr>
        <w:pict>
          <v:shape id="_x0000_s1038" type="#_x0000_t202" style="position:absolute;left:0;text-align:left;margin-left:273.75pt;margin-top:146.55pt;width:139.4pt;height:18.45pt;z-index:251662336;mso-position-horizontal-relative:text;mso-position-vertical-relative:text" filled="f" fillcolor="#f7d417" strokecolor="white [3212]">
            <v:textbox>
              <w:txbxContent>
                <w:p w:rsidR="00950E1E" w:rsidRPr="009F7589" w:rsidRDefault="00C45DF8" w:rsidP="00FD5C76">
                  <w:pPr>
                    <w:ind w:left="0"/>
                    <w:jc w:val="center"/>
                    <w:rPr>
                      <w:sz w:val="13"/>
                      <w:szCs w:val="13"/>
                    </w:rPr>
                  </w:pPr>
                  <w:fldSimple w:instr=" MERGEFIELD  Zip  \* MERGEFORMAT ">
                    <w:r w:rsidR="00950E1E" w:rsidRPr="009F7589">
                      <w:rPr>
                        <w:noProof/>
                        <w:sz w:val="13"/>
                        <w:szCs w:val="13"/>
                      </w:rPr>
                      <w:t>«Zip»</w:t>
                    </w:r>
                  </w:fldSimple>
                </w:p>
              </w:txbxContent>
            </v:textbox>
          </v:shape>
        </w:pict>
      </w:r>
    </w:p>
    <w:sectPr w:rsidR="00E75F3E" w:rsidRPr="00E75F3E" w:rsidSect="00F25C8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965" w:right="1800" w:bottom="1440" w:left="965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1075" w:rsidRDefault="00A31075" w:rsidP="00950E1E">
      <w:r>
        <w:separator/>
      </w:r>
    </w:p>
  </w:endnote>
  <w:endnote w:type="continuationSeparator" w:id="0">
    <w:p w:rsidR="00A31075" w:rsidRDefault="00A31075" w:rsidP="00950E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C76" w:rsidRDefault="00FD5C7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C76" w:rsidRDefault="00FD5C7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C76" w:rsidRDefault="00FD5C7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1075" w:rsidRDefault="00A31075" w:rsidP="00950E1E">
      <w:r>
        <w:separator/>
      </w:r>
    </w:p>
  </w:footnote>
  <w:footnote w:type="continuationSeparator" w:id="0">
    <w:p w:rsidR="00A31075" w:rsidRDefault="00A31075" w:rsidP="00950E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C76" w:rsidRDefault="00FD5C7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E1E" w:rsidRPr="00645765" w:rsidRDefault="00950E1E" w:rsidP="00642058">
    <w:pPr>
      <w:pStyle w:val="Header"/>
      <w:rPr>
        <w:rFonts w:eastAsiaTheme="minorEastAsia"/>
        <w:lang w:eastAsia="zh-CN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C76" w:rsidRDefault="00FD5C7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A6C8F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D68AA0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0C02FB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ADA5D8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B1C1D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F56B1C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1F0CAB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8B40C3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E121C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8F4C3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  <w:lvlOverride w:ilvl="0">
      <w:startOverride w:val="1"/>
    </w:lvlOverride>
  </w:num>
  <w:num w:numId="5">
    <w:abstractNumId w:val="7"/>
  </w:num>
  <w:num w:numId="6">
    <w:abstractNumId w:val="7"/>
  </w:num>
  <w:num w:numId="7">
    <w:abstractNumId w:val="6"/>
  </w:num>
  <w:num w:numId="8">
    <w:abstractNumId w:val="6"/>
  </w:num>
  <w:num w:numId="9">
    <w:abstractNumId w:val="5"/>
  </w:num>
  <w:num w:numId="10">
    <w:abstractNumId w:val="5"/>
  </w:num>
  <w:num w:numId="11">
    <w:abstractNumId w:val="4"/>
  </w:num>
  <w:num w:numId="12">
    <w:abstractNumId w:val="4"/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2"/>
  </w:num>
  <w:num w:numId="16">
    <w:abstractNumId w:val="2"/>
    <w:lvlOverride w:ilvl="0">
      <w:startOverride w:val="1"/>
    </w:lvlOverride>
  </w:num>
  <w:num w:numId="17">
    <w:abstractNumId w:val="1"/>
  </w:num>
  <w:num w:numId="18">
    <w:abstractNumId w:val="1"/>
    <w:lvlOverride w:ilvl="0">
      <w:startOverride w:val="1"/>
    </w:lvlOverride>
  </w:num>
  <w:num w:numId="19">
    <w:abstractNumId w:val="0"/>
  </w:num>
  <w:num w:numId="20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removePersonalInformation/>
  <w:bordersDoNotSurroundHeader/>
  <w:bordersDoNotSurroundFooter/>
  <w:activeWritingStyle w:appName="MSWord" w:lang="en-US" w:vendorID="8" w:dllVersion="513" w:checkStyle="1"/>
  <w:attachedTemplate r:id="rId1"/>
  <w:stylePaneFormatFilter w:val="3F01"/>
  <w:defaultTabStop w:val="720"/>
  <w:drawingGridHorizontalSpacing w:val="195"/>
  <w:drawingGridVerticalSpacing w:val="187"/>
  <w:noPunctuationKerning/>
  <w:characterSpacingControl w:val="doNotCompress"/>
  <w:hdrShapeDefaults>
    <o:shapedefaults v:ext="edit" spidmax="134146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Cover Sheet Present" w:val="1"/>
    <w:docVar w:name="Fax Field Name" w:val=" "/>
    <w:docVar w:name="Fax Printer" w:val="DOCUCOM PDF DRIVER"/>
    <w:docVar w:name="Main Doc Present" w:val="1"/>
    <w:docVar w:name="Main Document Name" w:val="Document1"/>
    <w:docVar w:name="MS Fax Present" w:val="0"/>
    <w:docVar w:name="Number of recipients" w:val="0"/>
  </w:docVars>
  <w:rsids>
    <w:rsidRoot w:val="00F25C80"/>
    <w:rsid w:val="00003AE7"/>
    <w:rsid w:val="00015475"/>
    <w:rsid w:val="000160CE"/>
    <w:rsid w:val="0005029B"/>
    <w:rsid w:val="00050C35"/>
    <w:rsid w:val="00055722"/>
    <w:rsid w:val="0009293B"/>
    <w:rsid w:val="0009576E"/>
    <w:rsid w:val="00096437"/>
    <w:rsid w:val="00096850"/>
    <w:rsid w:val="00097BC0"/>
    <w:rsid w:val="000E5963"/>
    <w:rsid w:val="000F0F77"/>
    <w:rsid w:val="00112820"/>
    <w:rsid w:val="001409DA"/>
    <w:rsid w:val="001640F6"/>
    <w:rsid w:val="00170665"/>
    <w:rsid w:val="001961A5"/>
    <w:rsid w:val="001A1216"/>
    <w:rsid w:val="001B36A8"/>
    <w:rsid w:val="001D0111"/>
    <w:rsid w:val="001D50F2"/>
    <w:rsid w:val="001E3C49"/>
    <w:rsid w:val="001E78C6"/>
    <w:rsid w:val="00201E5F"/>
    <w:rsid w:val="002217A0"/>
    <w:rsid w:val="00242534"/>
    <w:rsid w:val="00245F9E"/>
    <w:rsid w:val="00246CED"/>
    <w:rsid w:val="002508C8"/>
    <w:rsid w:val="002568F3"/>
    <w:rsid w:val="0027571F"/>
    <w:rsid w:val="00281E01"/>
    <w:rsid w:val="00282038"/>
    <w:rsid w:val="002B2EAA"/>
    <w:rsid w:val="002C1FB6"/>
    <w:rsid w:val="002E0511"/>
    <w:rsid w:val="00305D12"/>
    <w:rsid w:val="003232D1"/>
    <w:rsid w:val="0033764E"/>
    <w:rsid w:val="0034601F"/>
    <w:rsid w:val="00352D5C"/>
    <w:rsid w:val="00356A29"/>
    <w:rsid w:val="00366476"/>
    <w:rsid w:val="00374ADC"/>
    <w:rsid w:val="00394A3F"/>
    <w:rsid w:val="003978E9"/>
    <w:rsid w:val="003A6E0A"/>
    <w:rsid w:val="003B753F"/>
    <w:rsid w:val="003C0D24"/>
    <w:rsid w:val="003C3156"/>
    <w:rsid w:val="003C6373"/>
    <w:rsid w:val="003F7395"/>
    <w:rsid w:val="004047A3"/>
    <w:rsid w:val="00407E4E"/>
    <w:rsid w:val="00410140"/>
    <w:rsid w:val="00415E1E"/>
    <w:rsid w:val="00441197"/>
    <w:rsid w:val="00484F4D"/>
    <w:rsid w:val="0048651F"/>
    <w:rsid w:val="0049038B"/>
    <w:rsid w:val="004A01BF"/>
    <w:rsid w:val="004B7582"/>
    <w:rsid w:val="004F0001"/>
    <w:rsid w:val="004F0D2D"/>
    <w:rsid w:val="00532205"/>
    <w:rsid w:val="00545264"/>
    <w:rsid w:val="00551A44"/>
    <w:rsid w:val="005603A0"/>
    <w:rsid w:val="00562396"/>
    <w:rsid w:val="00565D73"/>
    <w:rsid w:val="005714F6"/>
    <w:rsid w:val="00595B61"/>
    <w:rsid w:val="005B6984"/>
    <w:rsid w:val="005C2767"/>
    <w:rsid w:val="005E05BE"/>
    <w:rsid w:val="005F0300"/>
    <w:rsid w:val="005F05A5"/>
    <w:rsid w:val="005F5ADD"/>
    <w:rsid w:val="005F7951"/>
    <w:rsid w:val="00617CAF"/>
    <w:rsid w:val="00642058"/>
    <w:rsid w:val="00645765"/>
    <w:rsid w:val="00652B71"/>
    <w:rsid w:val="006634AA"/>
    <w:rsid w:val="006931A7"/>
    <w:rsid w:val="006A2429"/>
    <w:rsid w:val="006B294C"/>
    <w:rsid w:val="006B418E"/>
    <w:rsid w:val="006B4C99"/>
    <w:rsid w:val="006B4D1C"/>
    <w:rsid w:val="006B59A8"/>
    <w:rsid w:val="006B71B8"/>
    <w:rsid w:val="006C6DDA"/>
    <w:rsid w:val="006D4BD4"/>
    <w:rsid w:val="00702F48"/>
    <w:rsid w:val="0072055F"/>
    <w:rsid w:val="00731505"/>
    <w:rsid w:val="00734986"/>
    <w:rsid w:val="0075136E"/>
    <w:rsid w:val="00764B11"/>
    <w:rsid w:val="00766FA8"/>
    <w:rsid w:val="007A354C"/>
    <w:rsid w:val="007C4B8C"/>
    <w:rsid w:val="007D59E7"/>
    <w:rsid w:val="00817E8E"/>
    <w:rsid w:val="0082169F"/>
    <w:rsid w:val="008345BA"/>
    <w:rsid w:val="00835C7F"/>
    <w:rsid w:val="00841448"/>
    <w:rsid w:val="008471C4"/>
    <w:rsid w:val="008800DF"/>
    <w:rsid w:val="008A0329"/>
    <w:rsid w:val="008B179B"/>
    <w:rsid w:val="008C379D"/>
    <w:rsid w:val="008C4DB2"/>
    <w:rsid w:val="008D6C6E"/>
    <w:rsid w:val="008F441B"/>
    <w:rsid w:val="008F6F1C"/>
    <w:rsid w:val="009019B4"/>
    <w:rsid w:val="00902044"/>
    <w:rsid w:val="009040C8"/>
    <w:rsid w:val="00905E47"/>
    <w:rsid w:val="00914B3B"/>
    <w:rsid w:val="00924CD9"/>
    <w:rsid w:val="00941770"/>
    <w:rsid w:val="00950E1E"/>
    <w:rsid w:val="009704F0"/>
    <w:rsid w:val="00977FE6"/>
    <w:rsid w:val="009A7693"/>
    <w:rsid w:val="009B141F"/>
    <w:rsid w:val="009B4931"/>
    <w:rsid w:val="009B7289"/>
    <w:rsid w:val="009D251A"/>
    <w:rsid w:val="009E0500"/>
    <w:rsid w:val="009F0678"/>
    <w:rsid w:val="009F2554"/>
    <w:rsid w:val="009F265D"/>
    <w:rsid w:val="009F429F"/>
    <w:rsid w:val="009F7589"/>
    <w:rsid w:val="00A04328"/>
    <w:rsid w:val="00A13D31"/>
    <w:rsid w:val="00A31075"/>
    <w:rsid w:val="00A31C7C"/>
    <w:rsid w:val="00A34D93"/>
    <w:rsid w:val="00A5245C"/>
    <w:rsid w:val="00A76469"/>
    <w:rsid w:val="00A800C6"/>
    <w:rsid w:val="00A9270A"/>
    <w:rsid w:val="00AB5973"/>
    <w:rsid w:val="00AD5FE6"/>
    <w:rsid w:val="00AE2C73"/>
    <w:rsid w:val="00AE7032"/>
    <w:rsid w:val="00B03798"/>
    <w:rsid w:val="00B14942"/>
    <w:rsid w:val="00B22EB4"/>
    <w:rsid w:val="00B36FDC"/>
    <w:rsid w:val="00B46044"/>
    <w:rsid w:val="00B53E1B"/>
    <w:rsid w:val="00B541E8"/>
    <w:rsid w:val="00B97973"/>
    <w:rsid w:val="00BC3778"/>
    <w:rsid w:val="00BC57DA"/>
    <w:rsid w:val="00BC5D65"/>
    <w:rsid w:val="00BE02D5"/>
    <w:rsid w:val="00C12614"/>
    <w:rsid w:val="00C34D61"/>
    <w:rsid w:val="00C36EF1"/>
    <w:rsid w:val="00C4573B"/>
    <w:rsid w:val="00C45DF8"/>
    <w:rsid w:val="00C52861"/>
    <w:rsid w:val="00C618D5"/>
    <w:rsid w:val="00C63F5A"/>
    <w:rsid w:val="00C82A81"/>
    <w:rsid w:val="00CA135E"/>
    <w:rsid w:val="00CB7197"/>
    <w:rsid w:val="00CD27AA"/>
    <w:rsid w:val="00D016BC"/>
    <w:rsid w:val="00D0350A"/>
    <w:rsid w:val="00D25818"/>
    <w:rsid w:val="00D27677"/>
    <w:rsid w:val="00D3277F"/>
    <w:rsid w:val="00D4275D"/>
    <w:rsid w:val="00D67421"/>
    <w:rsid w:val="00D8031F"/>
    <w:rsid w:val="00D8704D"/>
    <w:rsid w:val="00D94C93"/>
    <w:rsid w:val="00DB4BA5"/>
    <w:rsid w:val="00DC1AD8"/>
    <w:rsid w:val="00DC38F6"/>
    <w:rsid w:val="00DC7577"/>
    <w:rsid w:val="00DD410C"/>
    <w:rsid w:val="00DE7E3C"/>
    <w:rsid w:val="00E0043D"/>
    <w:rsid w:val="00E1648A"/>
    <w:rsid w:val="00E25899"/>
    <w:rsid w:val="00E30898"/>
    <w:rsid w:val="00E3247D"/>
    <w:rsid w:val="00E63960"/>
    <w:rsid w:val="00E66562"/>
    <w:rsid w:val="00E75F3E"/>
    <w:rsid w:val="00E80396"/>
    <w:rsid w:val="00E91DA6"/>
    <w:rsid w:val="00EA4471"/>
    <w:rsid w:val="00EB6761"/>
    <w:rsid w:val="00EC17FD"/>
    <w:rsid w:val="00EC6459"/>
    <w:rsid w:val="00ED67A0"/>
    <w:rsid w:val="00EF2A27"/>
    <w:rsid w:val="00EF6B10"/>
    <w:rsid w:val="00F06F72"/>
    <w:rsid w:val="00F16835"/>
    <w:rsid w:val="00F228AC"/>
    <w:rsid w:val="00F235EA"/>
    <w:rsid w:val="00F25C80"/>
    <w:rsid w:val="00F30A68"/>
    <w:rsid w:val="00F63EE9"/>
    <w:rsid w:val="00F65BF9"/>
    <w:rsid w:val="00F71101"/>
    <w:rsid w:val="00F91A29"/>
    <w:rsid w:val="00FD3AF3"/>
    <w:rsid w:val="00FD5C76"/>
    <w:rsid w:val="00FF07B2"/>
    <w:rsid w:val="00FF7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4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5C80"/>
    <w:pPr>
      <w:ind w:left="835"/>
    </w:pPr>
    <w:rPr>
      <w:rFonts w:ascii="Arial" w:eastAsia="Times New Roman" w:hAnsi="Arial"/>
      <w:spacing w:val="-5"/>
      <w:lang w:eastAsia="en-US"/>
    </w:rPr>
  </w:style>
  <w:style w:type="paragraph" w:styleId="Heading1">
    <w:name w:val="heading 1"/>
    <w:basedOn w:val="Normal"/>
    <w:next w:val="BodyText"/>
    <w:qFormat/>
    <w:rsid w:val="00F25C80"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rsid w:val="00F25C80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rsid w:val="00F25C80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rsid w:val="00F25C80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rsid w:val="00F25C80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logan">
    <w:name w:val="Slogan"/>
    <w:basedOn w:val="DefaultParagraphFont"/>
    <w:rsid w:val="00F25C80"/>
    <w:rPr>
      <w:rFonts w:ascii="Arial Black" w:hAnsi="Arial Black" w:hint="default"/>
      <w:color w:val="FFFFFF"/>
      <w:spacing w:val="-10"/>
      <w:position w:val="0"/>
      <w:sz w:val="19"/>
      <w:bdr w:val="none" w:sz="0" w:space="0" w:color="auto" w:frame="1"/>
      <w:shd w:val="solid" w:color="auto" w:fill="auto"/>
    </w:rPr>
  </w:style>
  <w:style w:type="paragraph" w:customStyle="1" w:styleId="ReturnAddress">
    <w:name w:val="Return Address"/>
    <w:basedOn w:val="Normal"/>
    <w:rsid w:val="00F25C80"/>
    <w:pPr>
      <w:keepLines/>
      <w:spacing w:line="200" w:lineRule="atLeast"/>
      <w:ind w:left="0"/>
    </w:pPr>
    <w:rPr>
      <w:spacing w:val="-2"/>
      <w:sz w:val="16"/>
    </w:rPr>
  </w:style>
  <w:style w:type="paragraph" w:customStyle="1" w:styleId="DocumentLabel">
    <w:name w:val="Document Label"/>
    <w:basedOn w:val="Normal"/>
    <w:rsid w:val="00F25C80"/>
    <w:pPr>
      <w:keepNext/>
      <w:keepLines/>
      <w:spacing w:before="400" w:after="120" w:line="240" w:lineRule="atLeast"/>
      <w:ind w:left="0"/>
    </w:pPr>
    <w:rPr>
      <w:rFonts w:ascii="Arial Black" w:hAnsi="Arial Black"/>
      <w:spacing w:val="-100"/>
      <w:kern w:val="28"/>
      <w:sz w:val="108"/>
    </w:rPr>
  </w:style>
  <w:style w:type="paragraph" w:customStyle="1" w:styleId="CompanyName">
    <w:name w:val="Company Name"/>
    <w:basedOn w:val="Normal"/>
    <w:rsid w:val="00F25C80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MessageHeaderFirst">
    <w:name w:val="Message Header First"/>
    <w:basedOn w:val="MessageHeader"/>
    <w:next w:val="MessageHeader"/>
    <w:rsid w:val="00F25C80"/>
  </w:style>
  <w:style w:type="paragraph" w:styleId="MessageHeader">
    <w:name w:val="Message Header"/>
    <w:basedOn w:val="BodyText"/>
    <w:rsid w:val="00F25C80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  <w:jc w:val="left"/>
    </w:pPr>
  </w:style>
  <w:style w:type="character" w:customStyle="1" w:styleId="MessageHeaderLabel">
    <w:name w:val="Message Header Label"/>
    <w:rsid w:val="00F25C80"/>
    <w:rPr>
      <w:rFonts w:ascii="Arial Black" w:hAnsi="Arial Black" w:hint="default"/>
      <w:sz w:val="18"/>
    </w:rPr>
  </w:style>
  <w:style w:type="paragraph" w:customStyle="1" w:styleId="MessageHeaderLast">
    <w:name w:val="Message Header Last"/>
    <w:basedOn w:val="MessageHeader"/>
    <w:next w:val="BodyText"/>
    <w:rsid w:val="00F25C80"/>
    <w:pPr>
      <w:pBdr>
        <w:bottom w:val="single" w:sz="6" w:space="19" w:color="auto"/>
      </w:pBdr>
      <w:tabs>
        <w:tab w:val="clear" w:pos="720"/>
        <w:tab w:val="clear" w:pos="4320"/>
        <w:tab w:val="clear" w:pos="5040"/>
        <w:tab w:val="clear" w:pos="8640"/>
        <w:tab w:val="left" w:pos="2102"/>
        <w:tab w:val="left" w:pos="3773"/>
        <w:tab w:val="left" w:pos="5875"/>
        <w:tab w:val="left" w:pos="7675"/>
      </w:tabs>
      <w:spacing w:before="120" w:after="120"/>
      <w:ind w:left="835" w:firstLine="0"/>
    </w:pPr>
  </w:style>
  <w:style w:type="paragraph" w:styleId="BodyText">
    <w:name w:val="Body Text"/>
    <w:basedOn w:val="Normal"/>
    <w:rsid w:val="00F25C80"/>
    <w:pPr>
      <w:spacing w:after="220" w:line="180" w:lineRule="atLeast"/>
      <w:jc w:val="both"/>
    </w:pPr>
  </w:style>
  <w:style w:type="paragraph" w:styleId="BalloonText">
    <w:name w:val="Balloon Text"/>
    <w:basedOn w:val="Normal"/>
    <w:semiHidden/>
    <w:rsid w:val="00F25C80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F25C80"/>
    <w:rPr>
      <w:rFonts w:ascii="Arial Black" w:hAnsi="Arial Black" w:hint="default"/>
      <w:i w:val="0"/>
      <w:iCs w:val="0"/>
      <w:sz w:val="18"/>
    </w:rPr>
  </w:style>
  <w:style w:type="paragraph" w:styleId="NormalIndent">
    <w:name w:val="Normal Indent"/>
    <w:basedOn w:val="Normal"/>
    <w:rsid w:val="00F25C80"/>
    <w:pPr>
      <w:ind w:left="1555"/>
    </w:pPr>
  </w:style>
  <w:style w:type="paragraph" w:styleId="List">
    <w:name w:val="List"/>
    <w:basedOn w:val="Normal"/>
    <w:rsid w:val="00F25C80"/>
    <w:pPr>
      <w:ind w:left="1195" w:hanging="360"/>
    </w:pPr>
  </w:style>
  <w:style w:type="paragraph" w:styleId="ListBullet">
    <w:name w:val="List Bullet"/>
    <w:basedOn w:val="Normal"/>
    <w:autoRedefine/>
    <w:rsid w:val="00F25C80"/>
    <w:pPr>
      <w:numPr>
        <w:numId w:val="1"/>
      </w:numPr>
      <w:ind w:left="1195"/>
    </w:pPr>
  </w:style>
  <w:style w:type="paragraph" w:styleId="ListNumber">
    <w:name w:val="List Number"/>
    <w:basedOn w:val="Normal"/>
    <w:rsid w:val="00F25C80"/>
    <w:pPr>
      <w:numPr>
        <w:numId w:val="3"/>
      </w:numPr>
      <w:ind w:left="1195"/>
    </w:pPr>
  </w:style>
  <w:style w:type="paragraph" w:styleId="List2">
    <w:name w:val="List 2"/>
    <w:basedOn w:val="Normal"/>
    <w:rsid w:val="00F25C80"/>
    <w:pPr>
      <w:ind w:left="1555" w:hanging="360"/>
    </w:pPr>
  </w:style>
  <w:style w:type="paragraph" w:styleId="List3">
    <w:name w:val="List 3"/>
    <w:basedOn w:val="Normal"/>
    <w:rsid w:val="00F25C80"/>
    <w:pPr>
      <w:ind w:left="1915" w:hanging="360"/>
    </w:pPr>
  </w:style>
  <w:style w:type="paragraph" w:styleId="List4">
    <w:name w:val="List 4"/>
    <w:basedOn w:val="Normal"/>
    <w:rsid w:val="00F25C80"/>
    <w:pPr>
      <w:ind w:left="2275" w:hanging="360"/>
    </w:pPr>
  </w:style>
  <w:style w:type="paragraph" w:styleId="List5">
    <w:name w:val="List 5"/>
    <w:basedOn w:val="Normal"/>
    <w:rsid w:val="00F25C80"/>
    <w:pPr>
      <w:ind w:left="2635" w:hanging="360"/>
    </w:pPr>
  </w:style>
  <w:style w:type="paragraph" w:styleId="ListBullet2">
    <w:name w:val="List Bullet 2"/>
    <w:basedOn w:val="Normal"/>
    <w:autoRedefine/>
    <w:rsid w:val="00F25C80"/>
    <w:pPr>
      <w:numPr>
        <w:numId w:val="5"/>
      </w:numPr>
      <w:ind w:left="1555"/>
    </w:pPr>
  </w:style>
  <w:style w:type="paragraph" w:styleId="ListBullet3">
    <w:name w:val="List Bullet 3"/>
    <w:basedOn w:val="Normal"/>
    <w:autoRedefine/>
    <w:rsid w:val="00F25C80"/>
    <w:pPr>
      <w:numPr>
        <w:numId w:val="7"/>
      </w:numPr>
      <w:ind w:left="1915"/>
    </w:pPr>
  </w:style>
  <w:style w:type="paragraph" w:styleId="ListBullet4">
    <w:name w:val="List Bullet 4"/>
    <w:basedOn w:val="Normal"/>
    <w:autoRedefine/>
    <w:rsid w:val="00F25C80"/>
    <w:pPr>
      <w:numPr>
        <w:numId w:val="9"/>
      </w:numPr>
      <w:ind w:left="2275"/>
    </w:pPr>
  </w:style>
  <w:style w:type="paragraph" w:styleId="ListBullet5">
    <w:name w:val="List Bullet 5"/>
    <w:basedOn w:val="Normal"/>
    <w:autoRedefine/>
    <w:rsid w:val="00F25C80"/>
    <w:pPr>
      <w:numPr>
        <w:numId w:val="11"/>
      </w:numPr>
      <w:ind w:left="2635"/>
    </w:pPr>
  </w:style>
  <w:style w:type="paragraph" w:styleId="ListNumber2">
    <w:name w:val="List Number 2"/>
    <w:basedOn w:val="Normal"/>
    <w:rsid w:val="00F25C80"/>
    <w:pPr>
      <w:numPr>
        <w:numId w:val="13"/>
      </w:numPr>
      <w:ind w:left="1555"/>
    </w:pPr>
  </w:style>
  <w:style w:type="paragraph" w:styleId="ListNumber3">
    <w:name w:val="List Number 3"/>
    <w:basedOn w:val="Normal"/>
    <w:rsid w:val="00F25C80"/>
    <w:pPr>
      <w:numPr>
        <w:numId w:val="15"/>
      </w:numPr>
      <w:ind w:left="1915"/>
    </w:pPr>
  </w:style>
  <w:style w:type="paragraph" w:styleId="ListNumber4">
    <w:name w:val="List Number 4"/>
    <w:basedOn w:val="Normal"/>
    <w:rsid w:val="00F25C80"/>
    <w:pPr>
      <w:numPr>
        <w:numId w:val="17"/>
      </w:numPr>
      <w:ind w:left="2275"/>
    </w:pPr>
  </w:style>
  <w:style w:type="paragraph" w:styleId="ListNumber5">
    <w:name w:val="List Number 5"/>
    <w:basedOn w:val="Normal"/>
    <w:rsid w:val="00F25C80"/>
    <w:pPr>
      <w:numPr>
        <w:numId w:val="19"/>
      </w:numPr>
      <w:ind w:left="2635"/>
    </w:pPr>
  </w:style>
  <w:style w:type="paragraph" w:styleId="ListContinue">
    <w:name w:val="List Continue"/>
    <w:basedOn w:val="Normal"/>
    <w:rsid w:val="00F25C80"/>
    <w:pPr>
      <w:spacing w:after="120"/>
      <w:ind w:left="1195"/>
    </w:pPr>
  </w:style>
  <w:style w:type="paragraph" w:styleId="ListContinue2">
    <w:name w:val="List Continue 2"/>
    <w:basedOn w:val="Normal"/>
    <w:rsid w:val="00F25C80"/>
    <w:pPr>
      <w:spacing w:after="120"/>
      <w:ind w:left="1555"/>
    </w:pPr>
  </w:style>
  <w:style w:type="paragraph" w:styleId="ListContinue3">
    <w:name w:val="List Continue 3"/>
    <w:basedOn w:val="Normal"/>
    <w:rsid w:val="00F25C80"/>
    <w:pPr>
      <w:spacing w:after="120"/>
      <w:ind w:left="1915"/>
    </w:pPr>
  </w:style>
  <w:style w:type="paragraph" w:styleId="ListContinue4">
    <w:name w:val="List Continue 4"/>
    <w:basedOn w:val="Normal"/>
    <w:rsid w:val="00F25C80"/>
    <w:pPr>
      <w:spacing w:after="120"/>
      <w:ind w:left="2275"/>
    </w:pPr>
  </w:style>
  <w:style w:type="paragraph" w:styleId="ListContinue5">
    <w:name w:val="List Continue 5"/>
    <w:basedOn w:val="Normal"/>
    <w:rsid w:val="00F25C80"/>
    <w:pPr>
      <w:spacing w:after="120"/>
      <w:ind w:left="2635"/>
    </w:pPr>
  </w:style>
  <w:style w:type="paragraph" w:customStyle="1" w:styleId="HeaderBase">
    <w:name w:val="Header Base"/>
    <w:basedOn w:val="BodyText"/>
    <w:rsid w:val="00F25C80"/>
    <w:pPr>
      <w:keepLines/>
      <w:tabs>
        <w:tab w:val="center" w:pos="4320"/>
        <w:tab w:val="right" w:pos="8640"/>
      </w:tabs>
      <w:spacing w:after="0"/>
    </w:pPr>
  </w:style>
  <w:style w:type="paragraph" w:customStyle="1" w:styleId="HeadingBase">
    <w:name w:val="Heading Base"/>
    <w:basedOn w:val="BodyText"/>
    <w:next w:val="BodyText"/>
    <w:rsid w:val="00F25C80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customStyle="1" w:styleId="SignatureName">
    <w:name w:val="Signature Name"/>
    <w:basedOn w:val="Normal"/>
    <w:next w:val="Normal"/>
    <w:rsid w:val="00F25C80"/>
    <w:pPr>
      <w:keepNext/>
      <w:keepLines/>
      <w:spacing w:before="660" w:line="180" w:lineRule="atLeast"/>
      <w:jc w:val="both"/>
    </w:pPr>
  </w:style>
  <w:style w:type="character" w:styleId="PageNumber">
    <w:name w:val="page number"/>
    <w:rsid w:val="00F25C80"/>
    <w:rPr>
      <w:sz w:val="18"/>
    </w:rPr>
  </w:style>
  <w:style w:type="character" w:customStyle="1" w:styleId="Checkbox">
    <w:name w:val="Checkbox"/>
    <w:rsid w:val="00F25C80"/>
    <w:rPr>
      <w:rFonts w:ascii="Times New Roman" w:hAnsi="Times New Roman" w:cs="Times New Roman" w:hint="default"/>
      <w:sz w:val="22"/>
    </w:rPr>
  </w:style>
  <w:style w:type="paragraph" w:styleId="Footer">
    <w:name w:val="footer"/>
    <w:basedOn w:val="HeaderBase"/>
    <w:rsid w:val="00F25C80"/>
    <w:pPr>
      <w:spacing w:before="600"/>
    </w:pPr>
    <w:rPr>
      <w:sz w:val="18"/>
    </w:rPr>
  </w:style>
  <w:style w:type="paragraph" w:styleId="Header">
    <w:name w:val="header"/>
    <w:basedOn w:val="HeaderBase"/>
    <w:rsid w:val="00F25C80"/>
    <w:pPr>
      <w:spacing w:after="6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2003\Templates\1033\Fax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A15CC-0DE6-4D9A-944F-D6BCC682B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Fax Wizard.wiz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Fax Wizard</vt:lpstr>
    </vt:vector>
  </TitlesOfParts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Fax Wizard</dc:title>
  <dc:creator/>
  <cp:lastModifiedBy/>
  <cp:revision>1</cp:revision>
  <cp:lastPrinted>2000-09-15T03:31:00Z</cp:lastPrinted>
  <dcterms:created xsi:type="dcterms:W3CDTF">2011-05-16T09:26:00Z</dcterms:created>
  <dcterms:modified xsi:type="dcterms:W3CDTF">2011-06-14T04:05:00Z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