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Default="00766AA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LEGENDTABLE" style="position:absolute;margin-left:893.9pt;margin-top:-58.05pt;width:244.1pt;height:654.45pt;z-index:251657728;mso-width-relative:margin;mso-height-relative:margin">
            <v:textbox style="mso-next-textbox:#_x0000_s1037">
              <w:txbxContent>
                <w:p w:rsidR="00CB1455" w:rsidRDefault="00CB145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Pr="00B944AD" w:rsidRDefault="00846FA8" w:rsidP="00B944AD"/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alt="DRAWINGIMAGE" style="position:absolute;margin-left:-59.1pt;margin-top:-58.05pt;width:953pt;height:654.45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-59.1pt;margin-top:596.4pt;width:438.35pt;height:112.2pt;z-index:251661824;mso-width-relative:margin;mso-height-relative:margin">
            <v:textbox style="mso-next-textbox:#_x0000_s1044">
              <w:txbxContent>
                <w:tbl>
                  <w:tblPr>
                    <w:tblW w:w="8550" w:type="dxa"/>
                    <w:tblInd w:w="9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65"/>
                    <w:gridCol w:w="2485"/>
                  </w:tblGrid>
                  <w:tr w:rsidR="008F2AB8" w:rsidRPr="00F14072" w:rsidTr="00766AAB">
                    <w:trPr>
                      <w:trHeight w:val="80"/>
                    </w:trPr>
                    <w:tc>
                      <w:tcPr>
                        <w:tcW w:w="8550" w:type="dxa"/>
                        <w:gridSpan w:val="2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66AAB" w:rsidRPr="00F14072" w:rsidTr="00766AAB">
                    <w:trPr>
                      <w:trHeight w:val="80"/>
                    </w:trPr>
                    <w:tc>
                      <w:tcPr>
                        <w:tcW w:w="8550" w:type="dxa"/>
                        <w:gridSpan w:val="2"/>
                      </w:tcPr>
                      <w:p w:rsidR="00766AAB" w:rsidRPr="00F14072" w:rsidRDefault="00766AAB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  <w:t>UNIVERSITY OF CALGARY</w:t>
                        </w:r>
                      </w:p>
                    </w:tc>
                  </w:tr>
                  <w:tr w:rsidR="00766AAB" w:rsidRPr="00F14072" w:rsidTr="00766AAB">
                    <w:trPr>
                      <w:trHeight w:val="168"/>
                    </w:trPr>
                    <w:tc>
                      <w:tcPr>
                        <w:tcW w:w="8550" w:type="dxa"/>
                        <w:gridSpan w:val="2"/>
                      </w:tcPr>
                      <w:p w:rsidR="00766AAB" w:rsidRDefault="00766AAB" w:rsidP="008F2AB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2500 University Drive NW, Calgary, AB, Canada T2N 1N4</w:t>
                        </w:r>
                      </w:p>
                      <w:p w:rsidR="00766AAB" w:rsidRPr="00F14072" w:rsidRDefault="00766AAB" w:rsidP="00AB14DD">
                        <w:pP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</w:pPr>
                      </w:p>
                    </w:tc>
                  </w:tr>
                  <w:tr w:rsidR="00766AAB" w:rsidRPr="00F14072" w:rsidTr="00766AAB">
                    <w:trPr>
                      <w:gridAfter w:val="1"/>
                      <w:wAfter w:w="2485" w:type="dxa"/>
                      <w:trHeight w:val="455"/>
                    </w:trPr>
                    <w:tc>
                      <w:tcPr>
                        <w:tcW w:w="6065" w:type="dxa"/>
                      </w:tcPr>
                      <w:p w:rsidR="00766AAB" w:rsidRPr="00F14072" w:rsidRDefault="00766AAB" w:rsidP="008F2AB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8F2AB8" w:rsidRPr="00A97795" w:rsidRDefault="008F2AB8" w:rsidP="008F2AB8"/>
              </w:txbxContent>
            </v:textbox>
          </v:shape>
        </w:pict>
      </w:r>
      <w:r>
        <w:rPr>
          <w:noProof/>
        </w:rPr>
        <w:pict>
          <v:shape id="_x0000_s1039" type="#_x0000_t202" alt="SCALEBAR" style="position:absolute;margin-left:379.25pt;margin-top:596.4pt;width:182.6pt;height:112.2pt;z-index:-251657728;mso-width-relative:margin;mso-height-relative:margin" wrapcoords="-135 -162 -135 21438 21735 21438 21735 -162 -135 -162">
            <v:textbox style="mso-next-textbox:#_x0000_s1039">
              <w:txbxContent>
                <w:p w:rsidR="008A76B9" w:rsidRPr="006B7C53" w:rsidRDefault="00705829" w:rsidP="00705829">
                  <w:pPr>
                    <w:tabs>
                      <w:tab w:val="right" w:pos="2880"/>
                    </w:tabs>
                    <w:rPr>
                      <w:b/>
                    </w:rPr>
                  </w:pPr>
                  <w:r>
                    <w:tab/>
                  </w:r>
                  <w:r w:rsidR="006B7C53" w:rsidRPr="006B7C53">
                    <w:rPr>
                      <w:b/>
                    </w:rPr>
                    <w:t>FEET</w:t>
                  </w:r>
                </w:p>
                <w:p w:rsidR="006B7C53" w:rsidRDefault="007F0170" w:rsidP="006B7C53">
                  <w:r>
                    <w:rPr>
                      <w:noProof/>
                    </w:rPr>
                    <w:drawing>
                      <wp:inline distT="0" distB="0" distL="0" distR="0">
                        <wp:extent cx="1828800" cy="240842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240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7C53" w:rsidRPr="001F4D82" w:rsidRDefault="004F73F5" w:rsidP="008517C9">
                  <w:pPr>
                    <w:tabs>
                      <w:tab w:val="left" w:pos="1440"/>
                      <w:tab w:val="center" w:pos="2880"/>
                    </w:tabs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9E170C">
                    <w:rPr>
                      <w:b/>
                    </w:rPr>
                    <w:tab/>
                  </w:r>
                  <w:r w:rsidR="00FC177F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0}</w:t>
                  </w:r>
                  <w:r w:rsidR="008517C9">
                    <w:rPr>
                      <w:b/>
                    </w:rPr>
                    <w:tab/>
                  </w:r>
                  <w:r w:rsidR="00346E04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1}</w:t>
                  </w:r>
                </w:p>
                <w:p w:rsidR="006B7C53" w:rsidRDefault="006B7C53" w:rsidP="006B7C53"/>
              </w:txbxContent>
            </v:textbox>
            <w10:wrap type="through"/>
          </v:shape>
        </w:pict>
      </w:r>
      <w:r>
        <w:rPr>
          <w:noProof/>
        </w:rPr>
        <w:pict>
          <v:shape id="_x0000_s1032" type="#_x0000_t202" alt="" style="position:absolute;margin-left:554.5pt;margin-top:596.4pt;width:100.05pt;height:112.2pt;z-index:-251660800;mso-width-relative:margin;mso-height-relative:margin" wrapcoords="-169 -165 -169 21435 21769 21435 21769 -165 -169 -165">
            <v:textbox style="mso-next-textbox:#_x0000_s1032">
              <w:txbxContent>
                <w:p w:rsidR="00AB14DD" w:rsidRDefault="00AB14DD" w:rsidP="00073ECD">
                  <w:pPr>
                    <w:jc w:val="center"/>
                    <w:rPr>
                      <w:noProof/>
                    </w:rPr>
                  </w:pPr>
                </w:p>
                <w:p w:rsidR="0043491A" w:rsidRPr="007C7C4B" w:rsidRDefault="007F0170" w:rsidP="00073EC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09600" cy="571500"/>
                        <wp:effectExtent l="19050" t="0" r="0" b="0"/>
                        <wp:docPr id="1" name="Picture 2" descr="NOR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RT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491A" w:rsidRPr="007C7C4B" w:rsidRDefault="0043491A" w:rsidP="0043491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margin-left:654.55pt;margin-top:596.4pt;width:123.4pt;height:112.2pt;z-index:251653632;mso-width-relative:margin;mso-height-relative:margin">
            <v:textbox style="mso-next-textbox:#_x0000_s1030">
              <w:txbxContent>
                <w:tbl>
                  <w:tblPr>
                    <w:tblW w:w="2898" w:type="dxa"/>
                    <w:tblInd w:w="-1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0"/>
                    <w:gridCol w:w="1928"/>
                  </w:tblGrid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PROJECT NO: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DATE: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{DATE}</w:t>
                        </w: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DRAWN: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{USER}</w:t>
                        </w: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CHECKED: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SCALE: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777311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</w:t>
                        </w:r>
                        <w:r w:rsidR="00C84C0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{SCALE}</w:t>
                        </w:r>
                      </w:p>
                    </w:tc>
                  </w:tr>
                </w:tbl>
                <w:p w:rsidR="00E412CA" w:rsidRPr="00E412CA" w:rsidRDefault="00E412CA" w:rsidP="00E412CA">
                  <w:pPr>
                    <w:rPr>
                      <w:sz w:val="16"/>
                      <w:szCs w:val="16"/>
                    </w:rPr>
                  </w:pPr>
                </w:p>
                <w:p w:rsidR="0043491A" w:rsidRPr="00E412CA" w:rsidRDefault="0043491A" w:rsidP="00E412C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77.95pt;margin-top:596.4pt;width:223.5pt;height:112.2pt;z-index:251659776;mso-width-relative:margin;mso-height-relative:margin">
            <v:textbox style="mso-next-textbox:#_x0000_s1041">
              <w:txbxContent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99"/>
                  </w:tblGrid>
                  <w:tr w:rsidR="00E05BAE" w:rsidRPr="00F14072" w:rsidTr="00AB14DD">
                    <w:trPr>
                      <w:trHeight w:val="717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{DRAWING.TITLE}</w:t>
                        </w:r>
                      </w:p>
                    </w:tc>
                  </w:tr>
                  <w:tr w:rsidR="00E05BAE" w:rsidRPr="00F14072" w:rsidTr="00AB14DD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E05BA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001.45pt;margin-top:596.4pt;width:136.55pt;height:112.2pt;z-index:251660800;mso-width-relative:margin;mso-height-relative:margin">
            <v:textbox style="mso-next-textbox:#_x0000_s1043">
              <w:txbxContent>
                <w:p w:rsidR="00E05BAE" w:rsidRDefault="00E05BAE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  <w:p w:rsidR="00E05BAE" w:rsidRPr="001B3B8E" w:rsidRDefault="00803406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bl_id</w:t>
                  </w:r>
                  <w:proofErr w:type="spellEnd"/>
                  <w:proofErr w:type="gramStart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}.</w:t>
                  </w:r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proofErr w:type="gramEnd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fl_id</w:t>
                  </w:r>
                  <w:proofErr w:type="spellEnd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}</w:t>
                  </w:r>
                </w:p>
                <w:p w:rsidR="00E05BAE" w:rsidRPr="001B3B8E" w:rsidRDefault="00E05BAE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bookmarkStart w:id="0" w:name="_GoBack"/>
      <w:r w:rsidR="00214A5C">
        <w:tab/>
      </w:r>
      <w:r w:rsidR="00214A5C">
        <w:tab/>
      </w:r>
      <w:r w:rsidR="00214A5C">
        <w:tab/>
      </w:r>
      <w:r w:rsidR="00214A5C">
        <w:tab/>
      </w:r>
      <w:bookmarkEnd w:id="0"/>
    </w:p>
    <w:sectPr w:rsidR="00355A29" w:rsidSect="00AF6091">
      <w:pgSz w:w="24480" w:h="15840" w:code="17"/>
      <w:pgMar w:top="1440" w:right="19685" w:bottom="89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491A"/>
    <w:rsid w:val="00005E04"/>
    <w:rsid w:val="0002799D"/>
    <w:rsid w:val="00040AF0"/>
    <w:rsid w:val="00052835"/>
    <w:rsid w:val="00061762"/>
    <w:rsid w:val="00073ECD"/>
    <w:rsid w:val="00097A96"/>
    <w:rsid w:val="000A54B4"/>
    <w:rsid w:val="001204F1"/>
    <w:rsid w:val="0012607D"/>
    <w:rsid w:val="0012634F"/>
    <w:rsid w:val="001B50FE"/>
    <w:rsid w:val="001C7127"/>
    <w:rsid w:val="00214A5C"/>
    <w:rsid w:val="00285CBC"/>
    <w:rsid w:val="00287E9A"/>
    <w:rsid w:val="002B734A"/>
    <w:rsid w:val="002D6529"/>
    <w:rsid w:val="003336A1"/>
    <w:rsid w:val="00346E04"/>
    <w:rsid w:val="00355A29"/>
    <w:rsid w:val="003916CF"/>
    <w:rsid w:val="003B16B1"/>
    <w:rsid w:val="003C2A83"/>
    <w:rsid w:val="003F23DB"/>
    <w:rsid w:val="0040420D"/>
    <w:rsid w:val="004267CF"/>
    <w:rsid w:val="00434307"/>
    <w:rsid w:val="0043491A"/>
    <w:rsid w:val="00454B13"/>
    <w:rsid w:val="00457A56"/>
    <w:rsid w:val="00473BF4"/>
    <w:rsid w:val="004836CA"/>
    <w:rsid w:val="004A161C"/>
    <w:rsid w:val="004A7887"/>
    <w:rsid w:val="004D3385"/>
    <w:rsid w:val="004F73F5"/>
    <w:rsid w:val="005018B5"/>
    <w:rsid w:val="00532AFE"/>
    <w:rsid w:val="00574598"/>
    <w:rsid w:val="00577C52"/>
    <w:rsid w:val="00587940"/>
    <w:rsid w:val="00587D15"/>
    <w:rsid w:val="00597CF9"/>
    <w:rsid w:val="005B556C"/>
    <w:rsid w:val="00615F21"/>
    <w:rsid w:val="0069608E"/>
    <w:rsid w:val="006B7C53"/>
    <w:rsid w:val="006C4B28"/>
    <w:rsid w:val="006E31A8"/>
    <w:rsid w:val="00705829"/>
    <w:rsid w:val="00724128"/>
    <w:rsid w:val="00726D34"/>
    <w:rsid w:val="00740429"/>
    <w:rsid w:val="00760029"/>
    <w:rsid w:val="00766AAB"/>
    <w:rsid w:val="00777311"/>
    <w:rsid w:val="007F0170"/>
    <w:rsid w:val="00803406"/>
    <w:rsid w:val="008070D8"/>
    <w:rsid w:val="0083468F"/>
    <w:rsid w:val="00846FA8"/>
    <w:rsid w:val="008517C9"/>
    <w:rsid w:val="0089763E"/>
    <w:rsid w:val="008A76B9"/>
    <w:rsid w:val="008E2EE1"/>
    <w:rsid w:val="008F2AB8"/>
    <w:rsid w:val="00923498"/>
    <w:rsid w:val="009D2714"/>
    <w:rsid w:val="009E170C"/>
    <w:rsid w:val="00A263AF"/>
    <w:rsid w:val="00A61793"/>
    <w:rsid w:val="00A87FD5"/>
    <w:rsid w:val="00A97795"/>
    <w:rsid w:val="00AB14DD"/>
    <w:rsid w:val="00AC77D7"/>
    <w:rsid w:val="00AF6091"/>
    <w:rsid w:val="00B363DE"/>
    <w:rsid w:val="00B50D2E"/>
    <w:rsid w:val="00B75098"/>
    <w:rsid w:val="00B92817"/>
    <w:rsid w:val="00B944AD"/>
    <w:rsid w:val="00BC6E64"/>
    <w:rsid w:val="00C55669"/>
    <w:rsid w:val="00C84C0A"/>
    <w:rsid w:val="00C96BBC"/>
    <w:rsid w:val="00CB1455"/>
    <w:rsid w:val="00CB2B45"/>
    <w:rsid w:val="00CD164E"/>
    <w:rsid w:val="00D816D7"/>
    <w:rsid w:val="00DB2B84"/>
    <w:rsid w:val="00DC167D"/>
    <w:rsid w:val="00DC34BC"/>
    <w:rsid w:val="00DC6B3A"/>
    <w:rsid w:val="00E05BAE"/>
    <w:rsid w:val="00E27CAD"/>
    <w:rsid w:val="00E412CA"/>
    <w:rsid w:val="00E60A21"/>
    <w:rsid w:val="00E83CB1"/>
    <w:rsid w:val="00EE7FD8"/>
    <w:rsid w:val="00F0702D"/>
    <w:rsid w:val="00F80899"/>
    <w:rsid w:val="00FA7901"/>
    <w:rsid w:val="00FC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17847F2"/>
  <w15:docId w15:val="{A7880D39-B857-47F7-8B8E-E768C72F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5A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16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6DDFC-6C4D-498D-B25A-30C43D71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shao</dc:creator>
  <cp:lastModifiedBy>Jason Chan</cp:lastModifiedBy>
  <cp:revision>11</cp:revision>
  <dcterms:created xsi:type="dcterms:W3CDTF">2013-05-23T18:37:00Z</dcterms:created>
  <dcterms:modified xsi:type="dcterms:W3CDTF">2017-01-27T20:36:00Z</dcterms:modified>
</cp:coreProperties>
</file>