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69"/>
        <w:jc w:val="left"/>
      </w:pPr>
      <w:bookmarkStart w:id="0" w:name="_GoBack"/>
      <w:bookmarkEnd w:id="0"/>
      <w:r>
        <w:rPr>
          <w:rFonts w:hint="eastAsia" w:ascii="Helvetica" w:hAnsi="宋体" w:eastAsia="宋体" w:cs="宋体"/>
          <w:sz w:val="20"/>
        </w:rPr>
        <w:t>II</w:t>
      </w:r>
      <w:r>
        <w:rPr>
          <w:rFonts w:hint="eastAsia" w:ascii="Helvetica" w:hAnsi="宋体" w:eastAsia="宋体" w:cs="宋体"/>
          <w:sz w:val="20"/>
          <w:lang w:val="en-US" w:eastAsia="zh-CN"/>
        </w:rPr>
        <w:t xml:space="preserve"> </w:t>
      </w:r>
      <w:r>
        <w:rPr>
          <w:rFonts w:ascii="Helvetica" w:hAnsi="宋体" w:eastAsia="宋体" w:cs="宋体"/>
          <w:sz w:val="20"/>
        </w:rPr>
        <w:t>相关工作</w:t>
      </w:r>
    </w:p>
    <w:p>
      <w:pPr>
        <w:ind w:firstLineChars="100"/>
        <w:jc w:val="left"/>
      </w:pPr>
      <w:r>
        <w:rPr>
          <w:rFonts w:ascii="Helvetica" w:hAnsi="宋体" w:eastAsia="宋体" w:cs="宋体"/>
          <w:sz w:val="20"/>
        </w:rPr>
        <w:t>在云计算时代，安全与隐私成为云服务用户[18]-[23]关注的焦点。本文从两个方面对相关工作进行了简要的总结。 CSD查询普通图和图的隐私保护。</w:t>
      </w:r>
    </w:p>
    <w:p/>
    <w:p>
      <w:pPr>
        <w:spacing w:afterLines="41"/>
        <w:jc w:val="left"/>
        <w:rPr>
          <w:rFonts w:hint="eastAsia" w:eastAsia="宋体"/>
          <w:lang w:eastAsia="zh-CN"/>
        </w:rPr>
      </w:pPr>
      <w:r>
        <w:rPr>
          <w:rFonts w:hint="eastAsia" w:ascii="Helvetica" w:hAnsi="宋体" w:eastAsia="宋体" w:cs="宋体"/>
          <w:color w:val="FF0000"/>
          <w:sz w:val="20"/>
          <w:lang w:val="en-US" w:eastAsia="zh-CN"/>
        </w:rPr>
        <w:t xml:space="preserve">A. </w:t>
      </w:r>
      <w:r>
        <w:rPr>
          <w:rFonts w:ascii="Helvetica" w:hAnsi="宋体" w:eastAsia="宋体" w:cs="宋体"/>
          <w:color w:val="FF0000"/>
          <w:sz w:val="20"/>
        </w:rPr>
        <w:t>CSD查询普通图</w:t>
      </w:r>
      <w:r>
        <w:rPr>
          <w:rFonts w:hint="eastAsia" w:ascii="Helvetica" w:hAnsi="宋体" w:eastAsia="宋体" w:cs="宋体"/>
          <w:i/>
          <w:sz w:val="20"/>
          <w:lang w:val="en-US" w:eastAsia="zh-CN"/>
        </w:rPr>
        <w:tab/>
      </w:r>
    </w:p>
    <w:p>
      <w:pPr>
        <w:spacing w:afterLines="48"/>
        <w:ind w:firstLineChars="100"/>
        <w:jc w:val="left"/>
      </w:pPr>
      <w:r>
        <w:rPr>
          <w:rFonts w:ascii="Helvetica" w:hAnsi="宋体" w:eastAsia="宋体" w:cs="宋体"/>
          <w:sz w:val="20"/>
        </w:rPr>
        <w:t>约束最短距离/路径在平面图上的查询问题引起了人们的广泛关注。Hansen[9]提出了一种</w:t>
      </w:r>
      <w:r>
        <w:rPr>
          <w:rFonts w:ascii="Helvetica" w:hAnsi="宋体" w:eastAsia="宋体" w:cs="宋体"/>
          <w:color w:val="FF0000"/>
          <w:sz w:val="20"/>
        </w:rPr>
        <w:t>增广Dijkstra算法</w:t>
      </w:r>
      <w:r>
        <w:rPr>
          <w:rFonts w:ascii="Helvetica" w:hAnsi="宋体" w:eastAsia="宋体" w:cs="宋体"/>
          <w:sz w:val="20"/>
        </w:rPr>
        <w:t>，用于无索引的精确约束最短路径查询。然而，这种方法带来了巨大的计算负担。为了提高查询效率，</w:t>
      </w:r>
      <w:r>
        <w:rPr>
          <w:rFonts w:ascii="Helvetica" w:hAnsi="宋体" w:eastAsia="宋体" w:cs="宋体"/>
          <w:color w:val="FF0000"/>
          <w:sz w:val="20"/>
        </w:rPr>
        <w:t>另一个解决方案[11]侧重于近似约束最短路径查询</w:t>
      </w:r>
      <w:r>
        <w:rPr>
          <w:rFonts w:ascii="Helvetica" w:hAnsi="宋体" w:eastAsia="宋体" w:cs="宋体"/>
          <w:sz w:val="20"/>
        </w:rPr>
        <w:t>，这些查询</w:t>
      </w:r>
      <w:r>
        <w:rPr>
          <w:rFonts w:ascii="Helvetica" w:hAnsi="宋体" w:eastAsia="宋体" w:cs="宋体"/>
          <w:color w:val="FF0000"/>
          <w:sz w:val="20"/>
        </w:rPr>
        <w:t>也是无索引的</w:t>
      </w:r>
      <w:r>
        <w:rPr>
          <w:rFonts w:ascii="Helvetica" w:hAnsi="宋体" w:eastAsia="宋体" w:cs="宋体"/>
          <w:sz w:val="20"/>
        </w:rPr>
        <w:t>。</w:t>
      </w:r>
    </w:p>
    <w:p>
      <w:pPr>
        <w:ind w:firstLineChars="100"/>
        <w:jc w:val="left"/>
      </w:pPr>
      <w:r>
        <w:rPr>
          <w:rFonts w:ascii="Helvetica" w:hAnsi="宋体" w:eastAsia="宋体" w:cs="宋体"/>
          <w:sz w:val="20"/>
        </w:rPr>
        <w:t>Storandt[12]提出了</w:t>
      </w:r>
      <w:r>
        <w:rPr>
          <w:rFonts w:ascii="Helvetica" w:hAnsi="宋体" w:eastAsia="宋体" w:cs="宋体"/>
          <w:color w:val="FF0000"/>
          <w:sz w:val="20"/>
        </w:rPr>
        <w:t>用索引查询精确约束最短路径的最新解决方案</w:t>
      </w:r>
      <w:r>
        <w:rPr>
          <w:rFonts w:ascii="Helvetica" w:hAnsi="宋体" w:eastAsia="宋体" w:cs="宋体"/>
          <w:sz w:val="20"/>
        </w:rPr>
        <w:t>，它使用一种称为</w:t>
      </w:r>
      <w:r>
        <w:rPr>
          <w:rFonts w:ascii="Helvetica" w:hAnsi="宋体" w:eastAsia="宋体" w:cs="宋体"/>
          <w:color w:val="auto"/>
          <w:sz w:val="20"/>
        </w:rPr>
        <w:t>收缩层次结构的索引技术加速了查询过程</w:t>
      </w:r>
      <w:r>
        <w:rPr>
          <w:rFonts w:ascii="Helvetica" w:hAnsi="宋体" w:eastAsia="宋体" w:cs="宋体"/>
          <w:sz w:val="20"/>
        </w:rPr>
        <w:t>。这种方法仍然会导致不切实际的高查询处理成本。Wang等人提出了一种</w:t>
      </w:r>
      <w:r>
        <w:rPr>
          <w:rFonts w:ascii="Helvetica" w:hAnsi="宋体" w:eastAsia="宋体" w:cs="宋体"/>
          <w:color w:val="FF0000"/>
          <w:sz w:val="20"/>
        </w:rPr>
        <w:t>求解大规模路网中近似约束最短路径的方法</w:t>
      </w:r>
      <w:r>
        <w:rPr>
          <w:rFonts w:ascii="Helvetica" w:hAnsi="宋体" w:eastAsia="宋体" w:cs="宋体"/>
          <w:sz w:val="20"/>
        </w:rPr>
        <w:t>。该方法充分利用叠加图技术，在原图的基础上构造了一个尺寸比原图小得多的叠加图。因此，他们在覆盖图上建立了约束的标签索引结构，大大降低了查询成本。</w:t>
      </w:r>
      <w:r>
        <w:rPr>
          <w:rFonts w:ascii="Helvetica" w:hAnsi="宋体" w:eastAsia="宋体" w:cs="宋体"/>
          <w:color w:val="FF0000"/>
          <w:sz w:val="20"/>
        </w:rPr>
        <w:t>不幸的是，所有这些解决方案都只适合对未加密的图执行查询</w:t>
      </w:r>
      <w:r>
        <w:rPr>
          <w:rFonts w:ascii="Helvetica" w:hAnsi="宋体" w:eastAsia="宋体" w:cs="宋体"/>
          <w:sz w:val="20"/>
        </w:rPr>
        <w:t>。</w:t>
      </w:r>
    </w:p>
    <w:p/>
    <w:p>
      <w:pPr>
        <w:spacing w:afterLines="48"/>
        <w:jc w:val="left"/>
        <w:rPr>
          <w:color w:val="FF0000"/>
        </w:rPr>
      </w:pPr>
      <w:r>
        <w:rPr>
          <w:rFonts w:ascii="Helvetica" w:hAnsi="宋体" w:eastAsia="宋体" w:cs="宋体"/>
          <w:i/>
          <w:color w:val="FF0000"/>
          <w:sz w:val="20"/>
        </w:rPr>
        <w:t>B.图形隐私保护</w:t>
      </w:r>
    </w:p>
    <w:p>
      <w:pPr>
        <w:ind w:firstLineChars="100"/>
        <w:jc w:val="left"/>
      </w:pPr>
      <w:r>
        <w:rPr>
          <w:rFonts w:ascii="Helvetica" w:hAnsi="宋体" w:eastAsia="宋体" w:cs="宋体"/>
          <w:sz w:val="20"/>
        </w:rPr>
        <w:t>在过去的十年中，随着云计算范式的广泛采用，人们对图形隐私的关注也越来越多。Chase和Kamara[17]首先</w:t>
      </w:r>
      <w:r>
        <w:rPr>
          <w:rFonts w:ascii="Helvetica" w:hAnsi="宋体" w:eastAsia="宋体" w:cs="宋体"/>
          <w:color w:val="FF0000"/>
          <w:sz w:val="20"/>
        </w:rPr>
        <w:t>引入了图形加密的概念</w:t>
      </w:r>
      <w:r>
        <w:rPr>
          <w:rFonts w:ascii="Helvetica" w:hAnsi="宋体" w:eastAsia="宋体" w:cs="宋体"/>
          <w:sz w:val="20"/>
        </w:rPr>
        <w:t>，他们提出了一些用于图形操作的结构，例如邻接查询和相邻查询。</w:t>
      </w:r>
      <w:r>
        <w:rPr>
          <w:rFonts w:ascii="Helvetica" w:hAnsi="宋体" w:eastAsia="宋体" w:cs="宋体"/>
          <w:color w:val="FF0000"/>
          <w:sz w:val="20"/>
        </w:rPr>
        <w:t>Cao等人利用“过滤-验证”原理，定义并解决了云计算中加密图数据的隐私保护查询问题</w:t>
      </w:r>
      <w:r>
        <w:rPr>
          <w:rFonts w:ascii="Helvetica" w:hAnsi="宋体" w:eastAsia="宋体" w:cs="宋体"/>
          <w:sz w:val="20"/>
        </w:rPr>
        <w:t>。他们</w:t>
      </w:r>
      <w:r>
        <w:rPr>
          <w:rFonts w:ascii="Helvetica" w:hAnsi="宋体" w:eastAsia="宋体" w:cs="宋体"/>
          <w:color w:val="FF0000"/>
          <w:sz w:val="20"/>
        </w:rPr>
        <w:t>事先建立了基于特征的图索引，然后选择有效的内积进行滤波</w:t>
      </w:r>
      <w:r>
        <w:rPr>
          <w:rFonts w:ascii="Helvetica" w:hAnsi="宋体" w:eastAsia="宋体" w:cs="宋体"/>
          <w:sz w:val="20"/>
        </w:rPr>
        <w:t>。一些方法如[13]、[25]、[26]利用差分隐私技术对图形进行私隐查询，可能会遇到这种情况</w:t>
      </w:r>
    </w:p>
    <w:p/>
    <w:p>
      <w:pPr>
        <w:jc w:val="left"/>
      </w:pPr>
      <w:r>
        <w:rPr>
          <w:rFonts w:ascii="Helvetica" w:hAnsi="宋体" w:eastAsia="宋体" w:cs="宋体"/>
          <w:sz w:val="14"/>
        </w:rPr>
        <w:t xml:space="preserve">942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" w:hAnsi="宋体" w:eastAsia="宋体" w:cs="宋体"/>
          <w:sz w:val="14"/>
        </w:rPr>
        <w:t>《IEEE信息取证与安全学报》，第13卷，第1期。2018年4月4日</w:t>
      </w:r>
    </w:p>
    <w:p/>
    <w:p/>
    <w:p/>
    <w:p>
      <w:pPr>
        <w:spacing w:afterLines="28"/>
        <w:jc w:val="left"/>
      </w:pPr>
      <w:r>
        <w:rPr>
          <w:rFonts w:ascii="Helvetica" w:hAnsi="宋体" w:eastAsia="宋体" w:cs="宋体"/>
          <w:sz w:val="20"/>
        </w:rPr>
        <w:t>弱的安全。然而，这些研究引入了高得令人望而却步的存储成本，对大型图表不实用。</w:t>
      </w:r>
      <w:r>
        <w:rPr>
          <w:rFonts w:ascii="Helvetica" w:hAnsi="宋体" w:eastAsia="宋体" w:cs="宋体"/>
          <w:color w:val="FF0000"/>
          <w:sz w:val="20"/>
        </w:rPr>
        <w:t>孟等人提出了三种计算效率较高的结构，支持使用距离神谕查询近似最短距离，并且在半诚实的云服务器上证明是安全的</w:t>
      </w:r>
      <w:r>
        <w:rPr>
          <w:rFonts w:ascii="Helvetica" w:hAnsi="宋体" w:eastAsia="宋体" w:cs="宋体"/>
          <w:sz w:val="20"/>
        </w:rPr>
        <w:t>。</w:t>
      </w:r>
    </w:p>
    <w:p>
      <w:pPr>
        <w:spacing w:afterLines="47"/>
        <w:ind w:firstLineChars="100"/>
        <w:jc w:val="left"/>
      </w:pPr>
      <w:r>
        <w:rPr>
          <w:rFonts w:ascii="Helvetica" w:hAnsi="宋体" w:eastAsia="宋体" w:cs="宋体"/>
          <w:sz w:val="20"/>
        </w:rPr>
        <w:t>安全多方计算(SMC)技术已广泛应用于解决保护隐私的最短路径问题[27]-[30]以及其他安全计算问题[31]。Aly等人针对一般多方计算环境下传统组合图的最短路径问题，提出了两种图中最短路径的安全计算协议。</w:t>
      </w:r>
      <w:r>
        <w:rPr>
          <w:rFonts w:ascii="Helvetica" w:hAnsi="宋体" w:eastAsia="宋体" w:cs="宋体"/>
          <w:color w:val="FF0000"/>
          <w:sz w:val="20"/>
        </w:rPr>
        <w:t>Blanton等人设计了数据无关算法来安全解决单源单目标最短路径问题</w:t>
      </w:r>
      <w:r>
        <w:rPr>
          <w:rFonts w:ascii="Helvetica" w:hAnsi="宋体" w:eastAsia="宋体" w:cs="宋体"/>
          <w:sz w:val="20"/>
        </w:rPr>
        <w:t>，在稠密图上获得了最优或接近最优的性能。Keller和Scholl[29]为SMC设计了几种无关数据结构(例如优先队列)，并利用它们计算一般图上的最短路径。</w:t>
      </w:r>
      <w:r>
        <w:rPr>
          <w:rFonts w:ascii="Helvetica" w:hAnsi="宋体" w:eastAsia="宋体" w:cs="宋体"/>
          <w:color w:val="FF0000"/>
          <w:sz w:val="20"/>
        </w:rPr>
        <w:t>Gupta等人提出了一种基于smc的方法来寻找符合策略的路径，这些路径的路由成本最低，</w:t>
      </w:r>
      <w:r>
        <w:rPr>
          <w:rFonts w:ascii="Helvetica" w:hAnsi="宋体" w:eastAsia="宋体" w:cs="宋体"/>
          <w:sz w:val="20"/>
        </w:rPr>
        <w:t>或者满足不同网络域之间的带宽需求。然而，现有的通用SMC解决最短路径问题的方案可能会导致沉重的通信开销。</w:t>
      </w:r>
    </w:p>
    <w:p>
      <w:pPr>
        <w:ind w:firstLineChars="100"/>
        <w:jc w:val="left"/>
      </w:pPr>
      <w:r>
        <w:rPr>
          <w:rFonts w:ascii="Helvetica" w:hAnsi="宋体" w:eastAsia="宋体" w:cs="宋体"/>
          <w:sz w:val="20"/>
        </w:rPr>
        <w:t>虽然对加密图的图查询已有相当多的研究，但是保护隐私的CSD查询仍然没有得到解决。</w:t>
      </w:r>
      <w:r>
        <w:rPr>
          <w:rFonts w:ascii="Helvetica" w:hAnsi="宋体" w:eastAsia="宋体" w:cs="宋体"/>
          <w:color w:val="FF0000"/>
          <w:sz w:val="20"/>
        </w:rPr>
        <w:t>本文提出了一种新颖高效的CSD查询图加密方案</w:t>
      </w:r>
      <w:r>
        <w:rPr>
          <w:rFonts w:ascii="Helvetica" w:hAnsi="宋体" w:eastAsia="宋体" w:cs="宋体"/>
          <w:sz w:val="20"/>
        </w:rPr>
        <w:t>。</w:t>
      </w:r>
    </w:p>
    <w:sectPr>
      <w:pgSz w:w="12240" w:h="15840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B93188A"/>
    <w:rsid w:val="688949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2019-06-08T09:35:00Z</dcterms:created>
  <dc:creator>Apache POI</dc:creator>
  <cp:lastModifiedBy>HYPER</cp:lastModifiedBy>
  <dcterms:modified xsi:type="dcterms:W3CDTF">2019-06-09T15:45:48Z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2052-11.1.0.8214</vt:lpwstr>
  </property>
</Properties>
</file>