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b/>
          <w:bCs/>
          <w:sz w:val="44"/>
        </w:rPr>
      </w:pPr>
      <w:bookmarkStart w:id="0" w:name="_GoBack"/>
      <w:bookmarkEnd w:id="0"/>
      <w:r>
        <w:drawing>
          <wp:anchor distT="0" distB="0" distL="114300" distR="114300" simplePos="0" relativeHeight="251658240" behindDoc="0" locked="0" layoutInCell="1" allowOverlap="1">
            <wp:simplePos x="0" y="0"/>
            <wp:positionH relativeFrom="column">
              <wp:posOffset>1600200</wp:posOffset>
            </wp:positionH>
            <wp:positionV relativeFrom="paragraph">
              <wp:posOffset>629285</wp:posOffset>
            </wp:positionV>
            <wp:extent cx="2171700" cy="55943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171700" cy="559435"/>
                    </a:xfrm>
                    <a:prstGeom prst="rect">
                      <a:avLst/>
                    </a:prstGeom>
                    <a:noFill/>
                  </pic:spPr>
                </pic:pic>
              </a:graphicData>
            </a:graphic>
          </wp:anchor>
        </w:drawing>
      </w:r>
    </w:p>
    <w:p>
      <w:pPr>
        <w:spacing w:line="300" w:lineRule="auto"/>
        <w:jc w:val="center"/>
        <w:rPr>
          <w:b/>
          <w:bCs/>
          <w:sz w:val="44"/>
        </w:rPr>
      </w:pPr>
    </w:p>
    <w:p>
      <w:pPr>
        <w:spacing w:line="300" w:lineRule="auto"/>
        <w:jc w:val="center"/>
        <w:rPr>
          <w:rFonts w:eastAsia="黑体"/>
          <w:b/>
          <w:bCs/>
          <w:sz w:val="44"/>
        </w:rPr>
      </w:pPr>
    </w:p>
    <w:p>
      <w:pPr>
        <w:spacing w:line="300" w:lineRule="auto"/>
        <w:jc w:val="center"/>
        <w:rPr>
          <w:b/>
          <w:bCs/>
          <w:sz w:val="32"/>
        </w:rPr>
      </w:pPr>
      <w:r>
        <w:rPr>
          <w:rFonts w:hint="eastAsia" w:eastAsia="黑体"/>
          <w:b/>
          <w:bCs/>
          <w:sz w:val="44"/>
        </w:rPr>
        <w:t>本科生毕业论文任务书</w:t>
      </w:r>
    </w:p>
    <w:p>
      <w:pPr>
        <w:spacing w:line="300" w:lineRule="auto"/>
        <w:rPr>
          <w:b/>
          <w:bCs/>
          <w:sz w:val="32"/>
        </w:rPr>
      </w:pPr>
    </w:p>
    <w:p>
      <w:pPr>
        <w:spacing w:line="300" w:lineRule="auto"/>
        <w:rPr>
          <w:b/>
          <w:bCs/>
          <w:sz w:val="32"/>
        </w:rPr>
      </w:pPr>
    </w:p>
    <w:p>
      <w:pPr>
        <w:spacing w:line="300" w:lineRule="auto"/>
        <w:ind w:firstLine="960" w:firstLineChars="300"/>
        <w:rPr>
          <w:rFonts w:eastAsia="黑体"/>
          <w:sz w:val="32"/>
        </w:rPr>
      </w:pPr>
      <w:r>
        <w:rPr>
          <w:rFonts w:hint="eastAsia" w:eastAsia="黑体"/>
          <w:sz w:val="32"/>
        </w:rPr>
        <w:t xml:space="preserve">     题目：</w:t>
      </w:r>
      <w:r>
        <w:rPr>
          <w:rFonts w:eastAsia="黑体"/>
          <w:sz w:val="32"/>
        </w:rPr>
        <w:t xml:space="preserve"> </w:t>
      </w:r>
      <w:r>
        <w:rPr>
          <w:rFonts w:hint="eastAsia" w:eastAsia="黑体"/>
          <w:sz w:val="32"/>
        </w:rPr>
        <w:t>高光谱数据分析与可视化</w:t>
      </w:r>
    </w:p>
    <w:p>
      <w:pPr>
        <w:spacing w:line="300" w:lineRule="auto"/>
        <w:rPr>
          <w:sz w:val="32"/>
        </w:rPr>
      </w:pPr>
    </w:p>
    <w:p>
      <w:pPr>
        <w:spacing w:line="300" w:lineRule="auto"/>
        <w:rPr>
          <w:b/>
          <w:bCs/>
          <w:sz w:val="32"/>
        </w:rPr>
      </w:pPr>
    </w:p>
    <w:p>
      <w:pPr>
        <w:spacing w:line="300" w:lineRule="auto"/>
        <w:rPr>
          <w:b/>
          <w:bCs/>
          <w:sz w:val="32"/>
        </w:rPr>
      </w:pPr>
    </w:p>
    <w:p>
      <w:pPr>
        <w:spacing w:line="300" w:lineRule="auto"/>
        <w:rPr>
          <w:b/>
          <w:bCs/>
          <w:sz w:val="32"/>
        </w:rPr>
      </w:pPr>
    </w:p>
    <w:p>
      <w:pPr>
        <w:spacing w:line="300" w:lineRule="auto"/>
        <w:rPr>
          <w:b/>
          <w:bCs/>
          <w:sz w:val="32"/>
        </w:rPr>
      </w:pPr>
    </w:p>
    <w:p>
      <w:pPr>
        <w:spacing w:line="300" w:lineRule="auto"/>
        <w:ind w:firstLine="2249" w:firstLineChars="700"/>
        <w:rPr>
          <w:b/>
          <w:bCs/>
          <w:sz w:val="32"/>
          <w:u w:val="single"/>
        </w:rPr>
      </w:pPr>
      <w:r>
        <w:rPr>
          <w:rFonts w:hint="eastAsia"/>
          <w:b/>
          <w:bCs/>
          <w:sz w:val="32"/>
        </w:rPr>
        <w:t>学生姓名</w:t>
      </w:r>
      <w:r>
        <w:rPr>
          <w:b/>
          <w:bCs/>
          <w:sz w:val="32"/>
          <w:u w:val="single"/>
        </w:rPr>
        <w:t xml:space="preserve">      </w:t>
      </w:r>
      <w:r>
        <w:rPr>
          <w:rFonts w:hint="eastAsia"/>
          <w:b/>
          <w:bCs/>
          <w:sz w:val="32"/>
          <w:u w:val="single"/>
        </w:rPr>
        <w:t>路东英</w:t>
      </w:r>
      <w:r>
        <w:rPr>
          <w:b/>
          <w:bCs/>
          <w:sz w:val="32"/>
          <w:u w:val="single"/>
        </w:rPr>
        <w:t xml:space="preserve">         </w:t>
      </w:r>
    </w:p>
    <w:p>
      <w:pPr>
        <w:spacing w:line="300" w:lineRule="auto"/>
        <w:ind w:firstLine="2249" w:firstLineChars="700"/>
        <w:rPr>
          <w:b/>
          <w:bCs/>
          <w:sz w:val="32"/>
          <w:u w:val="single"/>
        </w:rPr>
      </w:pPr>
      <w:r>
        <w:rPr>
          <w:rFonts w:hint="eastAsia"/>
          <w:b/>
          <w:bCs/>
          <w:sz w:val="32"/>
        </w:rPr>
        <w:t>学院名称</w:t>
      </w:r>
      <w:r>
        <w:rPr>
          <w:b/>
          <w:bCs/>
          <w:sz w:val="32"/>
          <w:u w:val="single"/>
        </w:rPr>
        <w:t xml:space="preserve">  </w:t>
      </w:r>
      <w:r>
        <w:rPr>
          <w:rFonts w:hint="eastAsia"/>
          <w:b/>
          <w:bCs/>
          <w:sz w:val="32"/>
          <w:u w:val="single"/>
        </w:rPr>
        <w:t xml:space="preserve">   软件学院     </w:t>
      </w:r>
      <w:r>
        <w:rPr>
          <w:b/>
          <w:bCs/>
          <w:sz w:val="32"/>
          <w:u w:val="single"/>
        </w:rPr>
        <w:t xml:space="preserve">   </w:t>
      </w:r>
    </w:p>
    <w:p>
      <w:pPr>
        <w:spacing w:line="300" w:lineRule="auto"/>
        <w:ind w:firstLine="2249" w:firstLineChars="700"/>
        <w:rPr>
          <w:b/>
          <w:bCs/>
          <w:sz w:val="32"/>
          <w:u w:val="single"/>
        </w:rPr>
      </w:pPr>
      <w:r>
        <w:rPr>
          <w:rFonts w:hint="eastAsia"/>
          <w:b/>
          <w:bCs/>
          <w:sz w:val="32"/>
        </w:rPr>
        <w:t>专</w:t>
      </w:r>
      <w:r>
        <w:rPr>
          <w:b/>
          <w:bCs/>
          <w:sz w:val="32"/>
        </w:rPr>
        <w:t xml:space="preserve">    </w:t>
      </w:r>
      <w:r>
        <w:rPr>
          <w:rFonts w:hint="eastAsia"/>
          <w:b/>
          <w:bCs/>
          <w:sz w:val="32"/>
        </w:rPr>
        <w:t>业</w:t>
      </w:r>
      <w:r>
        <w:rPr>
          <w:b/>
          <w:bCs/>
          <w:sz w:val="32"/>
          <w:u w:val="single"/>
        </w:rPr>
        <w:t xml:space="preserve">  </w:t>
      </w:r>
      <w:r>
        <w:rPr>
          <w:rFonts w:hint="eastAsia"/>
          <w:b/>
          <w:bCs/>
          <w:sz w:val="32"/>
          <w:u w:val="single"/>
        </w:rPr>
        <w:t xml:space="preserve">   软件工程     </w:t>
      </w:r>
      <w:r>
        <w:rPr>
          <w:b/>
          <w:bCs/>
          <w:sz w:val="32"/>
          <w:u w:val="single"/>
        </w:rPr>
        <w:t xml:space="preserve">   </w:t>
      </w:r>
    </w:p>
    <w:p>
      <w:pPr>
        <w:spacing w:line="300" w:lineRule="auto"/>
        <w:ind w:firstLine="2249" w:firstLineChars="700"/>
        <w:rPr>
          <w:b/>
          <w:bCs/>
          <w:sz w:val="32"/>
        </w:rPr>
      </w:pPr>
      <w:r>
        <w:rPr>
          <w:rFonts w:hint="eastAsia"/>
          <w:b/>
          <w:bCs/>
          <w:sz w:val="32"/>
        </w:rPr>
        <w:t>学</w:t>
      </w:r>
      <w:r>
        <w:rPr>
          <w:b/>
          <w:bCs/>
          <w:sz w:val="32"/>
        </w:rPr>
        <w:t xml:space="preserve">    </w:t>
      </w:r>
      <w:r>
        <w:rPr>
          <w:rFonts w:hint="eastAsia"/>
          <w:b/>
          <w:bCs/>
          <w:sz w:val="32"/>
        </w:rPr>
        <w:t>号</w:t>
      </w:r>
      <w:r>
        <w:rPr>
          <w:b/>
          <w:bCs/>
          <w:sz w:val="32"/>
          <w:u w:val="single"/>
        </w:rPr>
        <w:t xml:space="preserve">    </w:t>
      </w:r>
      <w:r>
        <w:rPr>
          <w:rFonts w:hint="eastAsia"/>
          <w:b/>
          <w:bCs/>
          <w:sz w:val="32"/>
          <w:u w:val="single"/>
        </w:rPr>
        <w:t>3010218142</w:t>
      </w:r>
      <w:r>
        <w:rPr>
          <w:b/>
          <w:bCs/>
          <w:sz w:val="32"/>
          <w:u w:val="single"/>
        </w:rPr>
        <w:t xml:space="preserve">     </w:t>
      </w:r>
      <w:r>
        <w:rPr>
          <w:rFonts w:hint="eastAsia"/>
          <w:b/>
          <w:bCs/>
          <w:sz w:val="32"/>
          <w:u w:val="single"/>
        </w:rPr>
        <w:t xml:space="preserve"> </w:t>
      </w:r>
      <w:r>
        <w:rPr>
          <w:b/>
          <w:bCs/>
          <w:sz w:val="32"/>
          <w:u w:val="single"/>
        </w:rPr>
        <w:t xml:space="preserve"> </w:t>
      </w:r>
    </w:p>
    <w:p>
      <w:pPr>
        <w:spacing w:line="300" w:lineRule="auto"/>
        <w:ind w:firstLine="2249" w:firstLineChars="700"/>
        <w:rPr>
          <w:b/>
          <w:bCs/>
          <w:sz w:val="32"/>
          <w:u w:val="single"/>
        </w:rPr>
      </w:pPr>
      <w:r>
        <w:rPr>
          <w:rFonts w:hint="eastAsia"/>
          <w:b/>
          <w:bCs/>
          <w:sz w:val="32"/>
        </w:rPr>
        <w:t>指导教师</w:t>
      </w:r>
      <w:r>
        <w:rPr>
          <w:b/>
          <w:bCs/>
          <w:sz w:val="32"/>
          <w:u w:val="single"/>
        </w:rPr>
        <w:t xml:space="preserve">      </w:t>
      </w:r>
      <w:r>
        <w:rPr>
          <w:rFonts w:hint="eastAsia"/>
          <w:b/>
          <w:bCs/>
          <w:sz w:val="32"/>
          <w:u w:val="single"/>
        </w:rPr>
        <w:t xml:space="preserve"> 王征  </w:t>
      </w:r>
      <w:r>
        <w:rPr>
          <w:b/>
          <w:bCs/>
          <w:sz w:val="32"/>
          <w:u w:val="single"/>
        </w:rPr>
        <w:t xml:space="preserve">        </w:t>
      </w:r>
    </w:p>
    <w:p>
      <w:pPr>
        <w:spacing w:line="300" w:lineRule="auto"/>
        <w:ind w:firstLine="2249" w:firstLineChars="700"/>
        <w:rPr>
          <w:b/>
          <w:bCs/>
          <w:sz w:val="32"/>
          <w:u w:val="single"/>
        </w:rPr>
      </w:pPr>
      <w:r>
        <w:rPr>
          <w:rFonts w:hint="eastAsia"/>
          <w:b/>
          <w:bCs/>
          <w:sz w:val="32"/>
        </w:rPr>
        <w:t>职</w:t>
      </w:r>
      <w:r>
        <w:rPr>
          <w:b/>
          <w:bCs/>
          <w:sz w:val="32"/>
        </w:rPr>
        <w:t xml:space="preserve">    </w:t>
      </w:r>
      <w:r>
        <w:rPr>
          <w:rFonts w:hint="eastAsia"/>
          <w:b/>
          <w:bCs/>
          <w:sz w:val="32"/>
        </w:rPr>
        <w:t>称</w:t>
      </w:r>
      <w:r>
        <w:rPr>
          <w:b/>
          <w:bCs/>
          <w:sz w:val="32"/>
          <w:u w:val="single"/>
        </w:rPr>
        <w:t xml:space="preserve">      </w:t>
      </w:r>
      <w:r>
        <w:rPr>
          <w:rFonts w:hint="eastAsia"/>
          <w:b/>
          <w:bCs/>
          <w:sz w:val="32"/>
          <w:u w:val="single"/>
        </w:rPr>
        <w:t xml:space="preserve"> 讲师</w:t>
      </w:r>
      <w:r>
        <w:rPr>
          <w:b/>
          <w:bCs/>
          <w:sz w:val="32"/>
          <w:u w:val="single"/>
        </w:rPr>
        <w:t xml:space="preserve">       </w:t>
      </w:r>
      <w:r>
        <w:rPr>
          <w:rFonts w:hint="eastAsia"/>
          <w:b/>
          <w:bCs/>
          <w:sz w:val="32"/>
          <w:u w:val="single"/>
        </w:rPr>
        <w:t xml:space="preserve"> </w:t>
      </w:r>
      <w:r>
        <w:rPr>
          <w:b/>
          <w:bCs/>
          <w:sz w:val="32"/>
          <w:u w:val="single"/>
        </w:rPr>
        <w:t xml:space="preserve">  </w:t>
      </w:r>
    </w:p>
    <w:p>
      <w:pPr>
        <w:spacing w:line="300" w:lineRule="auto"/>
        <w:ind w:firstLine="321" w:firstLineChars="100"/>
        <w:rPr>
          <w:b/>
          <w:bCs/>
          <w:sz w:val="32"/>
          <w:u w:val="single"/>
        </w:rPr>
      </w:pPr>
    </w:p>
    <w:p>
      <w:pPr>
        <w:spacing w:line="300" w:lineRule="auto"/>
        <w:ind w:firstLine="321" w:firstLineChars="100"/>
        <w:rPr>
          <w:b/>
          <w:bCs/>
          <w:sz w:val="32"/>
        </w:rPr>
      </w:pPr>
    </w:p>
    <w:p>
      <w:pPr>
        <w:pStyle w:val="5"/>
        <w:ind w:firstLine="0" w:firstLineChars="0"/>
      </w:pPr>
      <w:r>
        <w:rPr>
          <w:rFonts w:hint="eastAsia"/>
        </w:rPr>
        <w:t>一、原始依据</w:t>
      </w:r>
    </w:p>
    <w:p>
      <w:pPr>
        <w:spacing w:line="300" w:lineRule="auto"/>
        <w:rPr>
          <w:sz w:val="24"/>
        </w:rPr>
      </w:pPr>
      <w:r>
        <w:rPr>
          <w:sz w:val="24"/>
        </w:rPr>
        <w:t>1</w:t>
      </w:r>
      <w:r>
        <w:rPr>
          <w:rFonts w:hint="eastAsia"/>
          <w:sz w:val="24"/>
        </w:rPr>
        <w:t>、工作基础</w:t>
      </w:r>
    </w:p>
    <w:p>
      <w:pPr>
        <w:spacing w:line="300" w:lineRule="auto"/>
        <w:ind w:firstLine="480"/>
        <w:rPr>
          <w:sz w:val="24"/>
        </w:rPr>
      </w:pPr>
      <w:r>
        <w:rPr>
          <w:rFonts w:hint="eastAsia"/>
          <w:sz w:val="24"/>
        </w:rPr>
        <w:t>高光谱数据分析与可视化技术研究旨在实现三维高光谱图像的建模分析和可视化直观显示功能。目前，媒体技术与系统实验室引入了高光谱国画无损检测分析仪，能够进行高光谱图像的获取与解析，并在此基础上进行了分类以及预测研究，初步实现了高光谱图像结构解析与特征提取，为本文所要实现的图像数据的分析与可视化提供了原始资料与坚实基础。</w:t>
      </w:r>
    </w:p>
    <w:p>
      <w:pPr>
        <w:spacing w:line="300" w:lineRule="auto"/>
        <w:ind w:firstLine="480"/>
        <w:rPr>
          <w:sz w:val="24"/>
        </w:rPr>
      </w:pPr>
      <w:r>
        <w:rPr>
          <w:rFonts w:hint="eastAsia"/>
          <w:sz w:val="24"/>
        </w:rPr>
        <w:t>高光谱数据分析与可视化是高光谱遥感领域研究的重要内容，近年来研究愈加深入，多种建模算法交叉使用、性能的改进促进了高光谱图像分析的发展。理解并掌握高光谱技术与图像处理相关概念，为本文提供了理论基础。</w:t>
      </w:r>
    </w:p>
    <w:p>
      <w:pPr>
        <w:spacing w:line="300" w:lineRule="auto"/>
        <w:rPr>
          <w:sz w:val="24"/>
        </w:rPr>
      </w:pPr>
      <w:r>
        <w:rPr>
          <w:sz w:val="24"/>
        </w:rPr>
        <w:t>2</w:t>
      </w:r>
      <w:r>
        <w:rPr>
          <w:rFonts w:hint="eastAsia"/>
          <w:sz w:val="24"/>
        </w:rPr>
        <w:t>、研究条件</w:t>
      </w:r>
    </w:p>
    <w:p>
      <w:pPr>
        <w:spacing w:line="300" w:lineRule="auto"/>
        <w:ind w:firstLine="480"/>
        <w:rPr>
          <w:sz w:val="24"/>
        </w:rPr>
      </w:pPr>
      <w:r>
        <w:rPr>
          <w:rFonts w:hint="eastAsia"/>
          <w:sz w:val="24"/>
        </w:rPr>
        <w:t>开发平台：</w:t>
      </w:r>
      <w:r>
        <w:rPr>
          <w:sz w:val="24"/>
        </w:rPr>
        <w:t>Windows</w:t>
      </w:r>
      <w:r>
        <w:rPr>
          <w:rFonts w:hint="eastAsia"/>
          <w:sz w:val="24"/>
        </w:rPr>
        <w:t>7操作系统；</w:t>
      </w:r>
    </w:p>
    <w:p>
      <w:pPr>
        <w:spacing w:line="300" w:lineRule="auto"/>
        <w:ind w:firstLine="480"/>
        <w:rPr>
          <w:sz w:val="24"/>
        </w:rPr>
      </w:pPr>
      <w:r>
        <w:rPr>
          <w:rFonts w:hint="eastAsia"/>
          <w:sz w:val="24"/>
        </w:rPr>
        <w:t xml:space="preserve">开发工具：Eclipse </w:t>
      </w:r>
      <w:r>
        <w:rPr>
          <w:sz w:val="24"/>
        </w:rPr>
        <w:t>Kepler</w:t>
      </w:r>
      <w:r>
        <w:rPr>
          <w:rFonts w:hint="eastAsia"/>
          <w:sz w:val="24"/>
        </w:rPr>
        <w:t>，prefuse，visual studio 2008；</w:t>
      </w:r>
    </w:p>
    <w:p>
      <w:pPr>
        <w:spacing w:line="300" w:lineRule="auto"/>
        <w:ind w:firstLine="480"/>
        <w:rPr>
          <w:sz w:val="24"/>
        </w:rPr>
      </w:pPr>
      <w:r>
        <w:rPr>
          <w:rFonts w:hint="eastAsia"/>
          <w:sz w:val="24"/>
        </w:rPr>
        <w:t>硬件外设：高光谱国画无损检测分析仪。</w:t>
      </w:r>
    </w:p>
    <w:p>
      <w:pPr>
        <w:spacing w:line="300" w:lineRule="auto"/>
        <w:rPr>
          <w:sz w:val="24"/>
        </w:rPr>
      </w:pPr>
      <w:r>
        <w:rPr>
          <w:sz w:val="24"/>
        </w:rPr>
        <w:t>3</w:t>
      </w:r>
      <w:r>
        <w:rPr>
          <w:rFonts w:hint="eastAsia"/>
          <w:sz w:val="24"/>
        </w:rPr>
        <w:t>、应用环境</w:t>
      </w:r>
    </w:p>
    <w:p>
      <w:pPr>
        <w:spacing w:line="300" w:lineRule="auto"/>
        <w:ind w:firstLine="480" w:firstLineChars="200"/>
        <w:rPr>
          <w:sz w:val="24"/>
        </w:rPr>
      </w:pPr>
      <w:r>
        <w:rPr>
          <w:rFonts w:hint="eastAsia"/>
          <w:sz w:val="24"/>
        </w:rPr>
        <w:t>高光谱成像技术已经被广泛运用于军事、农业、医药、文物保护等众多领域，具有广阔的应用前景。随着研究的深入，迫切需要建模优良，数据可视化直观便捷的应用工具，进而低复杂度、高性能的高光谱图像分析和可视化方法成为了高光谱成像技术的重要研究课题。</w:t>
      </w:r>
    </w:p>
    <w:p>
      <w:pPr>
        <w:spacing w:line="300" w:lineRule="auto"/>
        <w:rPr>
          <w:sz w:val="24"/>
        </w:rPr>
      </w:pPr>
      <w:r>
        <w:rPr>
          <w:sz w:val="24"/>
        </w:rPr>
        <w:t>4</w:t>
      </w:r>
      <w:r>
        <w:rPr>
          <w:rFonts w:hint="eastAsia"/>
          <w:sz w:val="24"/>
        </w:rPr>
        <w:t>、工作目的</w:t>
      </w:r>
    </w:p>
    <w:p>
      <w:pPr>
        <w:spacing w:line="300" w:lineRule="auto"/>
        <w:ind w:firstLine="480"/>
        <w:rPr>
          <w:sz w:val="24"/>
        </w:rPr>
      </w:pPr>
      <w:r>
        <w:rPr>
          <w:rFonts w:hint="eastAsia"/>
          <w:sz w:val="24"/>
        </w:rPr>
        <w:t>利用C++和java程序语言，针对高光谱图像分析，实现方便高效的高光谱大数据预处理功能，通过全面合理的数据挖掘过程，建立典型先进的研究模型，提供直观便捷的可视化分析成果。</w:t>
      </w:r>
    </w:p>
    <w:p>
      <w:pPr>
        <w:spacing w:line="300" w:lineRule="auto"/>
        <w:rPr>
          <w:sz w:val="28"/>
        </w:rPr>
      </w:pPr>
      <w:r>
        <w:rPr>
          <w:rFonts w:hint="eastAsia"/>
          <w:sz w:val="28"/>
        </w:rPr>
        <w:t>二、参考文献</w:t>
      </w:r>
    </w:p>
    <w:p>
      <w:pPr>
        <w:spacing w:line="300" w:lineRule="auto"/>
        <w:ind w:left="284" w:leftChars="21" w:hanging="240" w:hangingChars="100"/>
        <w:rPr>
          <w:sz w:val="24"/>
        </w:rPr>
      </w:pPr>
      <w:r>
        <w:rPr>
          <w:rFonts w:hint="eastAsia"/>
          <w:sz w:val="24"/>
        </w:rPr>
        <w:t>[1]谭琨,杜培军. Combined multi-kernel support vector machine and wavelet analysis for hyperspectral remote sensing image classification[J]. Chinese Optics Letters,2011,01:45-48.</w:t>
      </w:r>
    </w:p>
    <w:p>
      <w:pPr>
        <w:spacing w:line="300" w:lineRule="auto"/>
        <w:ind w:left="284" w:leftChars="21" w:hanging="240" w:hangingChars="100"/>
        <w:rPr>
          <w:sz w:val="24"/>
        </w:rPr>
      </w:pPr>
      <w:r>
        <w:rPr>
          <w:rFonts w:hint="eastAsia"/>
          <w:sz w:val="24"/>
        </w:rPr>
        <w:t>[2]贺智,沈毅,张淼,王艳. Classification of hyperspectral image based on BEMD and SVM[J]. Journal of Harbin Institute of Technology,2012,01:111-115.</w:t>
      </w:r>
    </w:p>
    <w:p>
      <w:pPr>
        <w:spacing w:line="300" w:lineRule="auto"/>
        <w:ind w:left="284" w:leftChars="21" w:hanging="240" w:hangingChars="100"/>
        <w:rPr>
          <w:sz w:val="24"/>
        </w:rPr>
      </w:pPr>
      <w:r>
        <w:rPr>
          <w:rFonts w:hint="eastAsia"/>
          <w:sz w:val="24"/>
        </w:rPr>
        <w:t>[3]王立志. 基于流形学习的高光谱图像降维与分类研究[D].重庆大学,2012.</w:t>
      </w:r>
    </w:p>
    <w:p>
      <w:pPr>
        <w:spacing w:line="300" w:lineRule="auto"/>
        <w:ind w:left="284" w:leftChars="21" w:hanging="240" w:hangingChars="100"/>
        <w:rPr>
          <w:sz w:val="24"/>
        </w:rPr>
      </w:pPr>
      <w:r>
        <w:rPr>
          <w:rFonts w:hint="eastAsia"/>
          <w:sz w:val="24"/>
        </w:rPr>
        <w:t>[4]吴超. 高光谱图像处理若干关键技术研究[D].南京航空航天大学,2012.</w:t>
      </w:r>
    </w:p>
    <w:p>
      <w:pPr>
        <w:spacing w:line="300" w:lineRule="auto"/>
        <w:ind w:left="284" w:leftChars="21" w:hanging="240" w:hangingChars="100"/>
        <w:rPr>
          <w:sz w:val="24"/>
        </w:rPr>
      </w:pPr>
      <w:r>
        <w:rPr>
          <w:rFonts w:hint="eastAsia"/>
          <w:sz w:val="24"/>
        </w:rPr>
        <w:t>[5]朱洁尔. 结合空间信息的高光谱图像支持向量机分类研究[D].浙江大学,2013.</w:t>
      </w:r>
    </w:p>
    <w:p>
      <w:pPr>
        <w:spacing w:line="300" w:lineRule="auto"/>
        <w:ind w:left="284" w:leftChars="21" w:hanging="240" w:hangingChars="100"/>
        <w:rPr>
          <w:sz w:val="24"/>
        </w:rPr>
      </w:pPr>
      <w:r>
        <w:rPr>
          <w:rFonts w:hint="eastAsia"/>
          <w:sz w:val="24"/>
        </w:rPr>
        <w:t>[6]阳庆. 基于支持向量机的高光谱图像分类方法研究[D].解放军信息工程大学,2009.</w:t>
      </w:r>
    </w:p>
    <w:p>
      <w:pPr>
        <w:spacing w:line="300" w:lineRule="auto"/>
        <w:ind w:left="284" w:leftChars="21" w:hanging="240" w:hangingChars="100"/>
        <w:rPr>
          <w:sz w:val="24"/>
        </w:rPr>
      </w:pPr>
      <w:r>
        <w:rPr>
          <w:rFonts w:hint="eastAsia"/>
          <w:sz w:val="24"/>
        </w:rPr>
        <w:t>[7]李振华. 高光谱图像处理平台的研究与设计[D].华中科技大学,2011.</w:t>
      </w:r>
    </w:p>
    <w:p>
      <w:pPr>
        <w:spacing w:line="300" w:lineRule="auto"/>
        <w:ind w:left="284" w:leftChars="21" w:hanging="240" w:hangingChars="100"/>
        <w:rPr>
          <w:sz w:val="24"/>
        </w:rPr>
      </w:pPr>
      <w:r>
        <w:rPr>
          <w:rFonts w:hint="eastAsia"/>
          <w:sz w:val="24"/>
        </w:rPr>
        <w:t>[8]彭伟明. 基于感兴趣信息的高光谱图像压缩技术研究[D].哈尔滨工业大学,2008.</w:t>
      </w:r>
    </w:p>
    <w:p>
      <w:pPr>
        <w:spacing w:line="300" w:lineRule="auto"/>
        <w:ind w:left="284" w:leftChars="21" w:hanging="240" w:hangingChars="100"/>
        <w:rPr>
          <w:sz w:val="24"/>
        </w:rPr>
      </w:pPr>
      <w:r>
        <w:rPr>
          <w:rFonts w:hint="eastAsia"/>
          <w:sz w:val="24"/>
        </w:rPr>
        <w:t>[9]杨虹. 基于提升小波变换的高光谱图像无损压缩算法的研究[D].吉林大学,2009.</w:t>
      </w:r>
    </w:p>
    <w:p>
      <w:pPr>
        <w:spacing w:line="300" w:lineRule="auto"/>
        <w:ind w:left="284" w:leftChars="21" w:hanging="240" w:hangingChars="100"/>
        <w:rPr>
          <w:sz w:val="24"/>
        </w:rPr>
      </w:pPr>
      <w:r>
        <w:rPr>
          <w:rFonts w:hint="eastAsia"/>
          <w:sz w:val="24"/>
        </w:rPr>
        <w:t>[10]董连凤. 高光谱影像预处理技术研究[D].长安大学,2007.</w:t>
      </w:r>
    </w:p>
    <w:p>
      <w:pPr>
        <w:spacing w:line="300" w:lineRule="auto"/>
        <w:ind w:left="284" w:leftChars="21" w:hanging="240" w:hangingChars="100"/>
        <w:rPr>
          <w:sz w:val="24"/>
        </w:rPr>
      </w:pPr>
      <w:r>
        <w:rPr>
          <w:rFonts w:hint="eastAsia"/>
          <w:sz w:val="24"/>
        </w:rPr>
        <w:t>[11]陈进. 高光谱图像分类方法研究[D].国防科学技术大学,2010.</w:t>
      </w:r>
    </w:p>
    <w:p>
      <w:pPr>
        <w:spacing w:line="300" w:lineRule="auto"/>
        <w:ind w:left="284" w:leftChars="21" w:hanging="240" w:hangingChars="100"/>
        <w:rPr>
          <w:sz w:val="24"/>
        </w:rPr>
      </w:pPr>
      <w:r>
        <w:rPr>
          <w:rFonts w:hint="eastAsia"/>
          <w:sz w:val="24"/>
        </w:rPr>
        <w:t>[12]陈进. 高光谱图像特征及分类研究[D].国防科学技术大学,2006.</w:t>
      </w:r>
    </w:p>
    <w:p>
      <w:pPr>
        <w:spacing w:line="300" w:lineRule="auto"/>
        <w:rPr>
          <w:sz w:val="24"/>
        </w:rPr>
      </w:pPr>
      <w:r>
        <w:rPr>
          <w:rFonts w:hint="eastAsia"/>
          <w:sz w:val="24"/>
        </w:rPr>
        <w:t>[13]</w:t>
      </w:r>
      <w:r>
        <w:rPr>
          <w:sz w:val="24"/>
        </w:rPr>
        <w:t>Shao-Shan Chiang; Chein-I Chang; Ginsberg, I.W., "Unsupervised hyperspectral image analysis using independent component analysis," Geoscience and Remote Sensing Symposium, 2000. Proceedings. IGARSS 2000. IEEE 2000 International , vol.7, no., pp.3136,3138 vol.7, 2000</w:t>
      </w:r>
      <w:r>
        <w:rPr>
          <w:rFonts w:hint="eastAsia"/>
          <w:sz w:val="24"/>
        </w:rPr>
        <w:t>.</w:t>
      </w:r>
      <w:r>
        <w:rPr>
          <w:sz w:val="24"/>
        </w:rPr>
        <w:br w:type="textWrapping"/>
      </w:r>
      <w:r>
        <w:rPr>
          <w:rFonts w:hint="eastAsia"/>
          <w:sz w:val="24"/>
        </w:rPr>
        <w:t>[14]</w:t>
      </w:r>
      <w:r>
        <w:rPr>
          <w:sz w:val="24"/>
        </w:rPr>
        <w:t>Sindhumol, S.; Wilscy, M., "Hyperspectral Image Analysis--A Robust Algorithm Using Support Vectors and Principal Components," Computing: Theory and Applications, 2007. ICCTA '07. International Conference on , vol., no., pp.389,395, 5-7 March 2007</w:t>
      </w:r>
      <w:r>
        <w:rPr>
          <w:rFonts w:hint="eastAsia"/>
          <w:sz w:val="24"/>
        </w:rPr>
        <w:t>.</w:t>
      </w:r>
      <w:r>
        <w:rPr>
          <w:sz w:val="24"/>
        </w:rPr>
        <w:br w:type="textWrapping"/>
      </w:r>
      <w:r>
        <w:rPr>
          <w:rFonts w:hint="eastAsia"/>
          <w:sz w:val="24"/>
        </w:rPr>
        <w:t>[15]</w:t>
      </w:r>
      <w:r>
        <w:rPr>
          <w:sz w:val="24"/>
        </w:rPr>
        <w:t>Hongtao Du; Hairong Qi; Xiaoling Wang; Ramanath, R.; Snyder, W.E., "Band selection using independent component analysis for hyperspectral image processing," Applied Imagery Pattern Recognition Workshop, 2003. Proceedings. 32nd , vol., no., pp.93,98, 15-17 Oct. 2003</w:t>
      </w:r>
      <w:r>
        <w:rPr>
          <w:rFonts w:hint="eastAsia"/>
          <w:sz w:val="24"/>
        </w:rPr>
        <w:t>.</w:t>
      </w:r>
      <w:r>
        <w:rPr>
          <w:sz w:val="24"/>
        </w:rPr>
        <w:br w:type="textWrapping"/>
      </w:r>
      <w:r>
        <w:rPr>
          <w:rFonts w:hint="eastAsia"/>
          <w:sz w:val="24"/>
        </w:rPr>
        <w:t>[16]</w:t>
      </w:r>
      <w:r>
        <w:rPr>
          <w:sz w:val="24"/>
        </w:rPr>
        <w:t>Wei Li; Prasad, S.; Fowler, J.E.; Bruce, L.M., "Locality-Preserving Dimensionality Reduction and Classification for Hyperspectral Image Analysis," Geoscience and Remote Sensing, IEEE Transactions on , vol.50, no.4, pp.1185,1198, April 2012</w:t>
      </w:r>
      <w:r>
        <w:rPr>
          <w:rFonts w:hint="eastAsia"/>
          <w:sz w:val="24"/>
        </w:rPr>
        <w:t>.</w:t>
      </w:r>
    </w:p>
    <w:p>
      <w:pPr>
        <w:pStyle w:val="5"/>
        <w:ind w:firstLine="0" w:firstLineChars="0"/>
      </w:pPr>
      <w:r>
        <w:rPr>
          <w:rFonts w:hint="eastAsia"/>
        </w:rPr>
        <w:t>三、设计（研究）内容和要求</w:t>
      </w:r>
    </w:p>
    <w:p>
      <w:pPr>
        <w:spacing w:line="300" w:lineRule="auto"/>
        <w:rPr>
          <w:sz w:val="24"/>
        </w:rPr>
      </w:pPr>
      <w:r>
        <w:rPr>
          <w:sz w:val="24"/>
        </w:rPr>
        <w:t>1</w:t>
      </w:r>
      <w:r>
        <w:rPr>
          <w:rFonts w:hint="eastAsia"/>
          <w:sz w:val="24"/>
        </w:rPr>
        <w:t>、设计内容</w:t>
      </w:r>
    </w:p>
    <w:p>
      <w:pPr>
        <w:spacing w:after="240" w:line="300" w:lineRule="auto"/>
        <w:ind w:firstLine="240" w:firstLineChars="100"/>
        <w:rPr>
          <w:sz w:val="24"/>
        </w:rPr>
      </w:pPr>
      <w:r>
        <w:rPr>
          <w:sz w:val="24"/>
        </w:rPr>
        <w:t xml:space="preserve">  </w:t>
      </w:r>
      <w:r>
        <w:rPr>
          <w:rFonts w:hint="eastAsia"/>
          <w:sz w:val="24"/>
        </w:rPr>
        <w:t>高光谱图像分析与可视化涉及到了遥感技术与数字图像处理技术。本课题计划应用高光谱国画无损分析检测仪获取原始图像并进行数据预处理、数据建模和数据可视化分析，应用</w:t>
      </w:r>
      <w:r>
        <w:rPr>
          <w:sz w:val="24"/>
        </w:rPr>
        <w:t>C++</w:t>
      </w:r>
      <w:r>
        <w:rPr>
          <w:rFonts w:hint="eastAsia"/>
          <w:sz w:val="24"/>
        </w:rPr>
        <w:t>和java程序语言，开发出具有用户界面的、能够进行性能对比分析的设计平台。</w:t>
      </w:r>
    </w:p>
    <w:p>
      <w:pPr>
        <w:spacing w:line="300" w:lineRule="auto"/>
        <w:rPr>
          <w:sz w:val="24"/>
        </w:rPr>
      </w:pPr>
      <w:r>
        <w:rPr>
          <w:rFonts w:hint="eastAsia"/>
          <w:sz w:val="24"/>
        </w:rPr>
        <w:t>2. 主要指标与技术参数</w:t>
      </w:r>
    </w:p>
    <w:p>
      <w:pPr>
        <w:spacing w:line="300" w:lineRule="auto"/>
        <w:rPr>
          <w:sz w:val="24"/>
        </w:rPr>
      </w:pPr>
      <w:r>
        <w:rPr>
          <w:rFonts w:hint="eastAsia"/>
          <w:sz w:val="24"/>
        </w:rPr>
        <w:tab/>
      </w:r>
      <w:r>
        <w:rPr>
          <w:rFonts w:hint="eastAsia"/>
          <w:sz w:val="24"/>
        </w:rPr>
        <w:t>适用性：建立的图像数据分析模型具有普遍适用性和高效性。</w:t>
      </w:r>
    </w:p>
    <w:p>
      <w:pPr>
        <w:spacing w:line="300" w:lineRule="auto"/>
        <w:rPr>
          <w:sz w:val="24"/>
        </w:rPr>
      </w:pPr>
      <w:r>
        <w:rPr>
          <w:rFonts w:hint="eastAsia"/>
          <w:sz w:val="24"/>
        </w:rPr>
        <w:tab/>
      </w:r>
      <w:r>
        <w:rPr>
          <w:rFonts w:hint="eastAsia"/>
          <w:sz w:val="24"/>
        </w:rPr>
        <w:t>时间特性：整个系统为实时系统，能实时响应用户操作，同时数据建模、分析、可视化均不影响用户界面的响应，长时间运行具有稳定性。</w:t>
      </w:r>
    </w:p>
    <w:p>
      <w:pPr>
        <w:spacing w:line="300" w:lineRule="auto"/>
        <w:rPr>
          <w:sz w:val="24"/>
        </w:rPr>
      </w:pPr>
      <w:r>
        <w:rPr>
          <w:rFonts w:hint="eastAsia"/>
          <w:sz w:val="24"/>
        </w:rPr>
        <w:t>3、设计目标及要求</w:t>
      </w:r>
    </w:p>
    <w:p>
      <w:pPr>
        <w:spacing w:line="300" w:lineRule="auto"/>
        <w:ind w:firstLine="240" w:firstLineChars="100"/>
        <w:rPr>
          <w:sz w:val="24"/>
        </w:rPr>
      </w:pPr>
      <w:r>
        <w:rPr>
          <w:sz w:val="24"/>
        </w:rPr>
        <w:t xml:space="preserve"> </w:t>
      </w:r>
      <w:r>
        <w:rPr>
          <w:rFonts w:hint="eastAsia"/>
          <w:sz w:val="24"/>
        </w:rPr>
        <w:t>需要完成以下工作：</w:t>
      </w:r>
    </w:p>
    <w:p>
      <w:pPr>
        <w:spacing w:line="300" w:lineRule="auto"/>
        <w:ind w:firstLine="240" w:firstLineChars="100"/>
        <w:rPr>
          <w:sz w:val="24"/>
        </w:rPr>
      </w:pPr>
      <w:r>
        <w:rPr>
          <w:sz w:val="24"/>
        </w:rPr>
        <w:t xml:space="preserve">    </w:t>
      </w:r>
      <w:r>
        <w:rPr>
          <w:rFonts w:hint="eastAsia"/>
          <w:sz w:val="24"/>
        </w:rPr>
        <w:t>熟悉</w:t>
      </w:r>
      <w:r>
        <w:rPr>
          <w:sz w:val="24"/>
        </w:rPr>
        <w:t>C++</w:t>
      </w:r>
      <w:r>
        <w:rPr>
          <w:rFonts w:hint="eastAsia"/>
          <w:sz w:val="24"/>
        </w:rPr>
        <w:t>与javafx编程语言。</w:t>
      </w:r>
    </w:p>
    <w:p>
      <w:pPr>
        <w:spacing w:line="300" w:lineRule="auto"/>
        <w:ind w:firstLine="240" w:firstLineChars="100"/>
        <w:rPr>
          <w:sz w:val="24"/>
        </w:rPr>
      </w:pPr>
      <w:r>
        <w:rPr>
          <w:sz w:val="24"/>
        </w:rPr>
        <w:t xml:space="preserve">    </w:t>
      </w:r>
      <w:r>
        <w:rPr>
          <w:rFonts w:hint="eastAsia"/>
          <w:sz w:val="24"/>
        </w:rPr>
        <w:t>自主学习高光谱遥感技术与数字图像处理原理。</w:t>
      </w:r>
    </w:p>
    <w:p>
      <w:pPr>
        <w:spacing w:line="300" w:lineRule="auto"/>
        <w:ind w:firstLine="240" w:firstLineChars="100"/>
        <w:rPr>
          <w:sz w:val="24"/>
        </w:rPr>
      </w:pPr>
      <w:r>
        <w:rPr>
          <w:rFonts w:hint="eastAsia"/>
          <w:sz w:val="24"/>
        </w:rPr>
        <w:t xml:space="preserve">    自主学习计算机可视化的基础知识和原理。</w:t>
      </w:r>
    </w:p>
    <w:p>
      <w:pPr>
        <w:spacing w:line="300" w:lineRule="auto"/>
        <w:ind w:firstLine="240" w:firstLineChars="100"/>
        <w:rPr>
          <w:sz w:val="24"/>
        </w:rPr>
      </w:pPr>
      <w:r>
        <w:rPr>
          <w:sz w:val="24"/>
        </w:rPr>
        <w:t xml:space="preserve">    </w:t>
      </w:r>
      <w:r>
        <w:rPr>
          <w:rFonts w:hint="eastAsia"/>
          <w:sz w:val="24"/>
        </w:rPr>
        <w:t>实现应用于三维高光谱图像的模型分析算法。</w:t>
      </w:r>
    </w:p>
    <w:p>
      <w:pPr>
        <w:spacing w:line="300" w:lineRule="auto"/>
        <w:ind w:firstLine="240" w:firstLineChars="100"/>
        <w:rPr>
          <w:sz w:val="24"/>
        </w:rPr>
      </w:pPr>
      <w:r>
        <w:rPr>
          <w:sz w:val="24"/>
        </w:rPr>
        <w:t xml:space="preserve">    </w:t>
      </w:r>
      <w:r>
        <w:rPr>
          <w:rFonts w:hint="eastAsia"/>
          <w:sz w:val="24"/>
        </w:rPr>
        <w:t>实现高光谱图像分析系统的设计开发，并进行测试。</w:t>
      </w:r>
    </w:p>
    <w:p>
      <w:pPr>
        <w:spacing w:line="300" w:lineRule="auto"/>
        <w:ind w:firstLine="240" w:firstLineChars="100"/>
        <w:rPr>
          <w:sz w:val="24"/>
        </w:rPr>
      </w:pPr>
      <w:r>
        <w:rPr>
          <w:sz w:val="24"/>
        </w:rPr>
        <w:t xml:space="preserve">    </w:t>
      </w:r>
      <w:r>
        <w:rPr>
          <w:rFonts w:hint="eastAsia"/>
          <w:sz w:val="24"/>
        </w:rPr>
        <w:t>完成设计论文一份。</w:t>
      </w: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240" w:firstLineChars="100"/>
        <w:rPr>
          <w:sz w:val="24"/>
        </w:rPr>
      </w:pPr>
    </w:p>
    <w:p>
      <w:pPr>
        <w:spacing w:line="300" w:lineRule="auto"/>
        <w:ind w:firstLine="4800" w:firstLineChars="2000"/>
        <w:rPr>
          <w:sz w:val="24"/>
        </w:rPr>
      </w:pPr>
      <w:r>
        <w:rPr>
          <w:rFonts w:hint="eastAsia"/>
          <w:sz w:val="24"/>
        </w:rPr>
        <w:t>指导教师（签字）</w:t>
      </w:r>
    </w:p>
    <w:p>
      <w:pPr>
        <w:spacing w:line="300" w:lineRule="auto"/>
        <w:ind w:firstLine="6240" w:firstLineChars="2600"/>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300" w:lineRule="auto"/>
        <w:ind w:firstLine="4800" w:firstLineChars="2000"/>
        <w:rPr>
          <w:sz w:val="24"/>
        </w:rPr>
      </w:pPr>
    </w:p>
    <w:p>
      <w:pPr>
        <w:spacing w:line="300" w:lineRule="auto"/>
        <w:ind w:firstLine="4320" w:firstLineChars="1800"/>
        <w:rPr>
          <w:sz w:val="24"/>
        </w:rPr>
      </w:pPr>
      <w:r>
        <w:rPr>
          <w:rFonts w:hint="eastAsia"/>
          <w:sz w:val="24"/>
        </w:rPr>
        <w:t>审题小组组长（签字）</w:t>
      </w:r>
    </w:p>
    <w:p>
      <w:pPr>
        <w:spacing w:line="300" w:lineRule="auto"/>
        <w:ind w:firstLine="6240" w:firstLineChars="2600"/>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rPr>
          <w:rFonts w:eastAsia="黑体"/>
          <w:bCs/>
          <w:sz w:val="32"/>
        </w:rPr>
      </w:pPr>
    </w:p>
    <w:p>
      <w:pPr>
        <w:jc w:val="center"/>
        <w:rPr>
          <w:rFonts w:eastAsia="黑体"/>
          <w:bCs/>
          <w:sz w:val="32"/>
        </w:rPr>
      </w:pPr>
      <w:r>
        <w:rPr>
          <w:rFonts w:hint="eastAsia" w:eastAsia="黑体"/>
          <w:bCs/>
          <w:sz w:val="32"/>
        </w:rPr>
        <w:t>天津大学本科生毕业论文开题报告</w:t>
      </w:r>
    </w:p>
    <w:p>
      <w:pPr>
        <w:jc w:val="center"/>
        <w:rPr>
          <w:b/>
        </w:rPr>
      </w:pPr>
    </w:p>
    <w:tbl>
      <w:tblPr>
        <w:tblStyle w:val="8"/>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2"/>
        <w:gridCol w:w="2880"/>
        <w:gridCol w:w="1440"/>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140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8"/>
              </w:rPr>
            </w:pPr>
            <w:r>
              <w:rPr>
                <w:rFonts w:hint="eastAsia"/>
                <w:sz w:val="28"/>
              </w:rPr>
              <w:t>课题名称</w:t>
            </w:r>
          </w:p>
        </w:tc>
        <w:tc>
          <w:tcPr>
            <w:tcW w:w="7154" w:type="dxa"/>
            <w:gridSpan w:val="3"/>
            <w:tcBorders>
              <w:top w:val="single" w:color="auto" w:sz="4" w:space="0"/>
              <w:left w:val="single" w:color="auto" w:sz="4" w:space="0"/>
              <w:bottom w:val="single" w:color="auto" w:sz="4" w:space="0"/>
              <w:right w:val="single" w:color="auto" w:sz="4" w:space="0"/>
            </w:tcBorders>
            <w:vAlign w:val="center"/>
          </w:tcPr>
          <w:p>
            <w:pPr>
              <w:spacing w:line="360" w:lineRule="auto"/>
              <w:rPr>
                <w:sz w:val="28"/>
                <w:szCs w:val="28"/>
              </w:rPr>
            </w:pPr>
            <w:r>
              <w:rPr>
                <w:rFonts w:hint="eastAsia"/>
                <w:sz w:val="28"/>
                <w:szCs w:val="28"/>
              </w:rPr>
              <w:t>高光谱数据分析与可视化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5" w:hRule="atLeast"/>
        </w:trPr>
        <w:tc>
          <w:tcPr>
            <w:tcW w:w="140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8"/>
              </w:rPr>
            </w:pPr>
            <w:r>
              <w:rPr>
                <w:rFonts w:hint="eastAsia"/>
                <w:sz w:val="28"/>
              </w:rPr>
              <w:t>学院名称</w:t>
            </w:r>
          </w:p>
        </w:tc>
        <w:tc>
          <w:tcPr>
            <w:tcW w:w="2880" w:type="dxa"/>
            <w:tcBorders>
              <w:top w:val="single" w:color="auto" w:sz="4" w:space="0"/>
              <w:left w:val="single" w:color="auto" w:sz="4" w:space="0"/>
              <w:bottom w:val="single" w:color="auto" w:sz="4" w:space="0"/>
              <w:right w:val="single" w:color="auto" w:sz="4" w:space="0"/>
            </w:tcBorders>
            <w:vAlign w:val="center"/>
          </w:tcPr>
          <w:p>
            <w:pPr>
              <w:spacing w:line="360" w:lineRule="auto"/>
              <w:rPr>
                <w:sz w:val="28"/>
                <w:szCs w:val="28"/>
              </w:rPr>
            </w:pPr>
            <w:r>
              <w:rPr>
                <w:rFonts w:hint="eastAsia"/>
                <w:sz w:val="28"/>
                <w:szCs w:val="28"/>
              </w:rPr>
              <w:t>软件学院</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8"/>
              </w:rPr>
            </w:pPr>
            <w:r>
              <w:rPr>
                <w:rFonts w:hint="eastAsia"/>
                <w:sz w:val="28"/>
              </w:rPr>
              <w:t>专业名称</w:t>
            </w:r>
          </w:p>
        </w:tc>
        <w:tc>
          <w:tcPr>
            <w:tcW w:w="2834" w:type="dxa"/>
            <w:tcBorders>
              <w:top w:val="single" w:color="auto" w:sz="4" w:space="0"/>
              <w:left w:val="single" w:color="auto" w:sz="4" w:space="0"/>
              <w:bottom w:val="single" w:color="auto" w:sz="4" w:space="0"/>
              <w:right w:val="single" w:color="auto" w:sz="4" w:space="0"/>
            </w:tcBorders>
            <w:vAlign w:val="center"/>
          </w:tcPr>
          <w:p>
            <w:pPr>
              <w:spacing w:line="360" w:lineRule="auto"/>
              <w:rPr>
                <w:sz w:val="28"/>
                <w:szCs w:val="28"/>
              </w:rPr>
            </w:pPr>
            <w:r>
              <w:rPr>
                <w:rFonts w:hint="eastAsia"/>
                <w:sz w:val="28"/>
                <w:szCs w:val="28"/>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3" w:hRule="atLeast"/>
        </w:trPr>
        <w:tc>
          <w:tcPr>
            <w:tcW w:w="140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8"/>
              </w:rPr>
            </w:pPr>
            <w:r>
              <w:rPr>
                <w:rFonts w:hint="eastAsia"/>
                <w:sz w:val="28"/>
              </w:rPr>
              <w:t>学生姓名</w:t>
            </w:r>
          </w:p>
        </w:tc>
        <w:tc>
          <w:tcPr>
            <w:tcW w:w="2880" w:type="dxa"/>
            <w:tcBorders>
              <w:top w:val="single" w:color="auto" w:sz="4" w:space="0"/>
              <w:left w:val="single" w:color="auto" w:sz="4" w:space="0"/>
              <w:bottom w:val="single" w:color="auto" w:sz="4" w:space="0"/>
              <w:right w:val="single" w:color="auto" w:sz="4" w:space="0"/>
            </w:tcBorders>
            <w:vAlign w:val="center"/>
          </w:tcPr>
          <w:p>
            <w:pPr>
              <w:spacing w:line="360" w:lineRule="auto"/>
              <w:rPr>
                <w:sz w:val="28"/>
                <w:szCs w:val="28"/>
              </w:rPr>
            </w:pPr>
            <w:r>
              <w:rPr>
                <w:rFonts w:hint="eastAsia"/>
                <w:sz w:val="28"/>
                <w:szCs w:val="28"/>
              </w:rPr>
              <w:t>路东英</w:t>
            </w:r>
          </w:p>
        </w:tc>
        <w:tc>
          <w:tcPr>
            <w:tcW w:w="14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8"/>
              </w:rPr>
            </w:pPr>
            <w:r>
              <w:rPr>
                <w:rFonts w:hint="eastAsia"/>
                <w:sz w:val="28"/>
              </w:rPr>
              <w:t>指导教师</w:t>
            </w:r>
          </w:p>
        </w:tc>
        <w:tc>
          <w:tcPr>
            <w:tcW w:w="2834" w:type="dxa"/>
            <w:tcBorders>
              <w:top w:val="single" w:color="auto" w:sz="4" w:space="0"/>
              <w:left w:val="single" w:color="auto" w:sz="4" w:space="0"/>
              <w:bottom w:val="single" w:color="auto" w:sz="4" w:space="0"/>
              <w:right w:val="single" w:color="auto" w:sz="4" w:space="0"/>
            </w:tcBorders>
            <w:vAlign w:val="center"/>
          </w:tcPr>
          <w:p>
            <w:pPr>
              <w:spacing w:line="360" w:lineRule="auto"/>
              <w:rPr>
                <w:sz w:val="28"/>
                <w:szCs w:val="28"/>
              </w:rPr>
            </w:pPr>
            <w:r>
              <w:rPr>
                <w:rFonts w:hint="eastAsia"/>
                <w:sz w:val="28"/>
                <w:szCs w:val="28"/>
              </w:rPr>
              <w:t>王征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45" w:hRule="atLeast"/>
        </w:trPr>
        <w:tc>
          <w:tcPr>
            <w:tcW w:w="8556" w:type="dxa"/>
            <w:gridSpan w:val="4"/>
            <w:tcBorders>
              <w:top w:val="single" w:color="auto" w:sz="4" w:space="0"/>
              <w:left w:val="single" w:color="auto" w:sz="4" w:space="0"/>
              <w:bottom w:val="single" w:color="auto" w:sz="4" w:space="0"/>
              <w:right w:val="single" w:color="auto" w:sz="4" w:space="0"/>
            </w:tcBorders>
          </w:tcPr>
          <w:p>
            <w:pPr>
              <w:spacing w:line="300" w:lineRule="auto"/>
              <w:rPr>
                <w:sz w:val="24"/>
              </w:rPr>
            </w:pPr>
            <w:r>
              <w:rPr>
                <w:rFonts w:hint="eastAsia"/>
                <w:sz w:val="24"/>
              </w:rPr>
              <w:t>一、课题来源及意义</w:t>
            </w:r>
          </w:p>
          <w:p>
            <w:pPr>
              <w:autoSpaceDE w:val="0"/>
              <w:autoSpaceDN w:val="0"/>
              <w:adjustRightInd w:val="0"/>
              <w:spacing w:line="300" w:lineRule="auto"/>
              <w:ind w:firstLine="480" w:firstLineChars="200"/>
              <w:jc w:val="left"/>
              <w:rPr>
                <w:sz w:val="24"/>
              </w:rPr>
            </w:pPr>
            <w:r>
              <w:rPr>
                <w:rFonts w:hint="eastAsia"/>
                <w:sz w:val="24"/>
              </w:rPr>
              <w:t>高光谱图像技术是</w:t>
            </w:r>
            <w:r>
              <w:rPr>
                <w:sz w:val="24"/>
              </w:rPr>
              <w:t xml:space="preserve">20 </w:t>
            </w:r>
            <w:r>
              <w:rPr>
                <w:rFonts w:hint="eastAsia"/>
                <w:sz w:val="24"/>
              </w:rPr>
              <w:t>世纪</w:t>
            </w:r>
            <w:r>
              <w:rPr>
                <w:sz w:val="24"/>
              </w:rPr>
              <w:t xml:space="preserve">80 </w:t>
            </w:r>
            <w:r>
              <w:rPr>
                <w:rFonts w:hint="eastAsia"/>
                <w:sz w:val="24"/>
              </w:rPr>
              <w:t>年代发展起来的新技术</w:t>
            </w:r>
            <w:r>
              <w:rPr>
                <w:sz w:val="24"/>
              </w:rPr>
              <w:t xml:space="preserve">, </w:t>
            </w:r>
            <w:r>
              <w:rPr>
                <w:rFonts w:hint="eastAsia"/>
                <w:sz w:val="24"/>
              </w:rPr>
              <w:t>它集中了光学、电子学、信息处理以及计算机科学技术</w:t>
            </w:r>
            <w:r>
              <w:rPr>
                <w:sz w:val="24"/>
              </w:rPr>
              <w:t xml:space="preserve">, </w:t>
            </w:r>
            <w:r>
              <w:rPr>
                <w:rFonts w:hint="eastAsia"/>
                <w:sz w:val="24"/>
              </w:rPr>
              <w:t>把传统的二维成像技术和光谱技术有机地结合在一起</w:t>
            </w:r>
            <w:r>
              <w:rPr>
                <w:sz w:val="24"/>
              </w:rPr>
              <w:t>。高光谱图像和常见的二维图像不同之处在于，它在二维图像信息的基础上添加光谱维，进而形成三维的坐标空间。</w:t>
            </w:r>
            <w:r>
              <w:rPr>
                <w:rFonts w:hint="eastAsia"/>
                <w:sz w:val="24"/>
              </w:rPr>
              <w:t>高光谱图像是一种高维图像，可反映物体的空间信息和光谱信息，其数据量庞大，包含的隐藏信息远远超过二维普通图像。高光谱技术产生的一组图像所提供的丰富信息可以显著地提高数据分析的质量、细节性、可靠性以及可信度，可有效地用于物体像素级甚至亚像素级别检测和分析。</w:t>
            </w:r>
          </w:p>
          <w:p>
            <w:pPr>
              <w:spacing w:line="300" w:lineRule="auto"/>
              <w:ind w:firstLine="600" w:firstLineChars="250"/>
              <w:rPr>
                <w:sz w:val="24"/>
              </w:rPr>
            </w:pPr>
            <w:r>
              <w:rPr>
                <w:rFonts w:hint="eastAsia"/>
                <w:sz w:val="24"/>
              </w:rPr>
              <w:t>随着人们对高光谱图像数据分析的深入和不断发展，</w:t>
            </w:r>
            <w:r>
              <w:rPr>
                <w:sz w:val="24"/>
              </w:rPr>
              <w:t>尽管取得了很大进展,</w:t>
            </w:r>
            <w:r>
              <w:rPr>
                <w:rFonts w:hint="eastAsia"/>
                <w:sz w:val="24"/>
              </w:rPr>
              <w:t>但</w:t>
            </w:r>
            <w:r>
              <w:rPr>
                <w:sz w:val="24"/>
              </w:rPr>
              <w:t>在研究中亦存在一些问题</w:t>
            </w:r>
            <w:r>
              <w:rPr>
                <w:rFonts w:hint="eastAsia"/>
                <w:sz w:val="24"/>
              </w:rPr>
              <w:t>。</w:t>
            </w:r>
            <w:r>
              <w:rPr>
                <w:sz w:val="24"/>
              </w:rPr>
              <w:t>方法和技术没有软件化就</w:t>
            </w:r>
            <w:r>
              <w:rPr>
                <w:rFonts w:hint="eastAsia"/>
                <w:sz w:val="24"/>
              </w:rPr>
              <w:t>成为</w:t>
            </w:r>
            <w:r>
              <w:rPr>
                <w:sz w:val="24"/>
              </w:rPr>
              <w:t>其中之一,使研究成果难以向产业部门推广。</w:t>
            </w:r>
            <w:r>
              <w:rPr>
                <w:rFonts w:hint="eastAsia"/>
                <w:sz w:val="24"/>
              </w:rPr>
              <w:t>至今仍未有一套完善的、系统的分析工具，能够集高光谱数据预处理、训练数据集，建立模型进行分类、聚类、量化、估计预测以及测试等数据挖掘功能于一体，方便用户高效进行实验工作和研究。此外，高光谱图像数据，类似于三维空间数据，迫切需要结合可视化技术直观、清晰的将数据的隐含信息呈现出来，这也是当今影响高光谱图像技术发展的重要因素之一。</w:t>
            </w:r>
          </w:p>
          <w:p>
            <w:pPr>
              <w:spacing w:line="300" w:lineRule="auto"/>
              <w:ind w:firstLine="600" w:firstLineChars="250"/>
              <w:rPr>
                <w:sz w:val="24"/>
              </w:rPr>
            </w:pPr>
            <w:r>
              <w:rPr>
                <w:rFonts w:hint="eastAsia"/>
                <w:sz w:val="24"/>
              </w:rPr>
              <w:t>利用高光谱图像数据，可以得到产品的内外品质的全面检测信息</w:t>
            </w:r>
            <w:r>
              <w:rPr>
                <w:sz w:val="24"/>
              </w:rPr>
              <w:t xml:space="preserve">, </w:t>
            </w:r>
            <w:r>
              <w:rPr>
                <w:rFonts w:hint="eastAsia"/>
                <w:sz w:val="24"/>
              </w:rPr>
              <w:t>其光谱技术可以检测到物体的物理结构和化学成分等</w:t>
            </w:r>
            <w:r>
              <w:rPr>
                <w:sz w:val="24"/>
              </w:rPr>
              <w:t xml:space="preserve">; </w:t>
            </w:r>
            <w:r>
              <w:rPr>
                <w:rFonts w:hint="eastAsia"/>
                <w:sz w:val="24"/>
              </w:rPr>
              <w:t>图像技术能全面反映物体的外在特征。这种内外品质信息兼备的特征</w:t>
            </w:r>
            <w:r>
              <w:rPr>
                <w:sz w:val="24"/>
              </w:rPr>
              <w:t xml:space="preserve">, </w:t>
            </w:r>
            <w:r>
              <w:rPr>
                <w:rFonts w:hint="eastAsia"/>
                <w:sz w:val="24"/>
              </w:rPr>
              <w:t>使得高光谱图像技术在各个方面具有较大的应用前景。可广泛应用于农业耕作与食品安全、生命科学与医学研究、司法鉴定安全防护、考古与艺术品鉴赏等方面，所以高光谱图像分析具有广阔的应用前景以及研究意义。</w:t>
            </w:r>
          </w:p>
          <w:p>
            <w:pPr>
              <w:spacing w:line="360" w:lineRule="auto"/>
              <w:rPr>
                <w:sz w:val="24"/>
              </w:rPr>
            </w:pPr>
            <w:r>
              <w:rPr>
                <w:rFonts w:hint="eastAsia"/>
                <w:sz w:val="24"/>
              </w:rPr>
              <w:t>二、国内外发展现状</w:t>
            </w:r>
          </w:p>
          <w:p>
            <w:pPr>
              <w:spacing w:line="300" w:lineRule="auto"/>
              <w:ind w:firstLine="480" w:firstLineChars="200"/>
              <w:jc w:val="left"/>
              <w:rPr>
                <w:sz w:val="24"/>
              </w:rPr>
            </w:pPr>
            <w:r>
              <w:rPr>
                <w:rFonts w:hint="eastAsia"/>
                <w:sz w:val="24"/>
              </w:rPr>
              <w:t>近年来，高光谱图像处理技术日趋成熟与深入，数据挖掘算法与高光谱图像分析技术紧密结合，取得了重大突破。当前，国内外高光谱图像数据处理的一般步骤为：</w:t>
            </w:r>
          </w:p>
          <w:p>
            <w:pPr>
              <w:spacing w:line="300" w:lineRule="auto"/>
              <w:ind w:firstLine="360" w:firstLineChars="150"/>
              <w:jc w:val="left"/>
              <w:rPr>
                <w:sz w:val="24"/>
              </w:rPr>
            </w:pPr>
            <w:r>
              <w:rPr>
                <w:rFonts w:hint="eastAsia"/>
                <w:sz w:val="24"/>
              </w:rPr>
              <w:t>1.光谱预处理：常见的预处理方法有平滑、标准归一化、小波变换和最小噪声分离法。小波变换和最小噪声分离是论文中较为常用的两种预处理方法，可以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740" w:hRule="atLeast"/>
        </w:trPr>
        <w:tc>
          <w:tcPr>
            <w:tcW w:w="8556" w:type="dxa"/>
            <w:gridSpan w:val="4"/>
            <w:tcBorders>
              <w:top w:val="single" w:color="auto" w:sz="4" w:space="0"/>
              <w:left w:val="single" w:color="auto" w:sz="4" w:space="0"/>
              <w:bottom w:val="single" w:color="auto" w:sz="4" w:space="0"/>
              <w:right w:val="single" w:color="auto" w:sz="4" w:space="0"/>
            </w:tcBorders>
          </w:tcPr>
          <w:p>
            <w:pPr>
              <w:spacing w:line="300" w:lineRule="auto"/>
              <w:jc w:val="left"/>
              <w:rPr>
                <w:sz w:val="24"/>
              </w:rPr>
            </w:pPr>
            <w:r>
              <w:rPr>
                <w:rFonts w:hint="eastAsia"/>
                <w:sz w:val="24"/>
              </w:rPr>
              <w:t>有效地减少噪声，并压缩波段，提高适应性。</w:t>
            </w:r>
          </w:p>
          <w:p>
            <w:pPr>
              <w:spacing w:line="300" w:lineRule="auto"/>
              <w:ind w:firstLine="480" w:firstLineChars="200"/>
              <w:jc w:val="left"/>
              <w:rPr>
                <w:sz w:val="24"/>
              </w:rPr>
            </w:pPr>
            <w:r>
              <w:rPr>
                <w:rFonts w:hint="eastAsia"/>
                <w:sz w:val="24"/>
              </w:rPr>
              <w:t>2.数据降维：高光谱图像数据具有数据间相关性强、冗余信息多等特点。因此选择合适的高光谱数据降维方法对高光谱图像的分析非常关键。常用的降维方法是主成分分析（PCA）和独立分量分析方法。</w:t>
            </w:r>
          </w:p>
          <w:p>
            <w:pPr>
              <w:spacing w:line="300" w:lineRule="auto"/>
              <w:ind w:firstLine="480"/>
              <w:jc w:val="left"/>
              <w:rPr>
                <w:sz w:val="24"/>
              </w:rPr>
            </w:pPr>
            <w:r>
              <w:rPr>
                <w:rFonts w:hint="eastAsia"/>
                <w:sz w:val="24"/>
              </w:rPr>
              <w:t>3.数学建模并进行分析预测：目前国内外常用于高光谱的数学模型主要是多元统计数据分析方法，如偏最小二乘法（PLS）、主成分回归、人工神经网络（ANN）、支持向量机（SVM）等方法。然后利用建立的模型和可知数据集进行测试、分析和预测评估工作。</w:t>
            </w:r>
          </w:p>
          <w:p>
            <w:pPr>
              <w:spacing w:after="240" w:line="300" w:lineRule="auto"/>
              <w:jc w:val="left"/>
              <w:rPr>
                <w:sz w:val="24"/>
              </w:rPr>
            </w:pPr>
            <w:r>
              <w:rPr>
                <w:rFonts w:hint="eastAsia"/>
                <w:sz w:val="24"/>
              </w:rPr>
              <w:t xml:space="preserve">    然而，对数学建模进行分析预测等工作后，鲜少有研究者将其与可视化技术巧妙结合，并得以成功实现推广应用。目前，仅有国外两家公司将高光谱图像技术分析与可视化得以实现并商业化应用。其一，数据分析软件</w:t>
            </w:r>
            <w:r>
              <w:rPr>
                <w:sz w:val="24"/>
              </w:rPr>
              <w:t>ENVI</w:t>
            </w:r>
            <w:r>
              <w:rPr>
                <w:rFonts w:hint="eastAsia"/>
                <w:sz w:val="24"/>
              </w:rPr>
              <w:t>，但是其主要针对遥感图像开发的，针对航空及地理信息进行分析处理，并不具有普遍适用性。所以开发面向其他领域的高光谱图像数据处理软件十分必要。其二，Evince软件虽然针对高光谱图像研究，具体适用性较高，但是存在建模类型偏少且使用率低，数据挖掘领域的很多建模算法并未实现，研究人员需要大量手动编程进行测试工作，无法满足用户需求。此外，Evince软件也存在数据预处理能力偏低等问题。</w:t>
            </w:r>
            <w:r>
              <w:rPr>
                <w:sz w:val="24"/>
              </w:rPr>
              <w:t xml:space="preserve"> </w:t>
            </w:r>
          </w:p>
          <w:p>
            <w:pPr>
              <w:spacing w:line="360" w:lineRule="auto"/>
              <w:rPr>
                <w:sz w:val="24"/>
              </w:rPr>
            </w:pPr>
            <w:r>
              <w:rPr>
                <w:rFonts w:hint="eastAsia"/>
                <w:sz w:val="24"/>
              </w:rPr>
              <w:t>三、研究目标</w:t>
            </w:r>
          </w:p>
          <w:p>
            <w:pPr>
              <w:spacing w:after="240" w:line="300" w:lineRule="auto"/>
              <w:jc w:val="left"/>
              <w:rPr>
                <w:sz w:val="24"/>
              </w:rPr>
            </w:pPr>
            <w:r>
              <w:rPr>
                <w:rFonts w:hint="eastAsia"/>
                <w:sz w:val="24"/>
              </w:rPr>
              <w:t xml:space="preserve">    针对高光谱图像分析，实现方便高效的高光谱数据预处理功能，通过全面合理的数据挖掘过程，建立典型先进的研究模型，提供直观便捷的可视化分析成果，通过友好易学的用户界面，帮助高光谱图像研究者出色顺利的完成试验和对比工作。</w:t>
            </w:r>
          </w:p>
          <w:p>
            <w:pPr>
              <w:spacing w:line="360" w:lineRule="auto"/>
              <w:rPr>
                <w:sz w:val="24"/>
              </w:rPr>
            </w:pPr>
            <w:r>
              <w:rPr>
                <w:rFonts w:hint="eastAsia"/>
                <w:sz w:val="24"/>
              </w:rPr>
              <w:t>四、研究内容</w:t>
            </w:r>
          </w:p>
          <w:p>
            <w:pPr>
              <w:spacing w:line="300" w:lineRule="auto"/>
              <w:rPr>
                <w:sz w:val="24"/>
              </w:rPr>
            </w:pPr>
            <w:r>
              <w:rPr>
                <w:rFonts w:hint="eastAsia"/>
                <w:sz w:val="24"/>
              </w:rPr>
              <w:t xml:space="preserve">   1、数据图像的预处理：减少噪声，波段选择和ROI感兴趣区选择</w:t>
            </w:r>
          </w:p>
          <w:p>
            <w:pPr>
              <w:spacing w:line="300" w:lineRule="auto"/>
              <w:rPr>
                <w:sz w:val="24"/>
              </w:rPr>
            </w:pPr>
            <w:r>
              <w:rPr>
                <w:rFonts w:hint="eastAsia"/>
                <w:sz w:val="24"/>
              </w:rPr>
              <w:t xml:space="preserve">   2、数据图像数据降维：利用（PCA）主成分分析方法，减少冗余信息。</w:t>
            </w:r>
          </w:p>
          <w:p>
            <w:pPr>
              <w:spacing w:line="300" w:lineRule="auto"/>
              <w:jc w:val="left"/>
              <w:rPr>
                <w:sz w:val="24"/>
              </w:rPr>
            </w:pPr>
            <w:r>
              <w:rPr>
                <w:rFonts w:hint="eastAsia"/>
                <w:sz w:val="24"/>
              </w:rPr>
              <w:t xml:space="preserve">   3、高光谱图像分析：主要针对大数据集的高光谱数据文件，利用多元技巧建立模型，如：PLS，如果时间允许，再加入常用的SVM和ANN等建模方式。进而分析图像，以实现分类、量化、聚类、预测等工作</w:t>
            </w:r>
          </w:p>
          <w:p>
            <w:pPr>
              <w:spacing w:line="300" w:lineRule="auto"/>
              <w:jc w:val="left"/>
              <w:rPr>
                <w:sz w:val="24"/>
              </w:rPr>
            </w:pPr>
            <w:r>
              <w:rPr>
                <w:rFonts w:hint="eastAsia"/>
                <w:sz w:val="24"/>
              </w:rPr>
              <w:t xml:space="preserve">   4、可视化：在图像分析的基础上，对图像进行可视化显示，如：RGB Image、Spectral plot、Scatter2D plot、contour2D plot、Loading Line plot、Model Overview等可视化图像。用户可根据实际需求进行操作，</w:t>
            </w:r>
            <w:r>
              <w:rPr>
                <w:sz w:val="24"/>
              </w:rPr>
              <w:t>将数据挖掘的分析结果更形象，深刻的展现出来</w:t>
            </w:r>
            <w:r>
              <w:rPr>
                <w:rFonts w:hint="eastAsia"/>
                <w:sz w:val="24"/>
              </w:rPr>
              <w:t>，方便用户实验预测。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315" w:hRule="atLeast"/>
        </w:trPr>
        <w:tc>
          <w:tcPr>
            <w:tcW w:w="8556" w:type="dxa"/>
            <w:gridSpan w:val="4"/>
            <w:tcBorders>
              <w:top w:val="single" w:color="auto" w:sz="4" w:space="0"/>
              <w:left w:val="single" w:color="auto" w:sz="4" w:space="0"/>
              <w:bottom w:val="single" w:color="auto" w:sz="4" w:space="0"/>
              <w:right w:val="single" w:color="auto" w:sz="4" w:space="0"/>
            </w:tcBorders>
          </w:tcPr>
          <w:p>
            <w:pPr>
              <w:spacing w:line="360" w:lineRule="auto"/>
              <w:jc w:val="left"/>
              <w:rPr>
                <w:sz w:val="24"/>
              </w:rPr>
            </w:pPr>
            <w:r>
              <w:rPr>
                <w:rFonts w:hint="eastAsia"/>
                <w:sz w:val="24"/>
              </w:rPr>
              <w:t>五、研究方法和手段</w:t>
            </w:r>
          </w:p>
          <w:p>
            <w:pPr>
              <w:spacing w:line="300" w:lineRule="auto"/>
              <w:jc w:val="left"/>
              <w:rPr>
                <w:sz w:val="24"/>
              </w:rPr>
            </w:pPr>
            <w:r>
              <w:rPr>
                <w:rFonts w:hint="eastAsia"/>
                <w:sz w:val="24"/>
              </w:rPr>
              <w:t xml:space="preserve">    通过阅读大量高光谱图像处理、数据挖掘算法和可视化分析的论文和参考书籍，学习相关算法原理，利用C++语言将其实现，并包装成.dll文件，通过javaFx 语言实现用户界面设计，通过调用.dll文件实现数据挖掘，进行建模分析，并利用prefuse java 开发库实现可视化显示。</w:t>
            </w:r>
          </w:p>
          <w:p>
            <w:pPr>
              <w:spacing w:line="300" w:lineRule="auto"/>
              <w:jc w:val="left"/>
              <w:rPr>
                <w:sz w:val="24"/>
              </w:rPr>
            </w:pPr>
            <w:r>
              <w:rPr>
                <w:rFonts w:hint="eastAsia"/>
                <w:sz w:val="24"/>
              </w:rPr>
              <w:t>六、可行性分析</w:t>
            </w:r>
          </w:p>
          <w:p>
            <w:pPr>
              <w:spacing w:line="300" w:lineRule="auto"/>
              <w:jc w:val="left"/>
              <w:rPr>
                <w:sz w:val="24"/>
              </w:rPr>
            </w:pPr>
            <w:r>
              <w:rPr>
                <w:rFonts w:hint="eastAsia"/>
                <w:sz w:val="24"/>
              </w:rPr>
              <w:t xml:space="preserve">    理论可行性，近年来数据挖掘的核心模块技术历经了数十年的发展,其中包括数理统计、人工智能、机器学习。这些成熟的技术,加上广泛的数据集成,让数据挖掘技术进入了实用的阶段。其中，包括PCA、PLS、PLS-DA、SVM和ANN等算法已经发展相当成熟。近年来数据的可视化技术也迅猛发展，有大量的参考文献和改进方法，能使建模效果达到最佳，表现形式达到最优。</w:t>
            </w:r>
          </w:p>
          <w:p>
            <w:pPr>
              <w:spacing w:line="300" w:lineRule="auto"/>
              <w:ind w:firstLine="480" w:firstLineChars="200"/>
              <w:jc w:val="left"/>
              <w:rPr>
                <w:sz w:val="24"/>
              </w:rPr>
            </w:pPr>
            <w:r>
              <w:rPr>
                <w:rFonts w:hint="eastAsia"/>
                <w:sz w:val="24"/>
              </w:rPr>
              <w:t>实验可行性，实验室已有高光谱国画无损分析仪，能够随时采集多种符合条件的高光谱图像。近期的甜瓜和古物鉴赏实验研究，积累了大量的试验数据和丰富的经验基础。</w:t>
            </w:r>
          </w:p>
          <w:p>
            <w:pPr>
              <w:spacing w:line="300" w:lineRule="auto"/>
              <w:ind w:firstLine="480" w:firstLineChars="200"/>
              <w:jc w:val="left"/>
              <w:rPr>
                <w:sz w:val="24"/>
              </w:rPr>
            </w:pPr>
            <w:r>
              <w:rPr>
                <w:rFonts w:hint="eastAsia"/>
                <w:sz w:val="24"/>
              </w:rPr>
              <w:t>技术可行性，部分数据挖掘算法已经实现，部分C++实现包可供参考；prefuse可视化库能够把</w:t>
            </w:r>
            <w:r>
              <w:rPr>
                <w:sz w:val="24"/>
              </w:rPr>
              <w:t>有结构与无结构数据以具有交互性的可视化图形展示出来</w:t>
            </w:r>
            <w:r>
              <w:rPr>
                <w:rFonts w:hint="eastAsia"/>
                <w:sz w:val="24"/>
              </w:rPr>
              <w:t>javafx拥有丰富的图形界面库，其炫目和多样的界面组件可以实现交互性更强的桌面应用程序。</w:t>
            </w:r>
          </w:p>
          <w:p>
            <w:pPr>
              <w:spacing w:line="360" w:lineRule="auto"/>
              <w:rPr>
                <w:sz w:val="24"/>
              </w:rPr>
            </w:pPr>
            <w:r>
              <w:rPr>
                <w:rFonts w:hint="eastAsia"/>
                <w:sz w:val="24"/>
              </w:rPr>
              <w:t>七、进度安排</w:t>
            </w:r>
          </w:p>
          <w:p>
            <w:pPr>
              <w:spacing w:line="300" w:lineRule="auto"/>
              <w:ind w:firstLine="480" w:firstLineChars="200"/>
              <w:rPr>
                <w:sz w:val="24"/>
              </w:rPr>
            </w:pPr>
            <w:r>
              <w:rPr>
                <w:rFonts w:hint="eastAsia"/>
                <w:sz w:val="24"/>
              </w:rPr>
              <w:t>2014.01.03 ~ 2014.02.23 了解和学习当前高光谱图像分析技术，阅读相关论文，熟悉prefuse可视化库和javafx语言。</w:t>
            </w:r>
          </w:p>
          <w:p>
            <w:pPr>
              <w:spacing w:line="300" w:lineRule="auto"/>
              <w:ind w:firstLine="480" w:firstLineChars="200"/>
              <w:rPr>
                <w:sz w:val="24"/>
              </w:rPr>
            </w:pPr>
            <w:r>
              <w:rPr>
                <w:rFonts w:hint="eastAsia"/>
                <w:sz w:val="24"/>
              </w:rPr>
              <w:t>2014.02.24 ~ 2014.03.09 确定详细需求规格说明书</w:t>
            </w:r>
          </w:p>
          <w:p>
            <w:pPr>
              <w:spacing w:line="300" w:lineRule="auto"/>
              <w:ind w:firstLine="480" w:firstLineChars="200"/>
              <w:rPr>
                <w:sz w:val="24"/>
              </w:rPr>
            </w:pPr>
            <w:r>
              <w:rPr>
                <w:rFonts w:hint="eastAsia"/>
                <w:sz w:val="24"/>
              </w:rPr>
              <w:t>2014.03.09 ~ 2014.03.16 确定项目详细设计文档</w:t>
            </w:r>
          </w:p>
          <w:p>
            <w:pPr>
              <w:spacing w:line="300" w:lineRule="auto"/>
              <w:ind w:firstLine="480" w:firstLineChars="200"/>
              <w:rPr>
                <w:sz w:val="24"/>
              </w:rPr>
            </w:pPr>
            <w:r>
              <w:rPr>
                <w:rFonts w:hint="eastAsia"/>
                <w:sz w:val="24"/>
              </w:rPr>
              <w:t>2014.03.17 ~ 2014.05.01 编码开发</w:t>
            </w:r>
          </w:p>
          <w:p>
            <w:pPr>
              <w:spacing w:line="300" w:lineRule="auto"/>
              <w:ind w:firstLine="480" w:firstLineChars="200"/>
              <w:rPr>
                <w:sz w:val="24"/>
              </w:rPr>
            </w:pPr>
            <w:r>
              <w:rPr>
                <w:rFonts w:hint="eastAsia"/>
                <w:sz w:val="24"/>
              </w:rPr>
              <w:t>2014.05.01 ~ 2014.05.15 测试代码并完善</w:t>
            </w:r>
          </w:p>
          <w:p>
            <w:pPr>
              <w:spacing w:line="300" w:lineRule="auto"/>
              <w:ind w:firstLine="480" w:firstLineChars="200"/>
              <w:rPr>
                <w:sz w:val="24"/>
              </w:rPr>
            </w:pPr>
            <w:r>
              <w:rPr>
                <w:rFonts w:hint="eastAsia"/>
                <w:sz w:val="24"/>
              </w:rPr>
              <w:t>2014.05.15 ~ 2014.06.01 编写论文</w:t>
            </w:r>
          </w:p>
          <w:p>
            <w:pPr>
              <w:spacing w:line="360" w:lineRule="auto"/>
              <w:rPr>
                <w:sz w:val="24"/>
              </w:rPr>
            </w:pPr>
            <w:r>
              <w:rPr>
                <w:rFonts w:hint="eastAsia"/>
                <w:sz w:val="24"/>
              </w:rPr>
              <w:t>八、主要参考文献</w:t>
            </w:r>
          </w:p>
          <w:p>
            <w:pPr>
              <w:spacing w:line="300" w:lineRule="auto"/>
              <w:ind w:left="281" w:hanging="280" w:hangingChars="117"/>
              <w:rPr>
                <w:sz w:val="24"/>
              </w:rPr>
            </w:pPr>
            <w:r>
              <w:rPr>
                <w:rFonts w:hint="eastAsia"/>
                <w:sz w:val="24"/>
              </w:rPr>
              <w:t>[1]谭琨,杜培军. Combined multi-kernel support vector machine and wavelet analysis for hyperspectral remote sensing image classification[J]. Chinese Optics Letters,2011,01:45-48.</w:t>
            </w:r>
          </w:p>
          <w:p>
            <w:pPr>
              <w:spacing w:line="300" w:lineRule="auto"/>
              <w:ind w:left="244" w:leftChars="2" w:hanging="240" w:hangingChars="100"/>
              <w:rPr>
                <w:sz w:val="24"/>
              </w:rPr>
            </w:pPr>
            <w:r>
              <w:rPr>
                <w:rFonts w:hint="eastAsia"/>
                <w:sz w:val="24"/>
              </w:rPr>
              <w:t>[2]贺智,沈毅,张淼,王艳. Classification of hyperspectral image based on BEMD and SVM[J]. Journal of Harbin Institute of Technology,2012,01:111-115.</w:t>
            </w:r>
          </w:p>
          <w:p>
            <w:pPr>
              <w:spacing w:line="300" w:lineRule="auto"/>
              <w:ind w:left="480" w:hanging="480" w:hangingChars="200"/>
              <w:rPr>
                <w:sz w:val="24"/>
              </w:rPr>
            </w:pPr>
            <w:r>
              <w:rPr>
                <w:rFonts w:hint="eastAsia"/>
                <w:sz w:val="24"/>
              </w:rPr>
              <w:t>[3]王立志. 基于流形学习的高光谱图像降维与分类研究[D].重庆大学,2012.</w:t>
            </w:r>
          </w:p>
          <w:p>
            <w:pPr>
              <w:spacing w:line="300" w:lineRule="auto"/>
              <w:ind w:left="480" w:hanging="480" w:hangingChars="200"/>
              <w:rPr>
                <w:sz w:val="24"/>
              </w:rPr>
            </w:pPr>
            <w:r>
              <w:rPr>
                <w:rFonts w:hint="eastAsia"/>
                <w:sz w:val="24"/>
              </w:rPr>
              <w:t>[4]吴超. 高光谱图像处理若干关键技术研究[D].南京航空航天大学,2012.</w:t>
            </w:r>
          </w:p>
          <w:p>
            <w:pPr>
              <w:spacing w:line="300" w:lineRule="auto"/>
              <w:rPr>
                <w:sz w:val="24"/>
              </w:rPr>
            </w:pPr>
            <w:r>
              <w:rPr>
                <w:rFonts w:hint="eastAsia"/>
                <w:sz w:val="24"/>
              </w:rPr>
              <w:t>[5]朱洁尔. 结合空间信息的高光谱图像支持向量机分类研究[D].浙江大学,2013.</w:t>
            </w:r>
          </w:p>
          <w:p>
            <w:pPr>
              <w:spacing w:line="25" w:lineRule="atLeas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338" w:hRule="atLeast"/>
        </w:trPr>
        <w:tc>
          <w:tcPr>
            <w:tcW w:w="8556" w:type="dxa"/>
            <w:gridSpan w:val="4"/>
            <w:tcBorders>
              <w:top w:val="single" w:color="auto" w:sz="4" w:space="0"/>
              <w:left w:val="single" w:color="auto" w:sz="4" w:space="0"/>
              <w:bottom w:val="single" w:color="auto" w:sz="4" w:space="0"/>
              <w:right w:val="single" w:color="auto" w:sz="4" w:space="0"/>
            </w:tcBorders>
          </w:tcPr>
          <w:p>
            <w:pPr>
              <w:spacing w:line="300" w:lineRule="auto"/>
              <w:ind w:left="281" w:hanging="280" w:hangingChars="117"/>
              <w:rPr>
                <w:sz w:val="24"/>
              </w:rPr>
            </w:pPr>
            <w:r>
              <w:rPr>
                <w:rFonts w:hint="eastAsia"/>
                <w:sz w:val="24"/>
              </w:rPr>
              <w:t>[6]阳庆. 基于支持向量机的高光谱图像分类方法研究[D].解放军信息工程大学,2009.</w:t>
            </w:r>
          </w:p>
          <w:p>
            <w:pPr>
              <w:spacing w:line="300" w:lineRule="auto"/>
              <w:ind w:left="281" w:hanging="280" w:hangingChars="117"/>
              <w:rPr>
                <w:sz w:val="24"/>
              </w:rPr>
            </w:pPr>
            <w:r>
              <w:rPr>
                <w:rFonts w:hint="eastAsia"/>
                <w:sz w:val="24"/>
              </w:rPr>
              <w:t xml:space="preserve">[7]李振华. 高光谱图像处理平台的研究与设计[D].华中科技大学,2011.  </w:t>
            </w:r>
          </w:p>
          <w:p>
            <w:pPr>
              <w:spacing w:line="300" w:lineRule="auto"/>
              <w:ind w:left="281" w:hanging="280" w:hangingChars="117"/>
              <w:rPr>
                <w:sz w:val="24"/>
              </w:rPr>
            </w:pPr>
            <w:r>
              <w:rPr>
                <w:rFonts w:hint="eastAsia"/>
                <w:sz w:val="24"/>
              </w:rPr>
              <w:t>[8]彭伟明. 基于感兴趣信息的高光谱图像压缩技术研究[D].哈尔滨工业大学,2008.</w:t>
            </w:r>
          </w:p>
          <w:p>
            <w:pPr>
              <w:spacing w:line="300" w:lineRule="auto"/>
              <w:ind w:left="281" w:hanging="280" w:hangingChars="117"/>
              <w:rPr>
                <w:sz w:val="24"/>
              </w:rPr>
            </w:pPr>
            <w:r>
              <w:rPr>
                <w:rFonts w:hint="eastAsia"/>
                <w:sz w:val="24"/>
              </w:rPr>
              <w:t>[9]杨虹. 基于提升小波变换的高光谱图像无损压缩算法的研究[D].吉林大学,2009.</w:t>
            </w:r>
          </w:p>
          <w:p>
            <w:pPr>
              <w:spacing w:line="300" w:lineRule="auto"/>
              <w:ind w:left="281" w:hanging="280" w:hangingChars="117"/>
              <w:rPr>
                <w:sz w:val="24"/>
              </w:rPr>
            </w:pPr>
            <w:r>
              <w:rPr>
                <w:rFonts w:hint="eastAsia"/>
                <w:sz w:val="24"/>
              </w:rPr>
              <w:t>[10]董连凤. 高光谱影像预处理技术研究[D].长安大学,2007.</w:t>
            </w:r>
          </w:p>
          <w:p>
            <w:pPr>
              <w:spacing w:line="300" w:lineRule="auto"/>
              <w:ind w:left="281" w:hanging="280" w:hangingChars="117"/>
              <w:rPr>
                <w:sz w:val="24"/>
              </w:rPr>
            </w:pPr>
            <w:r>
              <w:rPr>
                <w:rFonts w:hint="eastAsia"/>
                <w:sz w:val="24"/>
              </w:rPr>
              <w:t>[11]陈进. 高光谱图像分类方法研究[D].国防科学技术大学,2010.</w:t>
            </w:r>
          </w:p>
          <w:p>
            <w:pPr>
              <w:spacing w:line="300" w:lineRule="auto"/>
              <w:ind w:left="281" w:hanging="280" w:hangingChars="117"/>
              <w:rPr>
                <w:sz w:val="24"/>
              </w:rPr>
            </w:pPr>
            <w:r>
              <w:rPr>
                <w:rFonts w:hint="eastAsia"/>
                <w:sz w:val="24"/>
              </w:rPr>
              <w:t>[12]陈进. 高光谱图像特征及分类研究[D].国防科学技术大学,2006.</w:t>
            </w:r>
          </w:p>
          <w:p>
            <w:pPr>
              <w:spacing w:line="300" w:lineRule="auto"/>
              <w:ind w:left="281" w:hanging="280" w:hangingChars="117"/>
              <w:rPr>
                <w:sz w:val="24"/>
              </w:rPr>
            </w:pPr>
            <w:r>
              <w:rPr>
                <w:rFonts w:hint="eastAsia"/>
                <w:sz w:val="24"/>
              </w:rPr>
              <w:t>[13]</w:t>
            </w:r>
            <w:r>
              <w:rPr>
                <w:sz w:val="24"/>
              </w:rPr>
              <w:t>Shao-Shan Chiang; Chein-I Chang; Ginsberg, I.W., "Unsupervised hyperspectral image analysis using independent component analysis," Geoscience and Remote Sensing Symposium, 2000. Proceedings. IGARSS 2000. IEEE 2000 International , vol.7, no., pp.3136,3138 vol.7, 2000</w:t>
            </w:r>
            <w:r>
              <w:rPr>
                <w:rFonts w:hint="eastAsia"/>
                <w:sz w:val="24"/>
              </w:rPr>
              <w:t>.</w:t>
            </w:r>
          </w:p>
          <w:p>
            <w:pPr>
              <w:spacing w:line="300" w:lineRule="auto"/>
              <w:ind w:left="360" w:leftChars="-19" w:hanging="400" w:hangingChars="167"/>
              <w:rPr>
                <w:sz w:val="24"/>
              </w:rPr>
            </w:pPr>
            <w:r>
              <w:rPr>
                <w:rFonts w:hint="eastAsia"/>
                <w:sz w:val="24"/>
              </w:rPr>
              <w:t>[14]</w:t>
            </w:r>
            <w:r>
              <w:rPr>
                <w:sz w:val="24"/>
              </w:rPr>
              <w:t>Sindhumol, S.; Wilscy, M., "Hyperspectral Image Analysis--A Robust Algorithm Using Support Vectors and Principal Components," Computing: Theory and Applications, 2007. ICCTA '07. International Conference on , vol., no., pp.389,395, 5-7 March 2007</w:t>
            </w:r>
            <w:r>
              <w:rPr>
                <w:rFonts w:hint="eastAsia"/>
                <w:sz w:val="24"/>
              </w:rPr>
              <w:t>.</w:t>
            </w:r>
          </w:p>
          <w:p>
            <w:pPr>
              <w:spacing w:line="300" w:lineRule="auto"/>
              <w:ind w:left="360" w:leftChars="-19" w:hanging="400" w:hangingChars="167"/>
              <w:rPr>
                <w:sz w:val="24"/>
              </w:rPr>
            </w:pPr>
            <w:r>
              <w:rPr>
                <w:rFonts w:hint="eastAsia"/>
                <w:sz w:val="24"/>
              </w:rPr>
              <w:t>[15]</w:t>
            </w:r>
            <w:r>
              <w:rPr>
                <w:sz w:val="24"/>
              </w:rPr>
              <w:t>Hongtao Du; Hairong Qi; Xiaoling Wang; Ramanath, R.; Snyder, W.E., "Band selection using independent component analysis for hyperspectral image processing," Applied Imagery Pattern Recognition Workshop, 2003. Proceedings. 32nd , vol., no., pp.93,98, 15-17 Oct. 2003</w:t>
            </w:r>
            <w:r>
              <w:rPr>
                <w:rFonts w:hint="eastAsia"/>
                <w:sz w:val="24"/>
              </w:rPr>
              <w:t>.</w:t>
            </w:r>
          </w:p>
          <w:p>
            <w:pPr>
              <w:spacing w:line="300" w:lineRule="auto"/>
              <w:ind w:left="360" w:leftChars="-19" w:hanging="400" w:hangingChars="167"/>
              <w:rPr>
                <w:sz w:val="24"/>
              </w:rPr>
            </w:pPr>
            <w:r>
              <w:rPr>
                <w:rFonts w:hint="eastAsia"/>
                <w:sz w:val="24"/>
              </w:rPr>
              <w:t>[16]</w:t>
            </w:r>
            <w:r>
              <w:rPr>
                <w:sz w:val="24"/>
              </w:rPr>
              <w:t>Wei Li; Prasad, S.; Fowler, J.E.; Bruce, L.M., "Locality-Preserving Dimensionality Reduction and Classification for Hyperspectral Image Analysis," Geoscience and Remote Sensing, IEEE Transactions on , vol.50, no.4, pp.1185,1198, April 2012</w:t>
            </w:r>
            <w:r>
              <w:rPr>
                <w:rFonts w:hint="eastAsia"/>
                <w:sz w:val="24"/>
              </w:rPr>
              <w:t>.</w:t>
            </w:r>
          </w:p>
          <w:p>
            <w:pPr>
              <w:spacing w:line="300" w:lineRule="auto"/>
              <w:ind w:left="360" w:leftChars="-19" w:hanging="400" w:hangingChars="167"/>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5" w:hRule="atLeast"/>
        </w:trPr>
        <w:tc>
          <w:tcPr>
            <w:tcW w:w="8556" w:type="dxa"/>
            <w:gridSpan w:val="4"/>
            <w:tcBorders>
              <w:top w:val="single" w:color="auto" w:sz="4" w:space="0"/>
              <w:left w:val="single" w:color="auto" w:sz="4" w:space="0"/>
              <w:bottom w:val="single" w:color="auto" w:sz="4" w:space="0"/>
              <w:right w:val="single" w:color="auto" w:sz="4" w:space="0"/>
            </w:tcBorders>
          </w:tcPr>
          <w:p>
            <w:pPr>
              <w:spacing w:line="300" w:lineRule="auto"/>
              <w:rPr>
                <w:rFonts w:ascii="宋体" w:hAnsi="宋体"/>
                <w:sz w:val="24"/>
              </w:rPr>
            </w:pPr>
            <w:r>
              <w:rPr>
                <w:rFonts w:hint="eastAsia" w:ascii="宋体" w:hAnsi="宋体"/>
                <w:sz w:val="24"/>
              </w:rPr>
              <w:t>选题是否合适： 是□  否□</w:t>
            </w:r>
          </w:p>
          <w:p>
            <w:pPr>
              <w:spacing w:line="300" w:lineRule="auto"/>
              <w:rPr>
                <w:rFonts w:ascii="宋体" w:hAnsi="宋体"/>
                <w:sz w:val="24"/>
              </w:rPr>
            </w:pPr>
            <w:r>
              <w:rPr>
                <w:rFonts w:hint="eastAsia" w:ascii="宋体" w:hAnsi="宋体"/>
                <w:sz w:val="24"/>
              </w:rPr>
              <w:t>课题能否实现： 能□  不能□</w:t>
            </w:r>
          </w:p>
          <w:p>
            <w:pPr>
              <w:spacing w:line="300" w:lineRule="auto"/>
              <w:ind w:firstLine="4320" w:firstLineChars="1800"/>
              <w:rPr>
                <w:sz w:val="24"/>
              </w:rPr>
            </w:pPr>
            <w:r>
              <w:rPr>
                <w:rFonts w:hint="eastAsia"/>
                <w:sz w:val="24"/>
              </w:rPr>
              <w:t>指导教师（签字）</w:t>
            </w:r>
          </w:p>
          <w:p>
            <w:pPr>
              <w:spacing w:line="300" w:lineRule="auto"/>
              <w:ind w:firstLine="6240" w:firstLineChars="2600"/>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02" w:hRule="atLeast"/>
        </w:trPr>
        <w:tc>
          <w:tcPr>
            <w:tcW w:w="8556" w:type="dxa"/>
            <w:gridSpan w:val="4"/>
            <w:tcBorders>
              <w:top w:val="single" w:color="auto" w:sz="4" w:space="0"/>
              <w:left w:val="single" w:color="auto" w:sz="4" w:space="0"/>
              <w:bottom w:val="single" w:color="auto" w:sz="4" w:space="0"/>
              <w:right w:val="single" w:color="auto" w:sz="4" w:space="0"/>
            </w:tcBorders>
          </w:tcPr>
          <w:p>
            <w:pPr>
              <w:spacing w:line="300" w:lineRule="auto"/>
              <w:rPr>
                <w:rFonts w:ascii="宋体" w:hAnsi="宋体"/>
                <w:sz w:val="24"/>
              </w:rPr>
            </w:pPr>
            <w:r>
              <w:rPr>
                <w:rFonts w:hint="eastAsia" w:ascii="宋体" w:hAnsi="宋体"/>
                <w:sz w:val="24"/>
              </w:rPr>
              <w:t>选题是否合适： 是□  否□</w:t>
            </w:r>
          </w:p>
          <w:p>
            <w:pPr>
              <w:spacing w:line="300" w:lineRule="auto"/>
              <w:rPr>
                <w:rFonts w:ascii="宋体" w:hAnsi="宋体"/>
                <w:sz w:val="24"/>
              </w:rPr>
            </w:pPr>
            <w:r>
              <w:rPr>
                <w:rFonts w:hint="eastAsia" w:ascii="宋体" w:hAnsi="宋体"/>
                <w:sz w:val="24"/>
              </w:rPr>
              <w:t>课题能否实现： 能□  不能□</w:t>
            </w:r>
          </w:p>
          <w:p>
            <w:pPr>
              <w:spacing w:line="300" w:lineRule="auto"/>
              <w:ind w:firstLine="3840" w:firstLineChars="1600"/>
              <w:rPr>
                <w:sz w:val="24"/>
              </w:rPr>
            </w:pPr>
            <w:r>
              <w:rPr>
                <w:rFonts w:hint="eastAsia"/>
                <w:sz w:val="24"/>
              </w:rPr>
              <w:t>审题小组组长（签字）</w:t>
            </w:r>
          </w:p>
          <w:p>
            <w:pPr>
              <w:ind w:firstLine="6240" w:firstLineChars="2600"/>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7E"/>
    <w:rsid w:val="00003B55"/>
    <w:rsid w:val="00013D03"/>
    <w:rsid w:val="00063816"/>
    <w:rsid w:val="000A00CB"/>
    <w:rsid w:val="000A0999"/>
    <w:rsid w:val="000B0DC9"/>
    <w:rsid w:val="000D1693"/>
    <w:rsid w:val="001129A4"/>
    <w:rsid w:val="0012360E"/>
    <w:rsid w:val="001466C4"/>
    <w:rsid w:val="00152F3D"/>
    <w:rsid w:val="0016226B"/>
    <w:rsid w:val="001A2563"/>
    <w:rsid w:val="0020304A"/>
    <w:rsid w:val="00265BEC"/>
    <w:rsid w:val="00274FD3"/>
    <w:rsid w:val="00277F78"/>
    <w:rsid w:val="002C5F5A"/>
    <w:rsid w:val="002E5076"/>
    <w:rsid w:val="002E70F0"/>
    <w:rsid w:val="00306A01"/>
    <w:rsid w:val="003121B3"/>
    <w:rsid w:val="0037528F"/>
    <w:rsid w:val="00377F6C"/>
    <w:rsid w:val="0039333E"/>
    <w:rsid w:val="003F5E16"/>
    <w:rsid w:val="004020A7"/>
    <w:rsid w:val="00406C0F"/>
    <w:rsid w:val="00461E1F"/>
    <w:rsid w:val="00474CD4"/>
    <w:rsid w:val="00497020"/>
    <w:rsid w:val="004A206C"/>
    <w:rsid w:val="004A696F"/>
    <w:rsid w:val="004C5F8F"/>
    <w:rsid w:val="004E6EC4"/>
    <w:rsid w:val="00521DDC"/>
    <w:rsid w:val="005241C7"/>
    <w:rsid w:val="00527F88"/>
    <w:rsid w:val="00534F16"/>
    <w:rsid w:val="00543F58"/>
    <w:rsid w:val="00550C42"/>
    <w:rsid w:val="00560AA8"/>
    <w:rsid w:val="0058558B"/>
    <w:rsid w:val="005879CE"/>
    <w:rsid w:val="005E6A6C"/>
    <w:rsid w:val="005F2458"/>
    <w:rsid w:val="00603E1F"/>
    <w:rsid w:val="00625933"/>
    <w:rsid w:val="006711D2"/>
    <w:rsid w:val="006748A7"/>
    <w:rsid w:val="00696116"/>
    <w:rsid w:val="006C06C3"/>
    <w:rsid w:val="006F457B"/>
    <w:rsid w:val="007322AF"/>
    <w:rsid w:val="00737075"/>
    <w:rsid w:val="0075077A"/>
    <w:rsid w:val="00756124"/>
    <w:rsid w:val="00765E95"/>
    <w:rsid w:val="00867699"/>
    <w:rsid w:val="008C4AF0"/>
    <w:rsid w:val="008D2052"/>
    <w:rsid w:val="008D2C00"/>
    <w:rsid w:val="008E11A5"/>
    <w:rsid w:val="008F1E99"/>
    <w:rsid w:val="00906BDC"/>
    <w:rsid w:val="00974015"/>
    <w:rsid w:val="00987172"/>
    <w:rsid w:val="009917F4"/>
    <w:rsid w:val="009B2A07"/>
    <w:rsid w:val="009C07A4"/>
    <w:rsid w:val="009D2276"/>
    <w:rsid w:val="009D4FE2"/>
    <w:rsid w:val="009E7A92"/>
    <w:rsid w:val="00A171AC"/>
    <w:rsid w:val="00A211F1"/>
    <w:rsid w:val="00A60E74"/>
    <w:rsid w:val="00A70A25"/>
    <w:rsid w:val="00A8220B"/>
    <w:rsid w:val="00A85982"/>
    <w:rsid w:val="00A95EF3"/>
    <w:rsid w:val="00AB2987"/>
    <w:rsid w:val="00AD6333"/>
    <w:rsid w:val="00AF2F1C"/>
    <w:rsid w:val="00B06783"/>
    <w:rsid w:val="00B101F7"/>
    <w:rsid w:val="00B10574"/>
    <w:rsid w:val="00B3742D"/>
    <w:rsid w:val="00B422B2"/>
    <w:rsid w:val="00BB7DC7"/>
    <w:rsid w:val="00BC3D0F"/>
    <w:rsid w:val="00BC4501"/>
    <w:rsid w:val="00BD122A"/>
    <w:rsid w:val="00C00878"/>
    <w:rsid w:val="00C01ADD"/>
    <w:rsid w:val="00C04F98"/>
    <w:rsid w:val="00C17265"/>
    <w:rsid w:val="00C52C34"/>
    <w:rsid w:val="00C77193"/>
    <w:rsid w:val="00C77ADA"/>
    <w:rsid w:val="00C80FF6"/>
    <w:rsid w:val="00C84E3F"/>
    <w:rsid w:val="00CA5418"/>
    <w:rsid w:val="00CB7D88"/>
    <w:rsid w:val="00CF51F6"/>
    <w:rsid w:val="00D0508E"/>
    <w:rsid w:val="00D25C7B"/>
    <w:rsid w:val="00D35689"/>
    <w:rsid w:val="00D40D49"/>
    <w:rsid w:val="00D41058"/>
    <w:rsid w:val="00D6417E"/>
    <w:rsid w:val="00DB2220"/>
    <w:rsid w:val="00DB5ABF"/>
    <w:rsid w:val="00DE2EC3"/>
    <w:rsid w:val="00E052B6"/>
    <w:rsid w:val="00E12EF7"/>
    <w:rsid w:val="00E215BD"/>
    <w:rsid w:val="00E44DAD"/>
    <w:rsid w:val="00E545D4"/>
    <w:rsid w:val="00E75084"/>
    <w:rsid w:val="00E86736"/>
    <w:rsid w:val="00EA019B"/>
    <w:rsid w:val="00EB4462"/>
    <w:rsid w:val="00ED002C"/>
    <w:rsid w:val="00ED329B"/>
    <w:rsid w:val="00EF6AA0"/>
    <w:rsid w:val="00F1791D"/>
    <w:rsid w:val="00F414AB"/>
    <w:rsid w:val="00F96286"/>
    <w:rsid w:val="00FF751E"/>
    <w:rsid w:val="76910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Indent 2"/>
    <w:basedOn w:val="1"/>
    <w:link w:val="9"/>
    <w:unhideWhenUsed/>
    <w:uiPriority w:val="0"/>
    <w:pPr>
      <w:spacing w:line="300" w:lineRule="auto"/>
      <w:ind w:firstLine="560" w:firstLineChars="200"/>
    </w:pPr>
    <w:rPr>
      <w:sz w:val="28"/>
    </w:rPr>
  </w:style>
  <w:style w:type="paragraph" w:styleId="3">
    <w:name w:val="footer"/>
    <w:basedOn w:val="1"/>
    <w:link w:val="13"/>
    <w:unhideWhenUsed/>
    <w:uiPriority w:val="0"/>
    <w:pPr>
      <w:tabs>
        <w:tab w:val="center" w:pos="4153"/>
        <w:tab w:val="right" w:pos="8306"/>
      </w:tabs>
      <w:snapToGrid w:val="0"/>
      <w:jc w:val="left"/>
    </w:pPr>
    <w:rPr>
      <w:sz w:val="18"/>
      <w:szCs w:val="18"/>
    </w:rPr>
  </w:style>
  <w:style w:type="paragraph" w:styleId="4">
    <w:name w:val="header"/>
    <w:basedOn w:val="1"/>
    <w:link w:val="12"/>
    <w:unhideWhenUsed/>
    <w:uiPriority w:val="0"/>
    <w:pPr>
      <w:pBdr>
        <w:bottom w:val="single" w:color="auto" w:sz="6" w:space="1"/>
      </w:pBdr>
      <w:tabs>
        <w:tab w:val="center" w:pos="4153"/>
        <w:tab w:val="right" w:pos="8306"/>
      </w:tabs>
      <w:snapToGrid w:val="0"/>
      <w:jc w:val="center"/>
    </w:pPr>
    <w:rPr>
      <w:sz w:val="18"/>
      <w:szCs w:val="18"/>
    </w:rPr>
  </w:style>
  <w:style w:type="paragraph" w:styleId="5">
    <w:name w:val="Body Text Indent 3"/>
    <w:basedOn w:val="1"/>
    <w:link w:val="10"/>
    <w:unhideWhenUsed/>
    <w:uiPriority w:val="0"/>
    <w:pPr>
      <w:spacing w:line="300" w:lineRule="auto"/>
      <w:ind w:firstLine="280" w:firstLineChars="100"/>
    </w:pPr>
    <w:rPr>
      <w:sz w:val="28"/>
    </w:rPr>
  </w:style>
  <w:style w:type="character" w:styleId="7">
    <w:name w:val="Hyperlink"/>
    <w:unhideWhenUsed/>
    <w:qFormat/>
    <w:uiPriority w:val="99"/>
    <w:rPr>
      <w:color w:val="0000FF"/>
      <w:u w:val="single"/>
    </w:rPr>
  </w:style>
  <w:style w:type="character" w:customStyle="1" w:styleId="9">
    <w:name w:val="正文文本缩进 2 Char"/>
    <w:link w:val="2"/>
    <w:semiHidden/>
    <w:uiPriority w:val="0"/>
    <w:rPr>
      <w:rFonts w:ascii="Times New Roman" w:hAnsi="Times New Roman" w:eastAsia="宋体" w:cs="Times New Roman"/>
      <w:sz w:val="28"/>
      <w:szCs w:val="24"/>
    </w:rPr>
  </w:style>
  <w:style w:type="character" w:customStyle="1" w:styleId="10">
    <w:name w:val="正文文本缩进 3 Char"/>
    <w:link w:val="5"/>
    <w:semiHidden/>
    <w:qFormat/>
    <w:uiPriority w:val="0"/>
    <w:rPr>
      <w:rFonts w:ascii="Times New Roman" w:hAnsi="Times New Roman" w:eastAsia="宋体" w:cs="Times New Roman"/>
      <w:sz w:val="28"/>
      <w:szCs w:val="24"/>
    </w:rPr>
  </w:style>
  <w:style w:type="character" w:customStyle="1" w:styleId="11">
    <w:name w:val="hithilite"/>
    <w:uiPriority w:val="0"/>
  </w:style>
  <w:style w:type="character" w:customStyle="1" w:styleId="12">
    <w:name w:val="页眉 Char"/>
    <w:link w:val="4"/>
    <w:uiPriority w:val="0"/>
    <w:rPr>
      <w:kern w:val="2"/>
      <w:sz w:val="18"/>
      <w:szCs w:val="18"/>
    </w:rPr>
  </w:style>
  <w:style w:type="character" w:customStyle="1" w:styleId="13">
    <w:name w:val="页脚 Char"/>
    <w:link w:val="3"/>
    <w:uiPriority w:val="0"/>
    <w:rPr>
      <w:kern w:val="2"/>
      <w:sz w:val="18"/>
      <w:szCs w:val="18"/>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7316D0-CE82-4848-BCDF-E37E496B2A55}">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1133</Words>
  <Characters>6459</Characters>
  <Lines>53</Lines>
  <Paragraphs>15</Paragraphs>
  <TotalTime>0</TotalTime>
  <ScaleCrop>false</ScaleCrop>
  <LinksUpToDate>false</LinksUpToDate>
  <CharactersWithSpaces>7577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2014-03-01T09:11:00Z</dcterms:created>
  <dc:creator>Windows 用户</dc:creator>
  <cp:lastModifiedBy>admin1</cp:lastModifiedBy>
  <dcterms:modified xsi:type="dcterms:W3CDTF">2017-12-27T02:27:37Z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