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FF0000"/>
          <w:sz w:val="32"/>
          <w:szCs w:val="30"/>
          <w:lang w:val="en-US" w:eastAsia="zh-CN"/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FF0000"/>
          <w:sz w:val="32"/>
          <w:szCs w:val="30"/>
          <w:lang w:val="en-US" w:eastAsia="zh-CN"/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hint="eastAsia" w:ascii="黑体" w:hAnsi="黑体" w:eastAsia="黑体" w:cs="Arial"/>
          <w:b/>
          <w:sz w:val="36"/>
          <w:szCs w:val="30"/>
          <w:lang w:eastAsia="zh-CN"/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/>
          <w:sz w:val="36"/>
          <w:szCs w:val="30"/>
          <w:lang w:eastAsia="zh-CN"/>
        </w:rPr>
      </w:pPr>
      <w:r>
        <w:rPr>
          <w:rFonts w:hint="eastAsia" w:ascii="黑体" w:hAnsi="黑体" w:eastAsia="黑体" w:cs="Arial"/>
          <w:b/>
          <w:color w:val="000000"/>
          <w:sz w:val="36"/>
          <w:szCs w:val="30"/>
          <w:lang w:eastAsia="zh-CN"/>
        </w:rPr>
        <w:t>工程决算书</w:t>
      </w: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2"/>
          <w:lang w:val="en-GB"/>
        </w:rPr>
        <w:t>项</w:t>
      </w:r>
      <w:r>
        <w:rPr>
          <w:rFonts w:ascii="宋体" w:hAnsi="宋体" w:eastAsia="宋体" w:cs="Arial"/>
          <w:sz w:val="22"/>
          <w:lang w:val="en-GB"/>
        </w:rPr>
        <w:t>目名称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hint="eastAsia" w:ascii="宋体" w:hAnsi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工程造价咨询业务类别：工程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决算编制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>编制人：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color w:val="FF0000"/>
          <w:sz w:val="22"/>
          <w:lang w:eastAsia="zh-CN"/>
        </w:rPr>
        <w:t xml:space="preserve">    </w:t>
      </w:r>
      <w:r>
        <w:rPr>
          <w:rFonts w:hint="eastAsia" w:ascii="宋体" w:hAnsi="宋体" w:eastAsia="宋体" w:cs="Arial"/>
          <w:sz w:val="22"/>
          <w:lang w:eastAsia="zh-CN"/>
        </w:rPr>
        <w:t xml:space="preserve">       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>审核人：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>审定人：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工程造价咨询企业</w:t>
      </w:r>
      <w:r>
        <w:rPr>
          <w:rFonts w:hint="eastAsia" w:ascii="宋体" w:hAnsi="宋体" w:eastAsia="宋体" w:cs="Arial"/>
          <w:sz w:val="22"/>
          <w:lang w:val="en-GB"/>
        </w:rPr>
        <w:t>执业印章</w:t>
      </w:r>
      <w:r>
        <w:rPr>
          <w:rFonts w:ascii="宋体" w:hAnsi="宋体" w:eastAsia="宋体" w:cs="Arial"/>
          <w:sz w:val="22"/>
          <w:lang w:val="en-GB"/>
        </w:rPr>
        <w:t>：</w:t>
      </w: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地址：北京市石景山区</w:t>
      </w:r>
      <w:r>
        <w:rPr>
          <w:rFonts w:hint="eastAsia" w:ascii="宋体" w:hAnsi="宋体" w:eastAsia="宋体" w:cs="Arial"/>
          <w:sz w:val="22"/>
          <w:lang w:val="en-GB" w:eastAsia="zh-CN"/>
        </w:rPr>
        <w:t>石景山路5</w:t>
      </w:r>
      <w:r>
        <w:rPr>
          <w:rFonts w:ascii="宋体" w:hAnsi="宋体" w:eastAsia="宋体" w:cs="Arial"/>
          <w:sz w:val="22"/>
          <w:lang w:val="en-GB" w:eastAsia="zh-CN"/>
        </w:rPr>
        <w:t>4</w:t>
      </w:r>
      <w:r>
        <w:rPr>
          <w:rFonts w:hint="eastAsia" w:ascii="宋体" w:hAnsi="宋体" w:eastAsia="宋体" w:cs="Arial"/>
          <w:sz w:val="22"/>
          <w:lang w:val="en-GB" w:eastAsia="zh-CN"/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邮编：</w:t>
      </w:r>
      <w:r>
        <w:rPr>
          <w:rFonts w:hint="eastAsia" w:ascii="宋体" w:hAnsi="宋体" w:eastAsia="宋体" w:cs="Arial"/>
          <w:sz w:val="22"/>
          <w:lang w:eastAsia="zh-CN"/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电话：</w:t>
      </w:r>
      <w:r>
        <w:rPr>
          <w:rFonts w:hint="eastAsia" w:ascii="宋体" w:hAnsi="宋体" w:eastAsia="宋体" w:cs="Arial"/>
          <w:sz w:val="22"/>
          <w:lang w:eastAsia="zh-CN"/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传真：</w:t>
      </w:r>
      <w:r>
        <w:rPr>
          <w:rFonts w:hint="eastAsia" w:ascii="宋体" w:hAnsi="宋体" w:eastAsia="宋体" w:cs="Arial"/>
          <w:sz w:val="22"/>
          <w:lang w:eastAsia="zh-CN"/>
        </w:rPr>
        <w:t>+86 10 6892 4153</w:t>
      </w:r>
    </w:p>
    <w:p>
      <w:pPr>
        <w:rPr>
          <w:rFonts w:hint="eastAsia" w:ascii="宋体" w:hAnsi="宋体" w:eastAsia="宋体" w:cs="Arial"/>
          <w:sz w:val="22"/>
          <w:lang w:eastAsia="zh-CN"/>
        </w:rPr>
      </w:pPr>
      <w:r>
        <w:rPr>
          <w:rFonts w:ascii="宋体" w:hAnsi="宋体" w:eastAsia="宋体" w:cs="Arial"/>
          <w:sz w:val="22"/>
          <w:lang w:val="en-GB"/>
        </w:rPr>
        <w:t>邮箱：</w:t>
      </w:r>
      <w:r>
        <w:rPr>
          <w:rFonts w:hint="eastAsia" w:ascii="宋体" w:hAnsi="宋体" w:eastAsia="宋体" w:cs="Arial"/>
          <w:sz w:val="22"/>
          <w:lang w:eastAsia="zh-CN"/>
        </w:rPr>
        <w:fldChar w:fldCharType="begin"/>
      </w:r>
      <w:r>
        <w:rPr>
          <w:rFonts w:hint="eastAsia" w:ascii="宋体" w:hAnsi="宋体" w:eastAsia="宋体" w:cs="Arial"/>
          <w:sz w:val="22"/>
          <w:lang w:eastAsia="zh-CN"/>
        </w:rPr>
        <w:instrText xml:space="preserve"> HYPERLINK "mailto:beijing@hantten.com" </w:instrText>
      </w:r>
      <w:r>
        <w:rPr>
          <w:rFonts w:hint="eastAsia" w:ascii="宋体" w:hAnsi="宋体" w:eastAsia="宋体" w:cs="Arial"/>
          <w:sz w:val="22"/>
          <w:lang w:eastAsia="zh-CN"/>
        </w:rPr>
        <w:fldChar w:fldCharType="separate"/>
      </w:r>
      <w:r>
        <w:rPr>
          <w:rStyle w:val="7"/>
          <w:rFonts w:hint="eastAsia" w:ascii="宋体" w:hAnsi="宋体" w:eastAsia="宋体" w:cs="Arial"/>
          <w:sz w:val="22"/>
          <w:lang w:eastAsia="zh-CN"/>
        </w:rPr>
        <w:t>beijing</w:t>
      </w:r>
      <w:r>
        <w:rPr>
          <w:rStyle w:val="7"/>
          <w:rFonts w:ascii="宋体" w:hAnsi="宋体" w:eastAsia="宋体" w:cs="Arial"/>
          <w:sz w:val="22"/>
          <w:lang w:val="en-GB"/>
        </w:rPr>
        <w:t>@hantten.com</w:t>
      </w:r>
      <w:r>
        <w:rPr>
          <w:rFonts w:hint="eastAsia" w:ascii="宋体" w:hAnsi="宋体" w:eastAsia="宋体" w:cs="Arial"/>
          <w:sz w:val="22"/>
          <w:lang w:eastAsia="zh-CN"/>
        </w:rPr>
        <w:fldChar w:fldCharType="end"/>
      </w:r>
    </w:p>
    <w:p>
      <w:pPr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rPr>
          <w:rFonts w:ascii="宋体" w:hAnsi="宋体" w:eastAsia="宋体" w:cs="Arial"/>
          <w:sz w:val="22"/>
          <w:lang w:val="en-GB" w:eastAsia="zh-CN"/>
        </w:rPr>
      </w:pPr>
    </w:p>
    <w:p>
      <w:pPr>
        <w:jc w:val="center"/>
        <w:rPr>
          <w:rFonts w:hint="eastAsia" w:ascii="宋体" w:hAnsi="宋体" w:eastAsia="宋体"/>
          <w:b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决算目录</w:t>
      </w:r>
    </w:p>
    <w:p/>
    <w:p>
      <w:pPr>
        <w:spacing w:line="440" w:lineRule="exact"/>
        <w:rPr>
          <w:rFonts w:ascii="宋体" w:hAnsi="宋体" w:eastAsia="宋体" w:cs="Arial"/>
          <w:sz w:val="22"/>
          <w:lang w:val="en-GB" w:eastAsia="zh-CN"/>
        </w:rPr>
        <w:sectPr>
          <w:headerReference r:id="rId5" w:type="default"/>
          <w:footerReference r:id="rId6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Arial"/>
          <w:sz w:val="28"/>
          <w:szCs w:val="30"/>
          <w:lang w:val="en-US" w:eastAsia="zh-CN"/>
        </w:rPr>
        <w:t>${input4}</w:t>
      </w:r>
    </w:p>
    <w:p>
      <w:pPr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竣工财务决算编制说明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2"/>
        </w:rPr>
        <w:t>一、</w:t>
      </w:r>
      <w:r>
        <w:rPr>
          <w:rFonts w:ascii="宋体" w:hAnsi="宋体" w:eastAsia="宋体"/>
          <w:sz w:val="22"/>
        </w:rPr>
        <w:t>项目概况</w:t>
      </w:r>
      <w:bookmarkStart w:id="0" w:name="_GoBack"/>
      <w:bookmarkEnd w:id="0"/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二、会计账务处理、财产物资清理及债权债务的清偿情况</w:t>
      </w:r>
    </w:p>
    <w:p>
      <w:pPr>
        <w:ind w:firstLine="440" w:firstLineChars="2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</w:p>
    <w:p>
      <w:pP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三、项目支出预算、投资计划和资金到位情况</w:t>
      </w:r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四、项目建设资金使用、结余情况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五、概（预）算执行情况及分析</w:t>
      </w:r>
    </w:p>
    <w:p>
      <w:pPr>
        <w:ind w:firstLine="440" w:firstLineChars="2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六、尾工工程情况</w:t>
      </w:r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七、历次审计、检查、稽查及整改情况</w:t>
      </w:r>
    </w:p>
    <w:p>
      <w:pPr>
        <w:ind w:firstLine="440" w:firstLineChars="2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八、主要技术经济指标的分析、计算情况</w:t>
      </w:r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九、项目管理经验、问题和建议</w:t>
      </w:r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十、预备费动用情况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十一、招投标情况、工程政府采购情况、合同履行情况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${input15}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十二、征地拆迁补偿情况、移民安置情况</w:t>
      </w:r>
    </w:p>
    <w:p>
      <w:pPr>
        <w:ind w:firstLine="440" w:firstLineChars="2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${input16}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十三、需说明的其他事项</w:t>
      </w:r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${input17}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ascii="宋体" w:hAnsi="宋体" w:eastAsia="宋体"/>
          <w:sz w:val="22"/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sz w:val="22"/>
          <w:lang w:eastAsia="zh-CN"/>
        </w:rPr>
      </w:pPr>
    </w:p>
    <w:p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2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4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6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lang w:val="en-US" w:eastAsia="zh-CN"/>
      </w:rPr>
    </w:pPr>
    <w:r>
      <w:rPr>
        <w:rFonts w:hint="eastAsia" w:ascii="Arial" w:hAnsi="Arial" w:eastAsia="黑体" w:cs="Arial"/>
        <w:lang w:val="en-US" w:eastAsia="zh-CN"/>
      </w:rPr>
      <w:t>${contractNum}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4F81BD"/>
      </w:rPr>
    </w:pPr>
    <w:r>
      <w:rPr>
        <w:color w:val="4F81BD"/>
        <w:lang w:val="zh-CN"/>
      </w:rPr>
      <w:t xml:space="preserve"> </w:t>
    </w:r>
    <w:r>
      <w:rPr>
        <w:color w:val="4F81BD"/>
      </w:rPr>
      <w:fldChar w:fldCharType="begin"/>
    </w:r>
    <w:r>
      <w:rPr>
        <w:color w:val="4F81BD"/>
      </w:rPr>
      <w:instrText xml:space="preserve">PAGE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2</w:t>
    </w:r>
    <w:r>
      <w:rPr>
        <w:color w:val="4F81BD"/>
      </w:rPr>
      <w:fldChar w:fldCharType="end"/>
    </w:r>
    <w:r>
      <w:rPr>
        <w:color w:val="4F81BD"/>
        <w:lang w:val="zh-CN"/>
      </w:rPr>
      <w:t xml:space="preserve"> / </w:t>
    </w:r>
    <w:r>
      <w:rPr>
        <w:color w:val="4F81BD"/>
      </w:rPr>
      <w:fldChar w:fldCharType="begin"/>
    </w:r>
    <w:r>
      <w:rPr>
        <w:color w:val="4F81BD"/>
      </w:rPr>
      <w:instrText xml:space="preserve">NUMPAGES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2</w:t>
    </w:r>
    <w:r>
      <w:rPr>
        <w:color w:val="4F81BD"/>
      </w:rPr>
      <w:fldChar w:fldCharType="end"/>
    </w:r>
  </w:p>
  <w:p>
    <w:pPr>
      <w:pStyle w:val="2"/>
      <w:rPr>
        <w:rFonts w:hint="default" w:ascii="Arial" w:hAnsi="Arial" w:eastAsia="黑体" w:cs="Arial"/>
        <w:lang w:val="en-US" w:eastAsia="zh-CN"/>
      </w:rPr>
    </w:pPr>
    <w:r>
      <w:rPr>
        <w:rFonts w:hint="eastAsia" w:ascii="Arial" w:hAnsi="Arial" w:eastAsia="黑体" w:cs="Arial"/>
        <w:lang w:val="en-US" w:eastAsia="zh-CN"/>
      </w:rPr>
      <w:t>${contractNum}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1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5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 w:eastAsia="宋体"/>
        <w:lang w:val="en-US" w:eastAsia="zh-CN"/>
      </w:rPr>
      <w:t>${input1}</w:t>
    </w:r>
    <w:r>
      <w:t xml:space="preserve">                              </w:t>
    </w:r>
    <w:r>
      <w:rPr>
        <w:rFonts w:hint="eastAsia"/>
      </w:rPr>
      <w:t xml:space="preserve"> </w:t>
    </w:r>
    <w:r>
      <w:t xml:space="preserve">                                </w:t>
    </w:r>
    <w:r>
      <w:rPr>
        <w:rFonts w:hint="eastAsia"/>
      </w:rPr>
      <w:t>竣工财务决算编制说明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3B48"/>
    <w:rsid w:val="06611CBB"/>
    <w:rsid w:val="082B5110"/>
    <w:rsid w:val="0CAD6764"/>
    <w:rsid w:val="1B492D0F"/>
    <w:rsid w:val="38602A8D"/>
    <w:rsid w:val="68E05DA8"/>
    <w:rsid w:val="72301A5A"/>
    <w:rsid w:val="78D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qFormat/>
    <w:uiPriority w:val="0"/>
    <w:pPr>
      <w:spacing w:after="160" w:afterLines="0" w:line="240" w:lineRule="exact"/>
    </w:p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2019-11-01T06:39:55Z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