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${input51}</w:t>
      </w: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${input49}</w:t>
      </w: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  <w:t>结算审核报告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566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目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地点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${input51}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目名称：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工程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名称：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${input49}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工程造价咨询业务类别：工程结算审核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报告日期：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报告编制：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1980" w:firstLineChars="9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报告审核：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报告审定：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工程造价咨询企业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执业印章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：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地址：北京市石景山区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石景山路5</w:t>
      </w:r>
      <w:r>
        <w:rPr>
          <w:rFonts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号院4号楼8层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邮编：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100043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电话：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+86 10 6892 4150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传真：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+86 10 6892 4153</w:t>
      </w:r>
    </w:p>
    <w:p>
      <w:pPr>
        <w:rPr>
          <w:rFonts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sectPr>
          <w:headerReference r:id="rId7" w:type="default"/>
          <w:footerReference r:id="rId8" w:type="default"/>
          <w:pgSz w:w="11906" w:h="16838"/>
          <w:pgMar w:top="1701" w:right="1134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邮箱：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bei</w:t>
      </w:r>
      <w:r>
        <w:rPr>
          <w:rFonts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ing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@hantten.com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${input51}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${input49}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工程</w:t>
      </w:r>
      <w:r>
        <w:rPr>
          <w:rFonts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结算审核报告</w:t>
      </w: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2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宋体" w:hAnsi="宋体" w:eastAsia="宋体" w:cs="Arial"/>
          <w:color w:val="000000" w:themeColor="text1"/>
          <w:sz w:val="22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30"/>
          <w:lang w:eastAsia="zh-CN"/>
          <w14:textFill>
            <w14:solidFill>
              <w14:schemeClr w14:val="tx1"/>
            </w14:solidFill>
          </w14:textFill>
        </w:rPr>
        <w:t>目录</w:t>
      </w:r>
    </w:p>
    <w:p>
      <w:pP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06" w:h="16838"/>
          <w:pgMar w:top="1701" w:right="1134" w:bottom="1134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宋体" w:hAnsi="宋体" w:eastAsia="宋体" w:cs="Arial"/>
          <w:color w:val="000000" w:themeColor="text1"/>
          <w:sz w:val="22"/>
          <w:szCs w:val="30"/>
          <w:lang w:val="en-US" w:eastAsia="zh-CN"/>
          <w14:textFill>
            <w14:solidFill>
              <w14:schemeClr w14:val="tx1"/>
            </w14:solidFill>
          </w14:textFill>
        </w:rPr>
        <w:t>${input4}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${input51}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${input49}</w:t>
      </w:r>
    </w:p>
    <w:p>
      <w:pPr>
        <w:autoSpaceDE w:val="0"/>
        <w:autoSpaceDN w:val="0"/>
        <w:spacing w:line="360" w:lineRule="exact"/>
        <w:textAlignment w:val="baseline"/>
        <w:rPr>
          <w:rFonts w:ascii="宋体" w:hAnsi="宋体" w:eastAsia="宋体" w:cs="Arial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工程结算审核报告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tabs>
          <w:tab w:val="left" w:pos="2580"/>
          <w:tab w:val="center" w:pos="4393"/>
        </w:tabs>
        <w:spacing w:line="60" w:lineRule="auto"/>
        <w:textAlignment w:val="baseline"/>
        <w:rPr>
          <w:rFonts w:ascii="宋体" w:hAnsi="宋体" w:eastAsia="宋体" w:cs="Arial"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</w:pPr>
    </w:p>
    <w:p>
      <w:pPr>
        <w:textAlignment w:val="baseline"/>
        <w:rPr>
          <w:rFonts w:ascii="宋体" w:hAnsi="宋体" w:eastAsia="宋体" w:cs="Arial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textAlignment w:val="baseline"/>
        <w:rPr>
          <w:rFonts w:ascii="Arial" w:hAnsi="Arial" w:eastAsia="宋体" w:cs="Arial"/>
          <w:b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textAlignment w:val="baseline"/>
        <w:rPr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b/>
          <w:bCs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致：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</w:p>
    <w:p>
      <w:pPr>
        <w:autoSpaceDE w:val="0"/>
        <w:autoSpaceDN w:val="0"/>
        <w:textAlignment w:val="baseline"/>
        <w:rPr>
          <w:rFonts w:ascii="宋体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textAlignment w:val="baseline"/>
        <w:rPr>
          <w:rFonts w:hint="eastAsia" w:ascii="Arial" w:hAnsi="Arial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</w:p>
    <w:p>
      <w:pPr>
        <w:autoSpaceDE w:val="0"/>
        <w:autoSpaceDN w:val="0"/>
        <w:textAlignment w:val="baseline"/>
        <w:rPr>
          <w:rFonts w:ascii="Arial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ascii="Arial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E w:val="0"/>
        <w:autoSpaceDN w:val="0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</w:t>
      </w:r>
    </w:p>
    <w:p>
      <w:pPr>
        <w:autoSpaceDE w:val="0"/>
        <w:autoSpaceDN w:val="0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北京汉腾工程顾问有限公司</w:t>
      </w:r>
    </w:p>
    <w:p>
      <w:pPr>
        <w:autoSpaceDE w:val="0"/>
        <w:autoSpaceDN w:val="0"/>
        <w:spacing w:line="360" w:lineRule="auto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auto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中国注册造价工程师</w:t>
      </w: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中国  北京                              </w:t>
      </w:r>
    </w:p>
    <w:p>
      <w:pPr>
        <w:autoSpaceDE w:val="0"/>
        <w:autoSpaceDN w:val="0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jc w:val="both"/>
        <w:textAlignment w:val="baseline"/>
        <w:rPr>
          <w:rFonts w:hint="default" w:ascii="Arial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宋体" w:eastAsia="宋体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日期：</w:t>
      </w:r>
      <w:r>
        <w:rPr>
          <w:rFonts w:hint="eastAsia" w:ascii="Arial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${input100}</w:t>
      </w:r>
    </w:p>
    <w:p>
      <w:pPr>
        <w:autoSpaceDE w:val="0"/>
        <w:autoSpaceDN w:val="0"/>
        <w:jc w:val="both"/>
        <w:textAlignment w:val="baseline"/>
        <w:rPr>
          <w:rFonts w:hint="eastAsia" w:ascii="Arial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headerReference r:id="rId10" w:type="first"/>
          <w:footerReference r:id="rId12" w:type="first"/>
          <w:headerReference r:id="rId9" w:type="default"/>
          <w:footerReference r:id="rId11" w:type="default"/>
          <w:pgSz w:w="11906" w:h="16838"/>
          <w:pgMar w:top="1701" w:right="1134" w:bottom="1417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720" w:num="1"/>
          <w:titlePg/>
          <w:docGrid w:type="lines" w:linePitch="312" w:charSpace="0"/>
        </w:sect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${input51}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${input49}</w:t>
      </w:r>
    </w:p>
    <w:p>
      <w:pPr>
        <w:spacing w:line="320" w:lineRule="exact"/>
        <w:rPr>
          <w:rFonts w:hint="eastAsia" w:ascii="宋体" w:hAnsi="宋体" w:eastAsia="宋体"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b/>
          <w:bCs/>
          <w:color w:val="000000" w:themeColor="text1"/>
          <w:sz w:val="28"/>
          <w:szCs w:val="28"/>
          <w:u w:val="singl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工程结算审核说明 </w:t>
      </w:r>
      <w:r>
        <w:rPr>
          <w:rFonts w:hint="eastAsia" w:ascii="宋体" w:hAnsi="宋体" w:eastAsia="宋体"/>
          <w:b/>
          <w:bCs/>
          <w:color w:val="000000" w:themeColor="text1"/>
          <w:sz w:val="28"/>
          <w:szCs w:val="28"/>
          <w:u w:val="single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</w:t>
      </w:r>
    </w:p>
    <w:p>
      <w:pPr>
        <w:autoSpaceDE w:val="0"/>
        <w:autoSpaceDN w:val="0"/>
        <w:textAlignment w:val="baseline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一．工程概况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二．</w:t>
      </w:r>
      <w:bookmarkStart w:id="0" w:name="_GoBack"/>
      <w:bookmarkEnd w:id="0"/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审核范围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三．审核原则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四．审核方法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${input10}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五．审核依据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${input11}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六．审核程序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${input12}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七．审核情况说明</w:t>
      </w:r>
    </w:p>
    <w:p>
      <w:pP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${input13}</w:t>
      </w:r>
    </w:p>
    <w:p>
      <w:pPr>
        <w:numPr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EDF1F4"/>
          <w:lang w:val="en-US" w:eastAsia="zh-CN"/>
        </w:rPr>
      </w:pPr>
    </w:p>
    <w:sectPr>
      <w:headerReference r:id="rId14" w:type="first"/>
      <w:headerReference r:id="rId13" w:type="default"/>
      <w:pgSz w:w="11906" w:h="16838"/>
      <w:pgMar w:top="1417" w:right="1134" w:bottom="1418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29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  <w:gridCol w:w="3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1975" cy="208280"/>
                <wp:effectExtent l="0" t="0" r="9525" b="1270"/>
                <wp:docPr id="2" name="图片 1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68924150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3" name="图片 2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5" name="图片 3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3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/>
              <w:bCs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t>beijing@hantten.com</w:t>
          </w:r>
        </w:p>
      </w:tc>
      <w:tc>
        <w:tcPr>
          <w:tcW w:w="30" w:type="dxa"/>
          <w:shd w:val="clear" w:color="auto" w:fill="0081C7"/>
          <w:noWrap w:val="0"/>
          <w:vAlign w:val="center"/>
        </w:tcPr>
        <w:p>
          <w:pPr>
            <w:pStyle w:val="2"/>
            <w:adjustRightInd w:val="0"/>
            <w:rPr>
              <w:rFonts w:hint="eastAsia" w:eastAsia="宋体"/>
              <w:lang w:eastAsia="zh-CN"/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  <w:t>${contractNum}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Arial" w:hAnsi="Arial" w:cs="Arial"/>
      </w:rPr>
    </w:pPr>
    <w:r>
      <w:rPr>
        <w:rFonts w:hint="eastAsia" w:ascii="Arial" w:hAnsi="Arial" w:eastAsia="黑体" w:cs="Arial"/>
        <w:lang w:val="en-US" w:eastAsia="zh-CN"/>
      </w:rPr>
      <w:t>${contractNum}</w:t>
    </w:r>
    <w:r>
      <w:rPr>
        <w:rFonts w:ascii="Arial" w:hAnsi="Arial" w:eastAsia="宋体" w:cs="Arial"/>
        <w:lang w:eastAsia="zh-CN"/>
      </w:rPr>
      <w:t xml:space="preserve">                                </w:t>
    </w:r>
    <w:r>
      <w:rPr>
        <w:rFonts w:hint="eastAsia" w:ascii="Arial" w:hAnsi="Arial" w:eastAsia="宋体" w:cs="Arial"/>
        <w:lang w:eastAsia="zh-CN"/>
      </w:rPr>
      <w:t xml:space="preserve">  </w:t>
    </w:r>
    <w:r>
      <w:rPr>
        <w:rFonts w:ascii="Arial" w:hAnsi="Arial" w:eastAsia="宋体" w:cs="Arial"/>
        <w:lang w:eastAsia="zh-CN"/>
      </w:rPr>
      <w:t xml:space="preserve"> </w:t>
    </w:r>
    <w:r>
      <w:rPr>
        <w:rFonts w:hint="eastAsia" w:ascii="Arial" w:hAnsi="Arial" w:cs="Arial"/>
      </w:rPr>
      <w:t xml:space="preserve">  </w:t>
    </w:r>
    <w:r>
      <w:rPr>
        <w:rFonts w:hint="eastAsia" w:ascii="Arial" w:hAnsi="Arial" w:eastAsia="宋体" w:cs="Arial"/>
        <w:lang w:eastAsia="zh-CN"/>
      </w:rPr>
      <w:t xml:space="preserve">      </w:t>
    </w:r>
    <w:r>
      <w:rPr>
        <w:rFonts w:ascii="Arial" w:hAnsi="Arial" w:eastAsia="宋体" w:cs="Arial"/>
        <w:lang w:eastAsia="zh-CN"/>
      </w:rPr>
      <w:t xml:space="preserve">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\* MERGEFORMAT </w:instrText>
    </w:r>
    <w:r>
      <w:rPr>
        <w:rFonts w:ascii="Arial" w:hAnsi="Arial" w:cs="Arial"/>
      </w:rPr>
      <w:fldChar w:fldCharType="separate"/>
    </w:r>
    <w:r>
      <w:t>-</w:t>
    </w:r>
    <w:r>
      <w:rPr>
        <w:rFonts w:ascii="Arial" w:hAnsi="Arial" w:cs="Arial"/>
      </w:rPr>
      <w:t xml:space="preserve"> 3 -</w:t>
    </w:r>
    <w:r>
      <w:rPr>
        <w:rFonts w:ascii="Arial" w:hAnsi="Arial" w:cs="Arial"/>
      </w:rPr>
      <w:fldChar w:fldCharType="end"/>
    </w:r>
    <w:r>
      <w:rPr>
        <w:rFonts w:ascii="Arial" w:hAnsi="Arial" w:eastAsia="宋体" w:cs="Arial"/>
        <w:lang w:eastAsia="zh-CN"/>
      </w:rPr>
      <w:t xml:space="preserve">                    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Arial" w:hAnsi="Arial" w:eastAsia="黑体" w:cs="Arial"/>
        <w:color w:val="000000" w:themeColor="text1"/>
        <w:lang w:val="en-US" w:eastAsia="zh-CN"/>
        <w14:textFill>
          <w14:solidFill>
            <w14:schemeClr w14:val="tx1"/>
          </w14:solidFill>
        </w14:textFill>
      </w:rPr>
      <w:t>${contractNum}</w:t>
    </w:r>
  </w:p>
  <w:p>
    <w:pPr>
      <w:pStyle w:val="2"/>
      <w:rPr>
        <w:rFonts w:hint="eastAsia" w:ascii="Arial" w:hAnsi="Arial" w:eastAsia="宋体" w:cs="Arial"/>
        <w:lang w:eastAsia="zh-CN"/>
      </w:rPr>
    </w:pPr>
    <w:r>
      <w:rPr>
        <w:rFonts w:ascii="Arial" w:hAnsi="Arial" w:eastAsia="宋体" w:cs="Arial"/>
        <w:lang w:eastAsia="zh-CN"/>
      </w:rPr>
      <w:t xml:space="preserve">                      </w:t>
    </w:r>
    <w:r>
      <w:rPr>
        <w:rFonts w:hint="eastAsia" w:ascii="Arial" w:hAnsi="Arial" w:eastAsia="宋体" w:cs="Arial"/>
        <w:lang w:eastAsia="zh-CN"/>
      </w:rPr>
      <w:t xml:space="preserve">                      </w:t>
    </w:r>
    <w:r>
      <w:rPr>
        <w:rFonts w:hint="eastAsia" w:ascii="Arial" w:hAnsi="Arial" w:cs="Arial"/>
      </w:rPr>
      <w:t xml:space="preserve">  </w:t>
    </w:r>
    <w:r>
      <w:rPr>
        <w:rFonts w:ascii="Arial" w:hAnsi="Arial" w:eastAsia="宋体" w:cs="Arial"/>
        <w:lang w:eastAsia="zh-CN"/>
      </w:rPr>
      <w:t xml:space="preserve">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\* MERGEFORMAT </w:instrText>
    </w:r>
    <w:r>
      <w:rPr>
        <w:rFonts w:ascii="Arial" w:hAnsi="Arial" w:cs="Arial"/>
      </w:rPr>
      <w:fldChar w:fldCharType="separate"/>
    </w:r>
    <w:r>
      <w:t>-</w:t>
    </w:r>
    <w:r>
      <w:rPr>
        <w:rFonts w:ascii="Arial" w:hAnsi="Arial" w:cs="Arial"/>
      </w:rPr>
      <w:t xml:space="preserve"> 1 -</w:t>
    </w:r>
    <w:r>
      <w:rPr>
        <w:rFonts w:ascii="Arial" w:hAnsi="Arial"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left" w:pos="180"/>
        <w:tab w:val="center" w:pos="4873"/>
        <w:tab w:val="right" w:pos="9747"/>
        <w:tab w:val="clear" w:pos="4153"/>
        <w:tab w:val="clear" w:pos="8306"/>
      </w:tabs>
      <w:ind w:right="-1054" w:rightChars="-439"/>
      <w:jc w:val="both"/>
      <w:rPr>
        <w:rFonts w:hint="eastAsia"/>
        <w:lang w:val="zh-CN" w:eastAsia="zh-CN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4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16510"/>
          <wp:wrapNone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hint="eastAsia"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6" name="图片 3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3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t xml:space="preserve">                                                               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rPr>
        <w:rFonts w:hint="eastAsia"/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  <w:lang w:eastAsia="zh-CN"/>
      </w:rPr>
    </w:pPr>
    <w:r>
      <w:rPr>
        <w:rFonts w:hint="eastAsia" w:eastAsia="宋体"/>
        <w:sz w:val="1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7" name="图片 4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4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 xml:space="preserve"> </w:t>
    </w:r>
  </w:p>
  <w:p>
    <w:pPr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jc w:val="both"/>
      <w:rPr>
        <w:rFonts w:hint="eastAsia"/>
        <w:sz w:val="13"/>
        <w:lang w:eastAsia="zh-CN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rPr>
        <w:rFonts w:hint="default" w:ascii="黑体" w:hAnsi="微软雅黑" w:eastAsia="黑体"/>
        <w:sz w:val="21"/>
        <w:szCs w:val="21"/>
        <w:lang w:val="en-US" w:eastAsia="zh-CN"/>
      </w:rPr>
    </w:pPr>
    <w:r>
      <w:rPr>
        <w:rFonts w:hint="eastAsia" w:ascii="黑体" w:hAnsi="微软雅黑" w:eastAsia="黑体"/>
        <w:sz w:val="21"/>
        <w:szCs w:val="21"/>
        <w:lang w:val="en-US" w:eastAsia="zh-CN"/>
      </w:rPr>
      <w:t>${input1}</w:t>
    </w:r>
  </w:p>
  <w:p>
    <w:pPr>
      <w:spacing w:line="320" w:lineRule="exact"/>
      <w:rPr>
        <w:rFonts w:hint="eastAsia" w:ascii="黑体" w:hAnsi="Arial" w:eastAsia="黑体" w:cs="Arial"/>
        <w:sz w:val="28"/>
        <w:u w:val="single"/>
        <w:lang w:eastAsia="zh-CN"/>
      </w:rPr>
    </w:pPr>
    <w:r>
      <w:rPr>
        <w:rFonts w:hint="eastAsia" w:ascii="黑体" w:hAnsi="微软雅黑" w:eastAsia="黑体"/>
        <w:sz w:val="21"/>
        <w:szCs w:val="21"/>
        <w:u w:val="single"/>
        <w:lang w:eastAsia="zh-CN"/>
      </w:rPr>
      <w:t xml:space="preserve">工程结算审核说明 (续) </w:t>
    </w:r>
    <w:r>
      <w:rPr>
        <w:rFonts w:hint="eastAsia" w:ascii="黑体" w:hAnsi="微软雅黑" w:eastAsia="黑体"/>
        <w:u w:val="single"/>
        <w:lang w:eastAsia="zh-CN"/>
      </w:rPr>
      <w:t xml:space="preserve">                                                              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296A"/>
    <w:rsid w:val="009D760C"/>
    <w:rsid w:val="01A329F8"/>
    <w:rsid w:val="02561219"/>
    <w:rsid w:val="02EF20D6"/>
    <w:rsid w:val="02F06941"/>
    <w:rsid w:val="03BE3758"/>
    <w:rsid w:val="03E022A1"/>
    <w:rsid w:val="0448182D"/>
    <w:rsid w:val="0584741F"/>
    <w:rsid w:val="07A4267F"/>
    <w:rsid w:val="07AA4CA1"/>
    <w:rsid w:val="07BD5248"/>
    <w:rsid w:val="0C2D23A3"/>
    <w:rsid w:val="0CFD0E8D"/>
    <w:rsid w:val="11C96450"/>
    <w:rsid w:val="12343F80"/>
    <w:rsid w:val="16291EB2"/>
    <w:rsid w:val="16D97B01"/>
    <w:rsid w:val="171A1204"/>
    <w:rsid w:val="1AF46522"/>
    <w:rsid w:val="1FE6028A"/>
    <w:rsid w:val="1FFB6A2E"/>
    <w:rsid w:val="215A213C"/>
    <w:rsid w:val="2AA5105B"/>
    <w:rsid w:val="2BA74FAB"/>
    <w:rsid w:val="2C3403D9"/>
    <w:rsid w:val="34DC59E0"/>
    <w:rsid w:val="3AA007ED"/>
    <w:rsid w:val="3E307482"/>
    <w:rsid w:val="3EC32CBF"/>
    <w:rsid w:val="40440A4E"/>
    <w:rsid w:val="43311F82"/>
    <w:rsid w:val="45CE2EC3"/>
    <w:rsid w:val="4A323E85"/>
    <w:rsid w:val="525140DF"/>
    <w:rsid w:val="526645E1"/>
    <w:rsid w:val="53520659"/>
    <w:rsid w:val="5645456A"/>
    <w:rsid w:val="580E187D"/>
    <w:rsid w:val="5BC844C4"/>
    <w:rsid w:val="5D0072C0"/>
    <w:rsid w:val="5D591572"/>
    <w:rsid w:val="5DD9225F"/>
    <w:rsid w:val="5FA70FC2"/>
    <w:rsid w:val="64BC6BBB"/>
    <w:rsid w:val="65AE1CCF"/>
    <w:rsid w:val="68DA28CE"/>
    <w:rsid w:val="6998602A"/>
    <w:rsid w:val="69C21E0D"/>
    <w:rsid w:val="6BE3378A"/>
    <w:rsid w:val="71E40596"/>
    <w:rsid w:val="7A027820"/>
    <w:rsid w:val="7B842AA8"/>
    <w:rsid w:val="7D296655"/>
    <w:rsid w:val="7E91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 Char Char Char Char"/>
    <w:basedOn w:val="1"/>
    <w:link w:val="5"/>
    <w:qFormat/>
    <w:uiPriority w:val="0"/>
    <w:pPr>
      <w:spacing w:after="160" w:afterLines="0" w:line="240" w:lineRule="exact"/>
    </w:pPr>
  </w:style>
  <w:style w:type="character" w:styleId="7">
    <w:name w:val="page number"/>
    <w:basedOn w:val="5"/>
    <w:qFormat/>
    <w:uiPriority w:val="0"/>
  </w:style>
  <w:style w:type="character" w:customStyle="1" w:styleId="8">
    <w:name w:val="font31"/>
    <w:basedOn w:val="5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">
    <w:name w:val="font132"/>
    <w:basedOn w:val="5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佟瑶</cp:lastModifiedBy>
  <dcterms:modified xsi:type="dcterms:W3CDTF">2020-01-14T09:31:49Z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