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Welcome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Ultra-finance is a pure Python library &amp; utility for real time stock data collection, analyzing and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 has been moved to</w:t>
      </w:r>
      <w:r w:rsidRPr="00040F94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5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https://github.com/panpanpandas/ultrafinance</w:t>
        </w:r>
      </w:hyperlink>
    </w:p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First_Build"/>
      <w:bookmarkEnd w:id="0"/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First Build</w:t>
      </w:r>
    </w:p>
    <w:p w:rsidR="00040F94" w:rsidRPr="00040F94" w:rsidRDefault="00040F94" w:rsidP="00040F94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First build is available at: </w:t>
      </w:r>
      <w:hyperlink r:id="rId6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http://code.google.com/p/ultra-finance/downloads/list</w:t>
        </w:r>
      </w:hyperlink>
    </w:p>
    <w:p w:rsidR="00040F94" w:rsidRPr="00040F94" w:rsidRDefault="00040F94" w:rsidP="00040F94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Installation instruction can be found at: </w:t>
      </w:r>
      <w:hyperlink r:id="rId7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http://code.google.com/p/ultra-finance/wiki/BuildProcess</w:t>
        </w:r>
      </w:hyperlink>
    </w:p>
    <w:p w:rsidR="00040F94" w:rsidRPr="00040F94" w:rsidRDefault="00040F94" w:rsidP="00040F94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Any questions can be posted at: </w:t>
      </w:r>
      <w:hyperlink r:id="rId8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http://groups.google.com/group/ultra-finance?pli=1</w:t>
        </w:r>
      </w:hyperlink>
    </w:p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" w:name="Examples"/>
      <w:bookmarkEnd w:id="1"/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Examples</w:t>
      </w:r>
    </w:p>
    <w:p w:rsidR="00040F94" w:rsidRPr="00040F94" w:rsidRDefault="00040F94" w:rsidP="00040F94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stock crawler</w:t>
        </w:r>
      </w:hyperlink>
      <w:r w:rsidRPr="00040F94">
        <w:rPr>
          <w:rFonts w:ascii="Arial" w:eastAsia="Times New Roman" w:hAnsi="Arial" w:cs="Arial"/>
          <w:color w:val="000000"/>
          <w:sz w:val="20"/>
          <w:szCs w:val="20"/>
        </w:rPr>
        <w:t> -- save stock quotes/ticks to local disk(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hbase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2" w:name="Design"/>
      <w:bookmarkEnd w:id="2"/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Design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We try to keep the structure flat. Most modules are independent and can be executed easily.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Ultra-finance consists of four components:</w:t>
      </w:r>
    </w:p>
    <w:p w:rsidR="00040F94" w:rsidRDefault="00040F94" w:rsidP="00040F94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DAM(</w:t>
      </w:r>
      <w:proofErr w:type="gram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data access model): provides general API for quote/tick/financials access. There are four DAMs implemented: Yahoo Finance, Google Finance,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HBase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 and Excel. </w:t>
      </w:r>
    </w:p>
    <w:p w:rsidR="00040F94" w:rsidRPr="00040F94" w:rsidRDefault="00040F94" w:rsidP="00040F94">
      <w:pPr>
        <w:shd w:val="clear" w:color="auto" w:fill="FFFFFF"/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4.45pt">
            <v:imagedata r:id="rId10" o:title="DAM"/>
          </v:shape>
        </w:pict>
      </w:r>
    </w:p>
    <w:p w:rsidR="00040F94" w:rsidRDefault="00040F94" w:rsidP="00040F94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lastRenderedPageBreak/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: validates trading strategies with historical quotes/ticks.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 is functional completed now. </w:t>
      </w:r>
    </w:p>
    <w:p w:rsidR="00040F94" w:rsidRPr="00040F94" w:rsidRDefault="00040F94" w:rsidP="00040F94">
      <w:pPr>
        <w:shd w:val="clear" w:color="auto" w:fill="FFFFFF"/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_GoBack"/>
      <w:bookmarkEnd w:id="3"/>
      <w:r>
        <w:rPr>
          <w:rFonts w:ascii="Arial" w:eastAsia="Times New Roman" w:hAnsi="Arial" w:cs="Arial"/>
          <w:color w:val="000000"/>
          <w:sz w:val="20"/>
          <w:szCs w:val="20"/>
        </w:rPr>
        <w:pict>
          <v:shape id="_x0000_i1026" type="#_x0000_t75" style="width:467.15pt;height:318.15pt">
            <v:imagedata r:id="rId11" o:title="uf_components"/>
          </v:shape>
        </w:pict>
      </w:r>
    </w:p>
    <w:p w:rsidR="00040F94" w:rsidRPr="00040F94" w:rsidRDefault="00040F94" w:rsidP="00040F94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Python TA-Lib: pure python library that process financial data. This component is still in design.</w:t>
      </w:r>
    </w:p>
    <w:p w:rsidR="00040F94" w:rsidRPr="00040F94" w:rsidRDefault="00040F94" w:rsidP="00040F94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Stock picker: Based on real data and user defined filter, this component will rank/pick the stocks.</w:t>
      </w:r>
    </w:p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4" w:name="Interesting_Result"/>
      <w:bookmarkEnd w:id="4"/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Interesting Result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By using ultra-finance, we find something interesting: </w:t>
      </w:r>
      <w:hyperlink r:id="rId12" w:history="1">
        <w:r w:rsidRPr="00040F9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http://code.google.com/p/ultra-finance/wiki/interestingResults</w:t>
        </w:r>
      </w:hyperlink>
    </w:p>
    <w:p w:rsidR="00040F94" w:rsidRPr="00040F94" w:rsidRDefault="00040F94" w:rsidP="00040F9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5" w:name="Features"/>
      <w:bookmarkEnd w:id="5"/>
      <w:r w:rsidRPr="00040F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Features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6272"/>
        <w:gridCol w:w="1459"/>
      </w:tblGrid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Retrieve quote/tick/financials from Yahoo 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Retrieve quote/tick/financials from Google 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Retrieve/Save quote/tick from 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Retrieve/Save quote/tick from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Retrieve/Save quote/tick from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Tick Feeder Simulator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Trading Center Simulator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Trading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Metrics -- Sharpe Ratio, Lowest, Highest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Metrics -- Average, Standard Deviation, Beta, Alpha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Strategy -- 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Strategy -- MACD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Save Orders/Ticks/Position to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Save Orders/Ticks/Position to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Integrate with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Sqlalchemy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Complex Event 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Generate Graphic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Patterns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 patterns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Stock picker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 Stocks by Revenue Increasing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 Stocks by Diluted Normalized 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Save Financials to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 Stock Picker Framework Loads filter Plugins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 Plugins -- Sort Filter by Dividend, P/E 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Python TA-Lib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FUNCTIONS -- 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SCHEDULED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DEPRECATED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Plot any data and save it to image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 email to user (automatic sending alert to one's email address when filter triggered)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Optimize two risky portfolios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Config</w:t>
            </w:r>
            <w:proofErr w:type="spellEnd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file/dynamic </w:t>
            </w: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config</w:t>
            </w:r>
            <w:proofErr w:type="spellEnd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the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Processing chain(based on event-driven) - multiple components hook together to achieve a complex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524 oversea Chinese stocks' return, alpha for 1 day, 1 week, 3 months and 1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measurement, including average, return rate, alpha, beta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Stock average and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Stock alpha and beta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Trading strategy simulation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Automatic investment plan: buy $1000 at the end of each year for </w:t>
            </w:r>
            <w:proofErr w:type="gram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SPY500(</w:t>
            </w:r>
            <w:proofErr w:type="gramEnd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since year 1900).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Automatic investment plan: buy $1000 at the end of each year plus an addition $1000 if index is the lowest during last 3 years.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Automatic investment plan: buy $6000 per half a year, whenever the price is the lowest during the last half year, or just buy it at the end of the 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Weekly trading: buy and sell in one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Unit-test, exception handling and 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Make first build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 installation instruction on Windows, Linux and Mac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</w:tbl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Plan: In near future, this project will be focus on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. The first step is to do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 on one strategy using one stock quote data as input. The final goal to do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 within a single run to get results of multiple strategies with hundreds of separate rounds while each round takes multiple stocks quotes/ticks as input.</w:t>
      </w:r>
    </w:p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Features/effort are listed below for each run of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946"/>
        <w:gridCol w:w="2047"/>
        <w:gridCol w:w="1177"/>
        <w:gridCol w:w="1000"/>
        <w:gridCol w:w="1075"/>
        <w:gridCol w:w="803"/>
      </w:tblGrid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Tests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Stock Inputs Per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Strategies Per 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full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full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full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94" w:rsidRPr="00040F94" w:rsidTr="00040F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Quote/Tick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0F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0F94" w:rsidRPr="00040F94" w:rsidRDefault="00040F94" w:rsidP="0004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40F94" w:rsidRPr="00040F94" w:rsidRDefault="00040F94" w:rsidP="00040F9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Wish-list:</w:t>
      </w:r>
    </w:p>
    <w:p w:rsidR="00040F94" w:rsidRPr="00040F94" w:rsidRDefault="00040F94" w:rsidP="00040F94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UI or website or graph generating</w:t>
      </w:r>
    </w:p>
    <w:p w:rsidR="00040F94" w:rsidRPr="00040F94" w:rsidRDefault="00040F94" w:rsidP="00040F94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>real time web news and analyze(web crawler), when bad/good news comes, ultra-finance will do trading automatically</w:t>
      </w:r>
    </w:p>
    <w:p w:rsidR="00040F94" w:rsidRPr="00040F94" w:rsidRDefault="00040F94" w:rsidP="00040F94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integrate with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(data processing),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PyQT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 xml:space="preserve">(or </w:t>
      </w:r>
      <w:proofErr w:type="spellStart"/>
      <w:r w:rsidRPr="00040F94">
        <w:rPr>
          <w:rFonts w:ascii="Arial" w:eastAsia="Times New Roman" w:hAnsi="Arial" w:cs="Arial"/>
          <w:color w:val="000000"/>
          <w:sz w:val="20"/>
          <w:szCs w:val="20"/>
        </w:rPr>
        <w:t>wxpython</w:t>
      </w:r>
      <w:proofErr w:type="spellEnd"/>
      <w:r w:rsidRPr="00040F94">
        <w:rPr>
          <w:rFonts w:ascii="Arial" w:eastAsia="Times New Roman" w:hAnsi="Arial" w:cs="Arial"/>
          <w:color w:val="000000"/>
          <w:sz w:val="20"/>
          <w:szCs w:val="20"/>
        </w:rPr>
        <w:t>), Pyramid(Pylons) and pandas</w:t>
      </w:r>
    </w:p>
    <w:p w:rsidR="00BF00E9" w:rsidRDefault="00BF00E9"/>
    <w:sectPr w:rsidR="00BF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A38C7"/>
    <w:multiLevelType w:val="multilevel"/>
    <w:tmpl w:val="B59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E5174"/>
    <w:multiLevelType w:val="multilevel"/>
    <w:tmpl w:val="382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27595"/>
    <w:multiLevelType w:val="multilevel"/>
    <w:tmpl w:val="41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E1609"/>
    <w:multiLevelType w:val="multilevel"/>
    <w:tmpl w:val="0728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F5"/>
    <w:rsid w:val="00040F94"/>
    <w:rsid w:val="00BF00E9"/>
    <w:rsid w:val="00E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9C9C7-2C71-4C03-8F51-85EA54F3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F94"/>
    <w:rPr>
      <w:b/>
      <w:bCs/>
    </w:rPr>
  </w:style>
  <w:style w:type="character" w:customStyle="1" w:styleId="apple-converted-space">
    <w:name w:val="apple-converted-space"/>
    <w:basedOn w:val="DefaultParagraphFont"/>
    <w:rsid w:val="00040F94"/>
  </w:style>
  <w:style w:type="character" w:styleId="Hyperlink">
    <w:name w:val="Hyperlink"/>
    <w:basedOn w:val="DefaultParagraphFont"/>
    <w:uiPriority w:val="99"/>
    <w:semiHidden/>
    <w:unhideWhenUsed/>
    <w:rsid w:val="00040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ultra-finance?pli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ultra-finance/wiki/BuildProcess" TargetMode="External"/><Relationship Id="rId12" Type="http://schemas.openxmlformats.org/officeDocument/2006/relationships/hyperlink" Target="http://code.google.com/p/ultra-finance/wiki/interesting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ultra-finance/downloads/list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hub.com/panpanpandas/ultrafinanc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ultra-finance/wiki/stockCraw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763</Words>
  <Characters>4353</Characters>
  <Application>Microsoft Office Word</Application>
  <DocSecurity>0</DocSecurity>
  <Lines>36</Lines>
  <Paragraphs>10</Paragraphs>
  <ScaleCrop>false</ScaleCrop>
  <Company>Intel Corporation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Changbin</dc:creator>
  <cp:keywords/>
  <dc:description/>
  <cp:lastModifiedBy>Du, Changbin</cp:lastModifiedBy>
  <cp:revision>2</cp:revision>
  <dcterms:created xsi:type="dcterms:W3CDTF">2015-04-06T00:39:00Z</dcterms:created>
  <dcterms:modified xsi:type="dcterms:W3CDTF">2015-04-06T00:49:00Z</dcterms:modified>
</cp:coreProperties>
</file>