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spacing w:line="331.2" w:lineRule="auto"/>
        <w:contextualSpacing w:val="0"/>
      </w:pPr>
      <w:r w:rsidDel="00000000" w:rsidR="00000000" w:rsidRPr="00000000">
        <w:rPr>
          <w:rtl w:val="0"/>
        </w:rPr>
        <w:t xml:space="preserve">Social-tie-based Anonymous Routing Protocol Design</w:t>
      </w:r>
    </w:p>
    <w:p w:rsidR="00000000" w:rsidDel="00000000" w:rsidP="00000000" w:rsidRDefault="00000000" w:rsidRPr="00000000">
      <w:pPr>
        <w:contextualSpacing w:val="0"/>
      </w:pPr>
      <w:r w:rsidDel="00000000" w:rsidR="00000000" w:rsidRPr="00000000">
        <w:rPr>
          <w:rtl w:val="0"/>
        </w:rPr>
        <w:t xml:space="preserve">In this section, we describe our proposed social-tie-based anonymous routing protocol. The Protocol consists of two phases: reliable neighbor discovery and anonymous data transmission. During reliable neighbor discovery phase, every node records encounters with its neighbors and finds out most reliable neighbors to send the message.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Notation</w:t>
      </w:r>
    </w:p>
    <w:p w:rsidR="00000000" w:rsidDel="00000000" w:rsidP="00000000" w:rsidRDefault="00000000" w:rsidRPr="00000000">
      <w:pPr>
        <w:contextualSpacing w:val="0"/>
      </w:pPr>
      <m:oMath>
        <m:r>
          <w:rPr/>
          <m:t xml:space="preserve">Ni</m:t>
        </m:r>
      </m:oMath>
      <w:r w:rsidDel="00000000" w:rsidR="00000000" w:rsidRPr="00000000">
        <w:rPr>
          <w:rtl w:val="0"/>
        </w:rPr>
        <w:t xml:space="preserve">, node with global id </w:t>
      </w:r>
      <m:oMath>
        <m:r>
          <w:rPr/>
          <m:t xml:space="preserve">i</m:t>
        </m:r>
      </m:oMath>
      <w:r w:rsidDel="00000000" w:rsidR="00000000" w:rsidRPr="00000000">
        <w:rPr>
          <w:rtl w:val="0"/>
        </w:rPr>
      </w:r>
    </w:p>
    <w:p w:rsidR="00000000" w:rsidDel="00000000" w:rsidP="00000000" w:rsidRDefault="00000000" w:rsidRPr="00000000">
      <w:pPr>
        <w:contextualSpacing w:val="0"/>
      </w:pPr>
      <m:oMath>
        <m:r>
          <w:rPr/>
          <m:t xml:space="preserve">Ns</m:t>
        </m:r>
      </m:oMath>
      <w:r w:rsidDel="00000000" w:rsidR="00000000" w:rsidRPr="00000000">
        <w:rPr>
          <w:rtl w:val="0"/>
        </w:rPr>
        <w:t xml:space="preserve">, source node</w:t>
      </w:r>
    </w:p>
    <w:p w:rsidR="00000000" w:rsidDel="00000000" w:rsidP="00000000" w:rsidRDefault="00000000" w:rsidRPr="00000000">
      <w:pPr>
        <w:contextualSpacing w:val="0"/>
      </w:pPr>
      <m:oMath>
        <m:r>
          <w:rPr/>
          <m:t xml:space="preserve">Si(j)</m:t>
        </m:r>
      </m:oMath>
      <w:r w:rsidDel="00000000" w:rsidR="00000000" w:rsidRPr="00000000">
        <w:rPr>
          <w:rtl w:val="0"/>
        </w:rPr>
        <w:t xml:space="preserve">, Reliance score node i hold for node j</w:t>
      </w:r>
    </w:p>
    <w:p w:rsidR="00000000" w:rsidDel="00000000" w:rsidP="00000000" w:rsidRDefault="00000000" w:rsidRPr="00000000">
      <w:pPr>
        <w:contextualSpacing w:val="0"/>
      </w:pPr>
      <m:oMath>
        <m:r>
          <w:rPr/>
          <m:t xml:space="preserve">tijk</m:t>
        </m:r>
      </m:oMath>
      <w:r w:rsidDel="00000000" w:rsidR="00000000" w:rsidRPr="00000000">
        <w:rPr>
          <w:rtl w:val="0"/>
        </w:rPr>
        <w:t xml:space="preserve">, kth global encounter time when node i received message from node j</w:t>
      </w:r>
    </w:p>
    <w:p w:rsidR="00000000" w:rsidDel="00000000" w:rsidP="00000000" w:rsidRDefault="00000000" w:rsidRPr="00000000">
      <w:pPr>
        <w:contextualSpacing w:val="0"/>
      </w:pPr>
      <m:oMath>
        <m:r>
          <w:rPr/>
          <m:t xml:space="preserve">F</m:t>
        </m:r>
      </m:oMath>
      <w:r w:rsidDel="00000000" w:rsidR="00000000" w:rsidRPr="00000000">
        <w:rPr>
          <w:rtl w:val="0"/>
        </w:rPr>
        <w:t xml:space="preserve">, Reliance function</w:t>
      </w:r>
    </w:p>
    <w:p w:rsidR="00000000" w:rsidDel="00000000" w:rsidP="00000000" w:rsidRDefault="00000000" w:rsidRPr="00000000">
      <w:pPr>
        <w:contextualSpacing w:val="0"/>
      </w:pPr>
      <m:oMath>
        <m:r>
          <w:rPr/>
          <m:t xml:space="preserve">MSGm</m:t>
        </m:r>
      </m:oMath>
      <w:r w:rsidDel="00000000" w:rsidR="00000000" w:rsidRPr="00000000">
        <w:rPr>
          <w:rtl w:val="0"/>
        </w:rPr>
        <w:t xml:space="preserve">,mth message encrypted with </w:t>
      </w:r>
      <m:oMath>
        <m:r>
          <w:rPr/>
          <m:t xml:space="preserve">Km</m:t>
        </m:r>
      </m:oMath>
      <w:r w:rsidDel="00000000" w:rsidR="00000000" w:rsidRPr="00000000">
        <w:rPr>
          <w:rtl w:val="0"/>
        </w:rPr>
      </w:r>
    </w:p>
    <w:p w:rsidR="00000000" w:rsidDel="00000000" w:rsidP="00000000" w:rsidRDefault="00000000" w:rsidRPr="00000000">
      <w:pPr>
        <w:contextualSpacing w:val="0"/>
      </w:pPr>
      <m:oMath>
        <m:r>
          <w:rPr/>
          <m:t xml:space="preserve">Km</m:t>
        </m:r>
      </m:oMath>
      <w:r w:rsidDel="00000000" w:rsidR="00000000" w:rsidRPr="00000000">
        <w:rPr>
          <w:rtl w:val="0"/>
        </w:rPr>
        <w:t xml:space="preserve">, key used to encrypted message </w:t>
      </w:r>
      <m:oMath>
        <m:r>
          <w:rPr/>
          <m:t xml:space="preserve">MSGm</m:t>
        </m:r>
      </m:oMath>
      <w:r w:rsidDel="00000000" w:rsidR="00000000" w:rsidRPr="00000000">
        <w:rPr>
          <w:rtl w:val="0"/>
        </w:rPr>
        <w:t xml:space="preserve">,</w:t>
      </w:r>
    </w:p>
    <w:p w:rsidR="00000000" w:rsidDel="00000000" w:rsidP="00000000" w:rsidRDefault="00000000" w:rsidRPr="00000000">
      <w:pPr>
        <w:contextualSpacing w:val="0"/>
      </w:pPr>
      <m:oMath>
        <m:r>
          <w:rPr/>
          <m:t xml:space="preserve">Mtype</m:t>
        </m:r>
      </m:oMath>
      <w:r w:rsidDel="00000000" w:rsidR="00000000" w:rsidRPr="00000000">
        <w:rPr>
          <w:rtl w:val="0"/>
        </w:rPr>
        <w:t xml:space="preserve">, message type = HELLO, DATA or KEY</w:t>
      </w:r>
    </w:p>
    <w:p w:rsidR="00000000" w:rsidDel="00000000" w:rsidP="00000000" w:rsidRDefault="00000000" w:rsidRPr="00000000">
      <w:pPr>
        <w:contextualSpacing w:val="0"/>
      </w:pPr>
      <m:oMath>
        <m:r>
          <w:rPr/>
          <m:t xml:space="preserve">Tr</m:t>
        </m:r>
      </m:oMath>
      <w:r w:rsidDel="00000000" w:rsidR="00000000" w:rsidRPr="00000000">
        <w:rPr>
          <w:rtl w:val="0"/>
        </w:rPr>
        <w:t xml:space="preserve">, threshold for recognizing reliable neighbors from all neighbors</w:t>
      </w:r>
    </w:p>
    <w:p w:rsidR="00000000" w:rsidDel="00000000" w:rsidP="00000000" w:rsidRDefault="00000000" w:rsidRPr="00000000">
      <w:pPr>
        <w:spacing w:line="331.2" w:lineRule="auto"/>
        <w:contextualSpacing w:val="0"/>
      </w:pPr>
      <w:r w:rsidDel="00000000" w:rsidR="00000000" w:rsidRPr="00000000">
        <w:rPr>
          <w:rtl w:val="0"/>
        </w:rPr>
        <w:t xml:space="preserve">  </w:t>
      </w:r>
    </w:p>
    <w:p w:rsidR="00000000" w:rsidDel="00000000" w:rsidP="00000000" w:rsidRDefault="00000000" w:rsidRPr="00000000">
      <w:pPr>
        <w:spacing w:line="331.2" w:lineRule="auto"/>
        <w:contextualSpacing w:val="0"/>
        <w:rPr/>
      </w:pPr>
      <w:r w:rsidDel="00000000" w:rsidR="00000000" w:rsidRPr="00000000">
        <w:rPr>
          <w:rtl w:val="0"/>
        </w:rPr>
        <w:t xml:space="preserve">Anonymous Routing</w:t>
      </w:r>
    </w:p>
    <w:p w:rsidR="00000000" w:rsidDel="00000000" w:rsidP="00000000" w:rsidRDefault="00000000" w:rsidRPr="00000000">
      <w:pPr>
        <w:spacing w:line="331.2" w:lineRule="auto"/>
        <w:contextualSpacing w:val="0"/>
      </w:pPr>
      <w:r w:rsidDel="00000000" w:rsidR="00000000" w:rsidRPr="00000000">
        <w:rPr>
          <w:rtl w:val="0"/>
        </w:rPr>
        <w:t xml:space="preserve">In our routing protocol, we aim to broadcast a message anonymously and to avoid malicious eavesdropping. Anonymity can be achieved by broadcasting of source node. Without concluding the node identifier in the message, neighbor nodes will not recognize the sender unless there is only one node in their transmission range. Malicious eavesdropping can be avoid by our proposed message-key pair sending schema based on reliance table. </w:t>
      </w:r>
    </w:p>
    <w:p w:rsidR="00000000" w:rsidDel="00000000" w:rsidP="00000000" w:rsidRDefault="00000000" w:rsidRPr="00000000">
      <w:pPr>
        <w:spacing w:line="331.2" w:lineRule="auto"/>
        <w:contextualSpacing w:val="0"/>
      </w:pPr>
      <w:r w:rsidDel="00000000" w:rsidR="00000000" w:rsidRPr="00000000">
        <w:rPr>
          <w:rtl w:val="0"/>
        </w:rPr>
        <w:t xml:space="preserve">The source node message-key pair sending schema is first broadcasting a message with encrypted data to neighbors. Then, after a certain delay, it sends a message with the key coordinated to the encrypted data. In this way, based on the reliance table, only people who trusted by most people can receive both encrypted data and the key to decrypt it. </w:t>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contextualSpacing w:val="0"/>
        <w:rPr/>
      </w:pPr>
      <w:r w:rsidDel="00000000" w:rsidR="00000000" w:rsidRPr="00000000">
        <w:rPr>
          <w:rtl w:val="0"/>
        </w:rPr>
        <w:t xml:space="preserve">Reliance Table Creation </w:t>
      </w:r>
    </w:p>
    <w:p w:rsidR="00000000" w:rsidDel="00000000" w:rsidP="00000000" w:rsidRDefault="00000000" w:rsidRPr="00000000">
      <w:pPr>
        <w:spacing w:line="331.2" w:lineRule="auto"/>
        <w:contextualSpacing w:val="0"/>
      </w:pPr>
      <w:r w:rsidDel="00000000" w:rsidR="00000000" w:rsidRPr="00000000">
        <w:rPr>
          <w:rtl w:val="0"/>
        </w:rPr>
        <w:t xml:space="preserve">In order to avoid malicious node, every node stores the messages and forwards them to its most reliable neighbors once it receives a message. To find those reliable neighbors, each node maintains a Encounter History Table and Reliance Table. Discovery of the most reliable neighbor includes three steps:  </w:t>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Advertise Hello Message</w:t>
      </w:r>
    </w:p>
    <w:p w:rsidR="00000000" w:rsidDel="00000000" w:rsidP="00000000" w:rsidRDefault="00000000" w:rsidRPr="00000000">
      <w:pPr>
        <w:spacing w:line="331.2" w:lineRule="auto"/>
        <w:contextualSpacing w:val="0"/>
      </w:pPr>
      <w:r w:rsidDel="00000000" w:rsidR="00000000" w:rsidRPr="00000000">
        <w:rPr>
          <w:rtl w:val="0"/>
        </w:rPr>
        <w:t xml:space="preserve">Each node periodically advertises Hello messages to discover neighbors in its transmission range and to compute their reliance score.</w:t>
      </w:r>
    </w:p>
    <w:p w:rsidR="00000000" w:rsidDel="00000000" w:rsidP="00000000" w:rsidRDefault="00000000" w:rsidRPr="00000000">
      <w:pPr>
        <w:spacing w:line="331.2" w:lineRule="auto"/>
        <w:contextualSpacing w:val="0"/>
      </w:pPr>
      <w:r w:rsidDel="00000000" w:rsidR="00000000" w:rsidRPr="00000000">
        <w:rPr>
          <w:rtl w:val="0"/>
        </w:rPr>
        <w:t xml:space="preserve">&lt;sender-id, Mtype = Hello&gt;</w:t>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Record Encounter Event</w:t>
      </w:r>
    </w:p>
    <w:p w:rsidR="00000000" w:rsidDel="00000000" w:rsidP="00000000" w:rsidRDefault="00000000" w:rsidRPr="00000000">
      <w:pPr>
        <w:spacing w:line="331.2" w:lineRule="auto"/>
        <w:contextualSpacing w:val="0"/>
      </w:pPr>
      <w:r w:rsidDel="00000000" w:rsidR="00000000" w:rsidRPr="00000000">
        <w:rPr>
          <w:rtl w:val="0"/>
        </w:rPr>
        <w:t xml:space="preserve">When receiving a hello message, the node records the sender-id in header of the message and time it arrived in the Encounter List. In order to achieve this without acknowledge the neighbours who we are. We use global ID to store neighbours’ social score in Social-tie table.</w:t>
      </w:r>
    </w:p>
    <w:p w:rsidR="00000000" w:rsidDel="00000000" w:rsidP="00000000" w:rsidRDefault="00000000" w:rsidRPr="00000000">
      <w:pPr>
        <w:spacing w:line="331.2" w:lineRule="auto"/>
        <w:contextualSpacing w:val="0"/>
      </w:pPr>
      <w:r w:rsidDel="00000000" w:rsidR="00000000" w:rsidRPr="00000000">
        <w:rPr>
          <w:rtl w:val="0"/>
        </w:rPr>
        <w:t xml:space="preserve">&lt;sender-id, time&gt;</w:t>
      </w:r>
    </w:p>
    <w:p w:rsidR="00000000" w:rsidDel="00000000" w:rsidP="00000000" w:rsidRDefault="00000000" w:rsidRPr="00000000">
      <w:pPr>
        <w:numPr>
          <w:ilvl w:val="0"/>
          <w:numId w:val="1"/>
        </w:numPr>
        <w:spacing w:line="331.2" w:lineRule="auto"/>
        <w:ind w:left="720" w:hanging="360"/>
        <w:contextualSpacing w:val="1"/>
        <w:rPr/>
      </w:pPr>
      <w:r w:rsidDel="00000000" w:rsidR="00000000" w:rsidRPr="00000000">
        <w:rPr>
          <w:rtl w:val="0"/>
        </w:rPr>
        <w:t xml:space="preserve">Compute Reliable Relationship</w:t>
      </w:r>
    </w:p>
    <w:p w:rsidR="00000000" w:rsidDel="00000000" w:rsidP="00000000" w:rsidRDefault="00000000" w:rsidRPr="00000000">
      <w:pPr>
        <w:spacing w:line="331.2" w:lineRule="auto"/>
        <w:contextualSpacing w:val="0"/>
      </w:pPr>
      <w:r w:rsidDel="00000000" w:rsidR="00000000" w:rsidRPr="00000000">
        <w:rPr>
          <w:b w:val="1"/>
          <w:rtl w:val="0"/>
        </w:rPr>
        <w:t xml:space="preserve">Encounter History Table</w:t>
      </w:r>
      <w:r w:rsidDel="00000000" w:rsidR="00000000" w:rsidRPr="00000000">
        <w:rPr>
          <w:rtl w:val="0"/>
        </w:rPr>
        <w:t xml:space="preserve">: holds every encounter events with each neighbor node.</w:t>
      </w:r>
    </w:p>
    <w:p w:rsidR="00000000" w:rsidDel="00000000" w:rsidP="00000000" w:rsidRDefault="00000000" w:rsidRPr="00000000">
      <w:pPr>
        <w:spacing w:line="331.2" w:lineRule="auto"/>
        <w:contextualSpacing w:val="0"/>
      </w:pPr>
      <w:r w:rsidDel="00000000" w:rsidR="00000000" w:rsidRPr="00000000">
        <w:rPr>
          <w:b w:val="1"/>
          <w:rtl w:val="0"/>
        </w:rPr>
        <w:t xml:space="preserve">Reliance Table</w:t>
      </w:r>
      <w:r w:rsidDel="00000000" w:rsidR="00000000" w:rsidRPr="00000000">
        <w:rPr>
          <w:rtl w:val="0"/>
        </w:rPr>
        <w:t xml:space="preserve">: maintains every neighbor node with its reliance score connected to current node.</w:t>
      </w:r>
    </w:p>
    <w:p w:rsidR="00000000" w:rsidDel="00000000" w:rsidP="00000000" w:rsidRDefault="00000000" w:rsidRPr="00000000">
      <w:pPr>
        <w:spacing w:line="331.2" w:lineRule="auto"/>
        <w:contextualSpacing w:val="0"/>
      </w:pPr>
      <w:r w:rsidDel="00000000" w:rsidR="00000000" w:rsidRPr="00000000">
        <w:rPr>
          <w:rtl w:val="0"/>
        </w:rPr>
        <w:t xml:space="preserve">According to social relationship[14], in order to send message to a certain receiver in human networks, people intend to find others that are more popular than themselves to forward the message. Similarly, when people want to send out information, they always share it with ones they trust most. First, I consider a person reliable if he has connection with me. Such as, we worked together for a class project or we were in the same department. Then, frequency and freshness are taking into consideration. If two people meet frequently, they are more likely to have a strong relationship. Moreover, if a person recently got in touch with me, I can be more familiar with him than others. Thus, reliable relationship is derived from encounter history of a node with its neighbors.</w:t>
      </w:r>
    </w:p>
    <w:p w:rsidR="00000000" w:rsidDel="00000000" w:rsidP="00000000" w:rsidRDefault="00000000" w:rsidRPr="00000000">
      <w:pPr>
        <w:spacing w:line="331.2" w:lineRule="auto"/>
        <w:contextualSpacing w:val="0"/>
      </w:pPr>
      <w:r w:rsidDel="00000000" w:rsidR="00000000" w:rsidRPr="00000000">
        <w:rPr>
          <w:rtl w:val="0"/>
        </w:rPr>
        <w:t xml:space="preserve">&lt;id, time&gt; is used to illustrate encounter event. R is a score used to evaluate reliable relationship. Assume the global encounter history starting with global time 0, the reliance score of node i relationship with node j at time tcurr denoted by Rij is defined as</w:t>
      </w:r>
    </w:p>
    <w:p w:rsidR="00000000" w:rsidDel="00000000" w:rsidP="00000000" w:rsidRDefault="00000000" w:rsidRPr="00000000">
      <w:pPr>
        <w:spacing w:line="331.2" w:lineRule="auto"/>
        <w:ind w:firstLine="720"/>
        <w:contextualSpacing w:val="0"/>
      </w:pPr>
      <m:oMath>
        <m:r>
          <w:rPr/>
          <m:t xml:space="preserve">Ri(j) = </m:t>
        </m:r>
        <m:r>
          <w:rPr/>
          <m:t>Σ</m:t>
        </m:r>
        <m:r>
          <w:rPr/>
          <m:t xml:space="preserve">k=1,KjF(t</m:t>
        </m:r>
        <m:r>
          <w:rPr>
            <w:vertAlign w:val="subscript"/>
          </w:rPr>
          <m:t xml:space="preserve">jk</m:t>
        </m:r>
        <m:r>
          <w:rPr/>
          <m:t xml:space="preserve">)</m:t>
        </m:r>
      </m:oMath>
      <w:r w:rsidDel="00000000" w:rsidR="00000000" w:rsidRPr="00000000">
        <w:rPr>
          <w:rtl w:val="0"/>
        </w:rPr>
        <w:t xml:space="preserve">, </w:t>
      </w:r>
    </w:p>
    <w:p w:rsidR="00000000" w:rsidDel="00000000" w:rsidP="00000000" w:rsidRDefault="00000000" w:rsidRPr="00000000">
      <w:pPr>
        <w:spacing w:line="331.2" w:lineRule="auto"/>
        <w:contextualSpacing w:val="0"/>
      </w:pPr>
      <w:r w:rsidDel="00000000" w:rsidR="00000000" w:rsidRPr="00000000">
        <w:rPr>
          <w:rtl w:val="0"/>
        </w:rPr>
        <w:t xml:space="preserve">where </w:t>
      </w:r>
      <m:oMath>
        <m:r>
          <w:rPr/>
          <m:t xml:space="preserve">F(x)</m:t>
        </m:r>
      </m:oMath>
      <w:r w:rsidDel="00000000" w:rsidR="00000000" w:rsidRPr="00000000">
        <w:rPr>
          <w:rtl w:val="0"/>
        </w:rPr>
        <w:t xml:space="preserve">is a weighing function to calculate freshness score. As what we illustrated before, </w:t>
      </w:r>
      <m:oMath>
        <m:r>
          <w:rPr/>
          <m:t xml:space="preserve">F(x)</m:t>
        </m:r>
      </m:oMath>
      <w:r w:rsidDel="00000000" w:rsidR="00000000" w:rsidRPr="00000000">
        <w:rPr>
          <w:rtl w:val="0"/>
        </w:rPr>
        <w:t xml:space="preserve">should be monotone decreasing function. </w:t>
      </w:r>
      <m:oMath>
        <m:r>
          <w:rPr/>
          <m:t xml:space="preserve">Kj</m:t>
        </m:r>
      </m:oMath>
      <w:r w:rsidDel="00000000" w:rsidR="00000000" w:rsidRPr="00000000">
        <w:rPr>
          <w:rtl w:val="0"/>
        </w:rPr>
        <w:t xml:space="preserve"> is the total number of encounter events with node </w:t>
      </w:r>
      <m:oMath>
        <m:r>
          <w:rPr/>
          <m:t xml:space="preserve">j</m:t>
        </m:r>
      </m:oMath>
      <w:r w:rsidDel="00000000" w:rsidR="00000000" w:rsidRPr="00000000">
        <w:rPr>
          <w:rtl w:val="0"/>
        </w:rPr>
        <w:t xml:space="preserve">. </w:t>
      </w:r>
      <m:oMath>
        <m:r>
          <w:rPr/>
          <m:t xml:space="preserve">tjk</m:t>
        </m:r>
      </m:oMath>
      <w:r w:rsidDel="00000000" w:rsidR="00000000" w:rsidRPr="00000000">
        <w:rPr>
          <w:rtl w:val="0"/>
        </w:rPr>
        <w:t xml:space="preserve"> is the global time the kth encounter event between node i with node j. </w:t>
      </w:r>
    </w:p>
    <w:p w:rsidR="00000000" w:rsidDel="00000000" w:rsidP="00000000" w:rsidRDefault="00000000" w:rsidRPr="00000000">
      <w:pPr>
        <w:spacing w:line="331.2" w:lineRule="auto"/>
        <w:contextualSpacing w:val="0"/>
      </w:pPr>
      <w:r w:rsidDel="00000000" w:rsidR="00000000" w:rsidRPr="00000000">
        <w:rPr>
          <w:rtl w:val="0"/>
        </w:rPr>
        <w:t xml:space="preserve">We take </w:t>
      </w:r>
      <m:oMath>
        <m:r>
          <w:rPr/>
          <m:t xml:space="preserve">F(x) = (1/2)</m:t>
        </m:r>
        <m:r>
          <w:rPr/>
          <m:t>λ</m:t>
        </m:r>
        <m:r>
          <w:rPr/>
          <m:t xml:space="preserve">x</m:t>
        </m:r>
      </m:oMath>
      <w:r w:rsidDel="00000000" w:rsidR="00000000" w:rsidRPr="00000000">
        <w:rPr>
          <w:rtl w:val="0"/>
        </w:rPr>
        <w:t xml:space="preserve">, where </w:t>
      </w:r>
      <m:oMath>
        <m:r>
          <m:t>λ</m:t>
        </m:r>
      </m:oMath>
      <w:r w:rsidDel="00000000" w:rsidR="00000000" w:rsidRPr="00000000">
        <w:rPr>
          <w:rtl w:val="0"/>
        </w:rPr>
        <w:t xml:space="preserve"> is a control parameter and 0&lt;=</w:t>
      </w:r>
      <m:oMath>
        <m:r>
          <m:t>λ</m:t>
        </m:r>
      </m:oMath>
      <w:r w:rsidDel="00000000" w:rsidR="00000000" w:rsidRPr="00000000">
        <w:rPr>
          <w:rtl w:val="0"/>
        </w:rPr>
        <w:t xml:space="preserve">&lt;=1 as the weighing function.</w:t>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rtl w:val="0"/>
        </w:rPr>
        <w:t xml:space="preserve">Adversary issue:</w:t>
      </w:r>
    </w:p>
    <w:p w:rsidR="00000000" w:rsidDel="00000000" w:rsidP="00000000" w:rsidRDefault="00000000" w:rsidRPr="00000000">
      <w:pPr>
        <w:spacing w:line="331.2" w:lineRule="auto"/>
        <w:contextualSpacing w:val="0"/>
      </w:pPr>
      <w:r w:rsidDel="00000000" w:rsidR="00000000" w:rsidRPr="00000000">
        <w:rPr>
          <w:rtl w:val="0"/>
        </w:rPr>
        <w:t xml:space="preserve">There can be malicious cheating in this phase. If malicious nodes send hello messages more frequently than ordinary nodes, they are more likely to gain trust from their neighbors due to our reliance computation function. In consideration of this case. we require source nodes to only record one encounter for each neighbor node after they send neighbor request message, Hello message, in step 2.</w:t>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rtl w:val="0"/>
        </w:rPr>
        <w:t xml:space="preserve">Message Delivery</w:t>
      </w:r>
    </w:p>
    <w:p w:rsidR="00000000" w:rsidDel="00000000" w:rsidP="00000000" w:rsidRDefault="00000000" w:rsidRPr="00000000">
      <w:pPr>
        <w:spacing w:line="331.2" w:lineRule="auto"/>
        <w:contextualSpacing w:val="0"/>
      </w:pPr>
      <w:r w:rsidDel="00000000" w:rsidR="00000000" w:rsidRPr="00000000">
        <w:rPr>
          <w:rtl w:val="0"/>
        </w:rPr>
        <w:t xml:space="preserve">When a source node </w:t>
      </w:r>
      <m:oMath>
        <m:r>
          <w:rPr/>
          <m:t xml:space="preserve">Ns</m:t>
        </m:r>
      </m:oMath>
      <w:r w:rsidDel="00000000" w:rsidR="00000000" w:rsidRPr="00000000">
        <w:rPr>
          <w:rtl w:val="0"/>
        </w:rPr>
        <w:t xml:space="preserve"> schedule to broadcast information to the whole network anonymously and confidentially, it requires both broadcasting and encryption mechanism due to our analysis.</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rtl w:val="0"/>
        </w:rPr>
        <w:t xml:space="preserve">Encrypted Message Creation</w:t>
      </w:r>
    </w:p>
    <w:p w:rsidR="00000000" w:rsidDel="00000000" w:rsidP="00000000" w:rsidRDefault="00000000" w:rsidRPr="00000000">
      <w:pPr>
        <w:spacing w:line="331.2" w:lineRule="auto"/>
        <w:contextualSpacing w:val="0"/>
      </w:pPr>
      <w:r w:rsidDel="00000000" w:rsidR="00000000" w:rsidRPr="00000000">
        <w:rPr>
          <w:rtl w:val="0"/>
        </w:rPr>
        <w:t xml:space="preserve">&lt;</w:t>
      </w:r>
      <m:oMath>
        <m:r>
          <w:rPr/>
          <m:t xml:space="preserve">Dest</m:t>
        </m:r>
      </m:oMath>
      <w:r w:rsidDel="00000000" w:rsidR="00000000" w:rsidRPr="00000000">
        <w:rPr>
          <w:rtl w:val="0"/>
        </w:rPr>
        <w:t xml:space="preserve">,</w:t>
      </w:r>
      <m:oMath>
        <m:r>
          <w:rPr/>
          <m:t xml:space="preserve">Mtype</m:t>
        </m:r>
      </m:oMath>
      <w:r w:rsidDel="00000000" w:rsidR="00000000" w:rsidRPr="00000000">
        <w:rPr>
          <w:rtl w:val="0"/>
        </w:rPr>
        <w:t xml:space="preserve">, </w:t>
      </w:r>
      <m:oMath>
        <m:r>
          <w:rPr/>
          <m:t xml:space="preserve">Encrypted data</m:t>
        </m:r>
      </m:oMath>
      <w:r w:rsidDel="00000000" w:rsidR="00000000" w:rsidRPr="00000000">
        <w:rPr>
          <w:rtl w:val="0"/>
        </w:rPr>
        <w:t xml:space="preserve">&gt;</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rtl w:val="0"/>
        </w:rPr>
        <w:t xml:space="preserve">Key Message Creation</w:t>
      </w:r>
    </w:p>
    <w:p w:rsidR="00000000" w:rsidDel="00000000" w:rsidP="00000000" w:rsidRDefault="00000000" w:rsidRPr="00000000">
      <w:pPr>
        <w:spacing w:line="331.2" w:lineRule="auto"/>
        <w:contextualSpacing w:val="0"/>
      </w:pPr>
      <w:r w:rsidDel="00000000" w:rsidR="00000000" w:rsidRPr="00000000">
        <w:rPr>
          <w:rtl w:val="0"/>
        </w:rPr>
        <w:t xml:space="preserve">SHA-2 encryption mechanism is utilized in our design to avoid key confliction. </w:t>
      </w:r>
    </w:p>
    <w:p w:rsidR="00000000" w:rsidDel="00000000" w:rsidP="00000000" w:rsidRDefault="00000000" w:rsidRPr="00000000">
      <w:pPr>
        <w:spacing w:line="331.2" w:lineRule="auto"/>
        <w:contextualSpacing w:val="0"/>
      </w:pPr>
      <w:r w:rsidDel="00000000" w:rsidR="00000000" w:rsidRPr="00000000">
        <w:rPr>
          <w:rtl w:val="0"/>
        </w:rPr>
        <w:t xml:space="preserve">&lt;</w:t>
      </w:r>
      <m:oMath>
        <m:r>
          <w:rPr/>
          <m:t xml:space="preserve">Dest</m:t>
        </m:r>
      </m:oMath>
      <w:r w:rsidDel="00000000" w:rsidR="00000000" w:rsidRPr="00000000">
        <w:rPr>
          <w:rtl w:val="0"/>
        </w:rPr>
        <w:t xml:space="preserve">,</w:t>
      </w:r>
      <m:oMath>
        <m:r>
          <w:rPr/>
          <m:t xml:space="preserve">Mtype</m:t>
        </m:r>
      </m:oMath>
      <w:r w:rsidDel="00000000" w:rsidR="00000000" w:rsidRPr="00000000">
        <w:rPr>
          <w:rtl w:val="0"/>
        </w:rPr>
        <w:t xml:space="preserve">, </w:t>
      </w:r>
      <m:oMath>
        <m:r>
          <w:rPr/>
          <m:t xml:space="preserve">key</m:t>
        </m:r>
      </m:oMath>
      <w:r w:rsidDel="00000000" w:rsidR="00000000" w:rsidRPr="00000000">
        <w:rPr>
          <w:rtl w:val="0"/>
        </w:rPr>
        <w:t xml:space="preserve">&gt;</w:t>
      </w:r>
    </w:p>
    <w:p w:rsidR="00000000" w:rsidDel="00000000" w:rsidP="00000000" w:rsidRDefault="00000000" w:rsidRPr="00000000">
      <w:pPr>
        <w:numPr>
          <w:ilvl w:val="0"/>
          <w:numId w:val="2"/>
        </w:numPr>
        <w:spacing w:line="331.2" w:lineRule="auto"/>
        <w:ind w:left="720" w:hanging="360"/>
        <w:contextualSpacing w:val="1"/>
        <w:rPr>
          <w:u w:val="none"/>
        </w:rPr>
      </w:pPr>
      <w:r w:rsidDel="00000000" w:rsidR="00000000" w:rsidRPr="00000000">
        <w:rPr>
          <w:rtl w:val="0"/>
        </w:rPr>
        <w:t xml:space="preserve">Message Broadcasting</w:t>
      </w:r>
    </w:p>
    <w:p w:rsidR="00000000" w:rsidDel="00000000" w:rsidP="00000000" w:rsidRDefault="00000000" w:rsidRPr="00000000">
      <w:pPr>
        <w:spacing w:line="331.2" w:lineRule="auto"/>
        <w:contextualSpacing w:val="0"/>
      </w:pPr>
      <w:r w:rsidDel="00000000" w:rsidR="00000000" w:rsidRPr="00000000">
        <w:rPr>
          <w:rtl w:val="0"/>
        </w:rPr>
        <w:t xml:space="preserve">To decrease the possibility that a malicious receive both key and encrypted message, when sending Key Message, source node </w:t>
      </w:r>
      <m:oMath>
        <m:r>
          <w:rPr/>
          <m:t xml:space="preserve">Ns</m:t>
        </m:r>
      </m:oMath>
      <w:r w:rsidDel="00000000" w:rsidR="00000000" w:rsidRPr="00000000">
        <w:rPr>
          <w:rtl w:val="0"/>
        </w:rPr>
        <w:t xml:space="preserve"> requires moving around to meet a group of neighbors that is different from the one that it broadcasted Encrypted Message to. That is because when there are same nodes in both group, it is more likely that those two group have same reliable nodes which eliminates our assumption and thus makes our encryption useless. In consider of this movement requirement, a delay tolerance should be introduced into our network. Sending the key and message separately guarantees that no malicious node will get both the key and the encrypted message to decode the plain text during the broadcasting step and the more popular guys among popular guys can get both the key and encrypted message and thus the plain message. Thus, each node </w:t>
      </w:r>
      <m:oMath>
        <m:r>
          <w:rPr/>
          <m:t xml:space="preserve">Ni</m:t>
        </m:r>
      </m:oMath>
      <w:r w:rsidDel="00000000" w:rsidR="00000000" w:rsidRPr="00000000">
        <w:rPr>
          <w:rtl w:val="0"/>
        </w:rPr>
        <w:t xml:space="preserve"> has to maintain two more tables:</w:t>
      </w:r>
    </w:p>
    <w:p w:rsidR="00000000" w:rsidDel="00000000" w:rsidP="00000000" w:rsidRDefault="00000000" w:rsidRPr="00000000">
      <w:pPr>
        <w:spacing w:line="331.2" w:lineRule="auto"/>
        <w:contextualSpacing w:val="0"/>
      </w:pPr>
      <w:r w:rsidDel="00000000" w:rsidR="00000000" w:rsidRPr="00000000">
        <w:rPr>
          <w:b w:val="1"/>
          <w:rtl w:val="0"/>
        </w:rPr>
        <w:t xml:space="preserve">Encrypted Message Table</w:t>
      </w:r>
    </w:p>
    <w:p w:rsidR="00000000" w:rsidDel="00000000" w:rsidP="00000000" w:rsidRDefault="00000000" w:rsidRPr="00000000">
      <w:pPr>
        <w:spacing w:line="331.2" w:lineRule="auto"/>
        <w:contextualSpacing w:val="0"/>
      </w:pPr>
      <w:r w:rsidDel="00000000" w:rsidR="00000000" w:rsidRPr="00000000">
        <w:rPr>
          <w:b w:val="1"/>
          <w:rtl w:val="0"/>
        </w:rPr>
        <w:t xml:space="preserve">Key Message Table</w:t>
      </w:r>
    </w:p>
    <w:p w:rsidR="00000000" w:rsidDel="00000000" w:rsidP="00000000" w:rsidRDefault="00000000" w:rsidRPr="00000000">
      <w:pPr>
        <w:spacing w:line="331.2" w:lineRule="auto"/>
        <w:contextualSpacing w:val="0"/>
      </w:pPr>
      <w:r w:rsidDel="00000000" w:rsidR="00000000" w:rsidRPr="00000000">
        <w:rPr>
          <w:rtl w:val="0"/>
        </w:rPr>
        <w:t xml:space="preserve">Upon receiving a message, node </w:t>
      </w:r>
      <m:oMath>
        <m:r>
          <w:rPr/>
          <m:t xml:space="preserve">Ni</m:t>
        </m:r>
      </m:oMath>
      <w:r w:rsidDel="00000000" w:rsidR="00000000" w:rsidRPr="00000000">
        <w:rPr>
          <w:rtl w:val="0"/>
        </w:rPr>
        <w:t xml:space="preserve"> proceeds with following actions:</w:t>
      </w:r>
    </w:p>
    <w:p w:rsidR="00000000" w:rsidDel="00000000" w:rsidP="00000000" w:rsidRDefault="00000000" w:rsidRPr="00000000">
      <w:pPr>
        <w:numPr>
          <w:ilvl w:val="0"/>
          <w:numId w:val="3"/>
        </w:numPr>
        <w:spacing w:line="331.2" w:lineRule="auto"/>
        <w:ind w:left="720" w:hanging="360"/>
        <w:contextualSpacing w:val="1"/>
        <w:rPr>
          <w:u w:val="none"/>
        </w:rPr>
      </w:pPr>
      <m:oMath>
        <m:r>
          <w:rPr/>
          <m:t xml:space="preserve">Ni</m:t>
        </m:r>
      </m:oMath>
      <w:r w:rsidDel="00000000" w:rsidR="00000000" w:rsidRPr="00000000">
        <w:rPr>
          <w:rtl w:val="0"/>
        </w:rPr>
        <w:t xml:space="preserve"> analyzes the message, get message type, key hash id and data</w:t>
      </w:r>
    </w:p>
    <w:p w:rsidR="00000000" w:rsidDel="00000000" w:rsidP="00000000" w:rsidRDefault="00000000" w:rsidRPr="00000000">
      <w:pPr>
        <w:numPr>
          <w:ilvl w:val="0"/>
          <w:numId w:val="3"/>
        </w:numPr>
        <w:spacing w:line="331.2" w:lineRule="auto"/>
        <w:ind w:left="720" w:hanging="360"/>
        <w:contextualSpacing w:val="1"/>
        <w:rPr>
          <w:u w:val="none"/>
        </w:rPr>
      </w:pPr>
      <w:r w:rsidDel="00000000" w:rsidR="00000000" w:rsidRPr="00000000">
        <w:rPr>
          <w:rtl w:val="0"/>
        </w:rPr>
        <w:t xml:space="preserve">If message type is Hello message, </w:t>
      </w:r>
      <m:oMath>
        <m:r>
          <w:rPr/>
          <m:t xml:space="preserve">Ni</m:t>
        </m:r>
      </m:oMath>
      <w:r w:rsidDel="00000000" w:rsidR="00000000" w:rsidRPr="00000000">
        <w:rPr>
          <w:rtl w:val="0"/>
        </w:rPr>
        <w:t xml:space="preserve"> inserts this encounter event into Encounter History Table and renews Reliance Table.</w:t>
      </w:r>
    </w:p>
    <w:p w:rsidR="00000000" w:rsidDel="00000000" w:rsidP="00000000" w:rsidRDefault="00000000" w:rsidRPr="00000000">
      <w:pPr>
        <w:numPr>
          <w:ilvl w:val="0"/>
          <w:numId w:val="3"/>
        </w:numPr>
        <w:spacing w:line="331.2" w:lineRule="auto"/>
        <w:ind w:left="720" w:hanging="360"/>
        <w:contextualSpacing w:val="1"/>
        <w:rPr>
          <w:u w:val="none"/>
        </w:rPr>
      </w:pPr>
      <w:r w:rsidDel="00000000" w:rsidR="00000000" w:rsidRPr="00000000">
        <w:rPr>
          <w:rtl w:val="0"/>
        </w:rPr>
        <w:t xml:space="preserve">If message type is Encrypted message or Key message, </w:t>
      </w:r>
      <m:oMath>
        <m:r>
          <w:rPr/>
          <m:t xml:space="preserve">Ni</m:t>
        </m:r>
      </m:oMath>
      <w:r w:rsidDel="00000000" w:rsidR="00000000" w:rsidRPr="00000000">
        <w:rPr>
          <w:rtl w:val="0"/>
        </w:rPr>
        <w:t xml:space="preserve"> searches its key hash id in its existing Message-key Matching Table.</w:t>
      </w:r>
    </w:p>
    <w:p w:rsidR="00000000" w:rsidDel="00000000" w:rsidP="00000000" w:rsidRDefault="00000000" w:rsidRPr="00000000">
      <w:pPr>
        <w:numPr>
          <w:ilvl w:val="0"/>
          <w:numId w:val="3"/>
        </w:numPr>
        <w:spacing w:line="331.2" w:lineRule="auto"/>
        <w:ind w:left="720" w:hanging="360"/>
        <w:contextualSpacing w:val="1"/>
        <w:rPr>
          <w:u w:val="none"/>
        </w:rPr>
      </w:pPr>
      <w:r w:rsidDel="00000000" w:rsidR="00000000" w:rsidRPr="00000000">
        <w:rPr>
          <w:rtl w:val="0"/>
        </w:rPr>
        <w:t xml:space="preserve">If key hash id does not exist in the table, which reflects that </w:t>
      </w:r>
      <m:oMath>
        <m:r>
          <w:rPr/>
          <m:t xml:space="preserve">Ni</m:t>
        </m:r>
      </m:oMath>
      <w:r w:rsidDel="00000000" w:rsidR="00000000" w:rsidRPr="00000000">
        <w:rPr>
          <w:rtl w:val="0"/>
        </w:rPr>
        <w:t xml:space="preserve"> has never received this packet or its corresponding key/message before, </w:t>
      </w:r>
      <m:oMath>
        <m:r>
          <w:rPr/>
          <m:t xml:space="preserve">Ni</m:t>
        </m:r>
      </m:oMath>
      <w:r w:rsidDel="00000000" w:rsidR="00000000" w:rsidRPr="00000000">
        <w:rPr>
          <w:rtl w:val="0"/>
        </w:rPr>
        <w:t xml:space="preserve"> first stores the id and corresponding packet in the table. Then, it finds most reliable neighbors whose reliance score is above a certain threshold in Reliance Table and sends message to those nodes. To implement unicast-like message forwarding, </w:t>
      </w:r>
      <m:oMath>
        <m:r>
          <w:rPr/>
          <m:t xml:space="preserve">Ni</m:t>
        </m:r>
      </m:oMath>
      <w:r w:rsidDel="00000000" w:rsidR="00000000" w:rsidRPr="00000000">
        <w:rPr>
          <w:rtl w:val="0"/>
        </w:rPr>
        <w:t xml:space="preserve"> replaces reliableID of the message with its reliable neighbors’ IDs and then broadcast.</w:t>
      </w:r>
    </w:p>
    <w:p w:rsidR="00000000" w:rsidDel="00000000" w:rsidP="00000000" w:rsidRDefault="00000000" w:rsidRPr="00000000">
      <w:pPr>
        <w:numPr>
          <w:ilvl w:val="0"/>
          <w:numId w:val="3"/>
        </w:numPr>
        <w:spacing w:line="331.2" w:lineRule="auto"/>
        <w:ind w:left="720" w:hanging="360"/>
        <w:contextualSpacing w:val="1"/>
        <w:rPr>
          <w:u w:val="none"/>
        </w:rPr>
      </w:pPr>
      <w:r w:rsidDel="00000000" w:rsidR="00000000" w:rsidRPr="00000000">
        <w:rPr>
          <w:rtl w:val="0"/>
        </w:rPr>
        <w:t xml:space="preserve">If key hash id exists in the table: if the already stored message is the same as current receiving message,  </w:t>
      </w:r>
      <m:oMath>
        <m:r>
          <w:rPr/>
          <m:t xml:space="preserve">Ni</m:t>
        </m:r>
      </m:oMath>
      <w:r w:rsidDel="00000000" w:rsidR="00000000" w:rsidRPr="00000000">
        <w:rPr>
          <w:rtl w:val="0"/>
        </w:rPr>
        <w:t xml:space="preserve"> simply drops the packet. This means that </w:t>
      </w:r>
      <m:oMath>
        <m:r>
          <w:rPr/>
          <m:t xml:space="preserve">Ni</m:t>
        </m:r>
      </m:oMath>
      <w:r w:rsidDel="00000000" w:rsidR="00000000" w:rsidRPr="00000000">
        <w:rPr>
          <w:rtl w:val="0"/>
        </w:rPr>
        <w:t xml:space="preserve"> receives the same packet as before. If they are different, </w:t>
      </w:r>
      <m:oMath>
        <m:r>
          <w:rPr/>
          <m:t xml:space="preserve">Ni</m:t>
        </m:r>
      </m:oMath>
      <w:r w:rsidDel="00000000" w:rsidR="00000000" w:rsidRPr="00000000">
        <w:rPr>
          <w:rtl w:val="0"/>
        </w:rPr>
        <w:t xml:space="preserve"> uses data in key message to decrypt encrypted message and thus can get the plain data. In both cases, </w:t>
      </w:r>
      <m:oMath>
        <m:r>
          <w:rPr/>
          <m:t xml:space="preserve">Ni</m:t>
        </m:r>
      </m:oMath>
      <w:r w:rsidDel="00000000" w:rsidR="00000000" w:rsidRPr="00000000">
        <w:rPr>
          <w:rtl w:val="0"/>
        </w:rPr>
        <w:t xml:space="preserve"> doesn’t broadcast the message it receives to anyone else.</w:t>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rtl w:val="0"/>
        </w:rPr>
        <w:t xml:space="preserve">Adversary Issue: </w:t>
      </w:r>
    </w:p>
    <w:p w:rsidR="00000000" w:rsidDel="00000000" w:rsidP="00000000" w:rsidRDefault="00000000" w:rsidRPr="00000000">
      <w:pPr>
        <w:spacing w:line="331.2" w:lineRule="auto"/>
        <w:contextualSpacing w:val="0"/>
      </w:pPr>
      <w:r w:rsidDel="00000000" w:rsidR="00000000" w:rsidRPr="00000000">
        <w:rPr>
          <w:rtl w:val="0"/>
        </w:rPr>
        <w:t xml:space="preserve">Malicious node can ignore the protocol and broadcast every message to its neighbors in order to let more malicious nodes receive the message and thus increase possibility to get both key and corresponding encrypted message.</w:t>
      </w:r>
    </w:p>
    <w:p w:rsidR="00000000" w:rsidDel="00000000" w:rsidP="00000000" w:rsidRDefault="00000000" w:rsidRPr="00000000">
      <w:pPr>
        <w:spacing w:line="331.2" w:lineRule="auto"/>
        <w:contextualSpacing w:val="0"/>
      </w:pPr>
      <w:r w:rsidDel="00000000" w:rsidR="00000000" w:rsidRPr="00000000">
        <w:rPr>
          <w:rtl w:val="0"/>
        </w:rPr>
        <w:t xml:space="preserv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jc w:val="center"/>
      </w:pPr>
      <w:r w:rsidDel="00000000" w:rsidR="00000000" w:rsidRPr="00000000">
        <mc:AlternateContent>
          <mc:Choice Requires="wpg">
            <w:drawing>
              <wp:inline distB="114300" distT="114300" distL="114300" distR="114300">
                <wp:extent cx="3940697" cy="2147458"/>
                <wp:effectExtent b="0" l="0" r="0" t="0"/>
                <wp:docPr id="2" name=""/>
                <a:graphic>
                  <a:graphicData uri="http://schemas.microsoft.com/office/word/2010/wordprocessingGroup">
                    <wpg:wgp>
                      <wpg:cNvGrpSpPr/>
                      <wpg:grpSpPr>
                        <a:xfrm>
                          <a:off x="1266825" y="1238250"/>
                          <a:ext cx="3940697" cy="2147458"/>
                          <a:chOff x="1266825" y="1238250"/>
                          <a:chExt cx="3371925" cy="1828799"/>
                        </a:xfrm>
                      </wpg:grpSpPr>
                      <wps:wsp>
                        <wps:cNvSpPr/>
                        <wps:cNvPr id="5" name="Shape 5"/>
                        <wps:spPr>
                          <a:xfrm>
                            <a:off x="3524250" y="1676550"/>
                            <a:ext cx="352499" cy="228600"/>
                          </a:xfrm>
                          <a:prstGeom prst="ellipse">
                            <a:avLst/>
                          </a:prstGeom>
                          <a:solidFill>
                            <a:srgbClr val="CFE2F3"/>
                          </a:solidFill>
                          <a:ln cap="flat" cmpd="sng" w="9525">
                            <a:solidFill>
                              <a:srgbClr val="000000"/>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wps:cNvPr id="6" name="Shape 6"/>
                        <wps:spPr>
                          <a:xfrm>
                            <a:off x="2276325" y="1676550"/>
                            <a:ext cx="352499" cy="228600"/>
                          </a:xfrm>
                          <a:prstGeom prst="ellipse">
                            <a:avLst/>
                          </a:prstGeom>
                          <a:solidFill>
                            <a:srgbClr val="CFE2F3"/>
                          </a:solidFill>
                          <a:ln cap="flat" cmpd="sng" w="9525">
                            <a:solidFill>
                              <a:srgbClr val="000000"/>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wps:cNvPr id="7" name="Shape 7"/>
                        <wps:spPr>
                          <a:xfrm>
                            <a:off x="3252750" y="1238250"/>
                            <a:ext cx="1386000" cy="1666799"/>
                          </a:xfrm>
                          <a:prstGeom prst="ellipse">
                            <a:avLst/>
                          </a:prstGeom>
                          <a:noFill/>
                          <a:ln cap="flat" cmpd="sng" w="9525">
                            <a:solidFill>
                              <a:srgbClr val="000000"/>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wps:cNvPr id="8" name="Shape 8"/>
                        <wps:spPr>
                          <a:xfrm>
                            <a:off x="1819275" y="1962150"/>
                            <a:ext cx="2457599" cy="1104899"/>
                          </a:xfrm>
                          <a:prstGeom prst="ellipse">
                            <a:avLst/>
                          </a:prstGeom>
                          <a:noFill/>
                          <a:ln cap="flat" cmpd="sng" w="9525">
                            <a:solidFill>
                              <a:srgbClr val="000000"/>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wps:cNvPr id="9" name="Shape 9"/>
                        <wps:spPr>
                          <a:xfrm>
                            <a:off x="1266825" y="1419225"/>
                            <a:ext cx="1895399" cy="990599"/>
                          </a:xfrm>
                          <a:prstGeom prst="ellipse">
                            <a:avLst/>
                          </a:prstGeom>
                          <a:noFill/>
                          <a:ln cap="flat" cmpd="sng" w="9525">
                            <a:solidFill>
                              <a:srgbClr val="000000"/>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txBox="1"/>
                        <wps:cNvPr id="10" name="Shape 10"/>
                        <wps:spPr>
                          <a:xfrm>
                            <a:off x="2276325" y="1571700"/>
                            <a:ext cx="352499" cy="2858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w:t>
                              </w:r>
                            </w:p>
                          </w:txbxContent>
                        </wps:txbx>
                        <wps:bodyPr anchorCtr="0" anchor="t" bIns="91425" lIns="91425" rIns="91425" tIns="91425"/>
                      </wps:wsp>
                      <wps:wsp>
                        <wps:cNvSpPr txBox="1"/>
                        <wps:cNvPr id="11" name="Shape 11"/>
                        <wps:spPr>
                          <a:xfrm>
                            <a:off x="1819275" y="1390650"/>
                            <a:ext cx="352499" cy="2858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rIns="91425" tIns="91425"/>
                      </wps:wsp>
                      <wps:wsp>
                        <wps:cNvSpPr txBox="1"/>
                        <wps:cNvPr id="12" name="Shape 12"/>
                        <wps:spPr>
                          <a:xfrm>
                            <a:off x="1590675" y="1905150"/>
                            <a:ext cx="352499" cy="2858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rIns="91425" tIns="91425"/>
                      </wps:wsp>
                      <wps:wsp>
                        <wps:cNvSpPr txBox="1"/>
                        <wps:cNvPr id="13" name="Shape 13"/>
                        <wps:spPr>
                          <a:xfrm>
                            <a:off x="2171775" y="2123925"/>
                            <a:ext cx="352499" cy="2858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rIns="91425" tIns="91425"/>
                      </wps:wsp>
                      <wps:wsp>
                        <wps:cNvSpPr txBox="1"/>
                        <wps:cNvPr id="14" name="Shape 14"/>
                        <wps:spPr>
                          <a:xfrm>
                            <a:off x="2571900" y="2543175"/>
                            <a:ext cx="352499" cy="2858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rIns="91425" tIns="91425"/>
                      </wps:wsp>
                      <wps:wsp>
                        <wps:cNvSpPr txBox="1"/>
                        <wps:cNvPr id="15" name="Shape 15"/>
                        <wps:spPr>
                          <a:xfrm>
                            <a:off x="3376575" y="2296350"/>
                            <a:ext cx="352499"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ctr" bIns="91425" lIns="91425" rIns="91425" tIns="91425"/>
                      </wps:wsp>
                      <wps:wsp>
                        <wps:cNvSpPr txBox="1"/>
                        <wps:cNvPr id="16" name="Shape 16"/>
                        <wps:spPr>
                          <a:xfrm>
                            <a:off x="3576600" y="1609650"/>
                            <a:ext cx="352499" cy="2858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rIns="91425" tIns="91425"/>
                      </wps:wsp>
                      <wps:wsp>
                        <wps:cNvSpPr txBox="1"/>
                        <wps:cNvPr id="17" name="Shape 17"/>
                        <wps:spPr>
                          <a:xfrm>
                            <a:off x="4071900" y="1533450"/>
                            <a:ext cx="352499" cy="3716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rIns="91425" tIns="91425"/>
                      </wps:wsp>
                      <wps:wsp>
                        <wps:cNvCnPr/>
                        <wps:spPr>
                          <a:xfrm>
                            <a:off x="2348025" y="2123925"/>
                            <a:ext cx="0" cy="0"/>
                          </a:xfrm>
                          <a:prstGeom prst="straightConnector1">
                            <a:avLst/>
                          </a:prstGeom>
                          <a:noFill/>
                          <a:ln cap="flat" cmpd="sng" w="9525">
                            <a:solidFill>
                              <a:srgbClr val="000000"/>
                            </a:solidFill>
                            <a:prstDash val="solid"/>
                            <a:round/>
                            <a:headEnd len="lg" w="lg" type="none"/>
                            <a:tailEnd len="lg" w="lg" type="none"/>
                          </a:ln>
                        </wps:spPr>
                        <wps:bodyPr anchorCtr="0" anchor="ctr" bIns="91425" lIns="91425" rIns="91425" tIns="91425"/>
                      </wps:wsp>
                      <wps:wsp>
                        <wps:cNvCnPr/>
                        <wps:spPr>
                          <a:xfrm>
                            <a:off x="2276325" y="1714649"/>
                            <a:ext cx="71700" cy="409200"/>
                          </a:xfrm>
                          <a:prstGeom prst="straightConnector1">
                            <a:avLst/>
                          </a:prstGeom>
                          <a:noFill/>
                          <a:ln cap="flat" cmpd="sng" w="9525">
                            <a:solidFill>
                              <a:srgbClr val="000000"/>
                            </a:solidFill>
                            <a:prstDash val="solid"/>
                            <a:round/>
                            <a:headEnd len="lg" w="lg" type="none"/>
                            <a:tailEnd len="lg" w="lg" type="triangle"/>
                          </a:ln>
                        </wps:spPr>
                        <wps:bodyPr anchorCtr="0" anchor="ctr" bIns="91425" lIns="91425" rIns="91425" tIns="91425"/>
                      </wps:wsp>
                      <wps:wsp>
                        <wps:cNvCnPr/>
                        <wps:spPr>
                          <a:xfrm flipH="1">
                            <a:off x="3552750" y="1895549"/>
                            <a:ext cx="200100" cy="400800"/>
                          </a:xfrm>
                          <a:prstGeom prst="straightConnector1">
                            <a:avLst/>
                          </a:prstGeom>
                          <a:noFill/>
                          <a:ln cap="flat" cmpd="sng" w="9525">
                            <a:solidFill>
                              <a:srgbClr val="000000"/>
                            </a:solidFill>
                            <a:prstDash val="dash"/>
                            <a:round/>
                            <a:headEnd len="lg" w="lg" type="none"/>
                            <a:tailEnd len="lg" w="lg" type="triangle"/>
                          </a:ln>
                        </wps:spPr>
                        <wps:bodyPr anchorCtr="0" anchor="ctr" bIns="91425" lIns="91425" rIns="91425" tIns="91425"/>
                      </wps:wsp>
                      <wps:wsp>
                        <wps:cNvCnPr/>
                        <wps:spPr>
                          <a:xfrm flipH="1">
                            <a:off x="2748225" y="2296350"/>
                            <a:ext cx="804600" cy="532800"/>
                          </a:xfrm>
                          <a:prstGeom prst="straightConnector1">
                            <a:avLst/>
                          </a:prstGeom>
                          <a:noFill/>
                          <a:ln cap="flat" cmpd="sng" w="9525">
                            <a:solidFill>
                              <a:srgbClr val="000000"/>
                            </a:solidFill>
                            <a:prstDash val="dash"/>
                            <a:round/>
                            <a:headEnd len="lg" w="lg" type="none"/>
                            <a:tailEnd len="lg" w="lg" type="triangle"/>
                          </a:ln>
                        </wps:spPr>
                        <wps:bodyPr anchorCtr="0" anchor="ctr" bIns="91425" lIns="91425" rIns="91425" tIns="91425"/>
                      </wps:wsp>
                      <wps:wsp>
                        <wps:cNvCnPr/>
                        <wps:spPr>
                          <a:xfrm rot="10800000">
                            <a:off x="2347950" y="2124074"/>
                            <a:ext cx="400200" cy="705000"/>
                          </a:xfrm>
                          <a:prstGeom prst="straightConnector1">
                            <a:avLst/>
                          </a:prstGeom>
                          <a:noFill/>
                          <a:ln cap="flat" cmpd="sng" w="9525">
                            <a:solidFill>
                              <a:srgbClr val="000000"/>
                            </a:solidFill>
                            <a:prstDash val="dash"/>
                            <a:round/>
                            <a:headEnd len="lg" w="lg" type="none"/>
                            <a:tailEnd len="lg" w="lg" type="triangle"/>
                          </a:ln>
                        </wps:spPr>
                        <wps:bodyPr anchorCtr="0" anchor="ctr" bIns="91425" lIns="91425" rIns="91425" tIns="91425"/>
                      </wps:wsp>
                      <wps:wsp>
                        <wps:cNvSpPr txBox="1"/>
                        <wps:cNvPr id="23" name="Shape 23"/>
                        <wps:spPr>
                          <a:xfrm>
                            <a:off x="2431237" y="1876500"/>
                            <a:ext cx="738299"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message</w:t>
                              </w:r>
                            </w:p>
                          </w:txbxContent>
                        </wps:txbx>
                        <wps:bodyPr anchorCtr="0" anchor="t" bIns="91425" lIns="91425" rIns="91425" tIns="91425"/>
                      </wps:wsp>
                      <wps:wsp>
                        <wps:cNvSpPr txBox="1"/>
                        <wps:cNvPr id="24" name="Shape 24"/>
                        <wps:spPr>
                          <a:xfrm>
                            <a:off x="3600437" y="1981650"/>
                            <a:ext cx="738299" cy="228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key</w:t>
                              </w:r>
                            </w:p>
                          </w:txbxContent>
                        </wps:txbx>
                        <wps:bodyPr anchorCtr="0" anchor="t" bIns="91425" lIns="91425" rIns="91425" tIns="91425"/>
                      </wps:wsp>
                      <wps:wsp>
                        <wps:cNvCnPr/>
                        <wps:spPr>
                          <a:xfrm flipH="1">
                            <a:off x="1943025" y="1714649"/>
                            <a:ext cx="333300" cy="333600"/>
                          </a:xfrm>
                          <a:prstGeom prst="straightConnector1">
                            <a:avLst/>
                          </a:prstGeom>
                          <a:noFill/>
                          <a:ln cap="flat" cmpd="sng" w="9525">
                            <a:solidFill>
                              <a:srgbClr val="000000"/>
                            </a:solidFill>
                            <a:prstDash val="solid"/>
                            <a:round/>
                            <a:headEnd len="lg" w="lg" type="none"/>
                            <a:tailEnd len="lg" w="lg" type="triangle"/>
                          </a:ln>
                        </wps:spPr>
                        <wps:bodyPr anchorCtr="0" anchor="ctr" bIns="91425" lIns="91425" rIns="91425" tIns="91425"/>
                      </wps:wsp>
                      <wps:wsp>
                        <wps:cNvCnPr/>
                        <wps:spPr>
                          <a:xfrm rot="10800000">
                            <a:off x="1995525" y="1676549"/>
                            <a:ext cx="280800" cy="38100"/>
                          </a:xfrm>
                          <a:prstGeom prst="straightConnector1">
                            <a:avLst/>
                          </a:prstGeom>
                          <a:noFill/>
                          <a:ln cap="flat" cmpd="sng" w="9525">
                            <a:solidFill>
                              <a:srgbClr val="000000"/>
                            </a:solidFill>
                            <a:prstDash val="solid"/>
                            <a:round/>
                            <a:headEnd len="lg" w="lg" type="none"/>
                            <a:tailEnd len="lg" w="lg" type="triangle"/>
                          </a:ln>
                        </wps:spPr>
                        <wps:bodyPr anchorCtr="0" anchor="ctr" bIns="91425" lIns="91425" rIns="91425" tIns="91425"/>
                      </wps:wsp>
                      <wps:wsp>
                        <wps:cNvCnPr/>
                        <wps:spPr>
                          <a:xfrm flipH="1" rot="10800000">
                            <a:off x="3771900" y="1719299"/>
                            <a:ext cx="300000" cy="192300"/>
                          </a:xfrm>
                          <a:prstGeom prst="straightConnector1">
                            <a:avLst/>
                          </a:prstGeom>
                          <a:noFill/>
                          <a:ln cap="flat" cmpd="sng" w="9525">
                            <a:solidFill>
                              <a:srgbClr val="000000"/>
                            </a:solidFill>
                            <a:prstDash val="dash"/>
                            <a:round/>
                            <a:headEnd len="lg" w="lg" type="none"/>
                            <a:tailEnd len="lg" w="lg" type="triangle"/>
                          </a:ln>
                        </wps:spPr>
                        <wps:bodyPr anchorCtr="0" anchor="ctr" bIns="91425" lIns="91425" rIns="91425" tIns="91425"/>
                      </wps:wsp>
                    </wpg:wgp>
                  </a:graphicData>
                </a:graphic>
              </wp:inline>
            </w:drawing>
          </mc:Choice>
          <mc:Fallback>
            <w:drawing>
              <wp:inline distB="114300" distT="114300" distL="114300" distR="114300">
                <wp:extent cx="3940697" cy="2147458"/>
                <wp:effectExtent b="0" l="0" r="0" t="0"/>
                <wp:docPr id="2" name="image03.png"/>
                <a:graphic>
                  <a:graphicData uri="http://schemas.openxmlformats.org/drawingml/2006/picture">
                    <pic:pic>
                      <pic:nvPicPr>
                        <pic:cNvPr id="0" name="image03.png"/>
                        <pic:cNvPicPr preferRelativeResize="0"/>
                      </pic:nvPicPr>
                      <pic:blipFill>
                        <a:blip r:embed="rId5"/>
                        <a:srcRect/>
                        <a:stretch>
                          <a:fillRect/>
                        </a:stretch>
                      </pic:blipFill>
                      <pic:spPr>
                        <a:xfrm>
                          <a:off x="0" y="0"/>
                          <a:ext cx="3940697" cy="214745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The bad case:</w:t>
      </w:r>
    </w:p>
    <w:p w:rsidR="00000000" w:rsidDel="00000000" w:rsidP="00000000" w:rsidRDefault="00000000" w:rsidRPr="00000000">
      <w:pPr>
        <w:contextualSpacing w:val="0"/>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0" locked="0" relativeHeight="0" simplePos="0">
                <wp:simplePos x="0" y="0"/>
                <wp:positionH relativeFrom="margin">
                  <wp:posOffset>-190499</wp:posOffset>
                </wp:positionH>
                <wp:positionV relativeFrom="paragraph">
                  <wp:posOffset>0</wp:posOffset>
                </wp:positionV>
                <wp:extent cx="1357428" cy="728663"/>
                <wp:effectExtent b="0" l="0" r="0" t="0"/>
                <wp:wrapSquare wrapText="bothSides" distB="114300" distT="114300" distL="114300" distR="114300"/>
                <wp:docPr id="1" name=""/>
                <a:graphic>
                  <a:graphicData uri="http://schemas.microsoft.com/office/word/2010/wordprocessingGroup">
                    <wpg:wgp>
                      <wpg:cNvGrpSpPr/>
                      <wpg:grpSpPr>
                        <a:xfrm>
                          <a:off x="1724025" y="1181100"/>
                          <a:ext cx="1357428" cy="728663"/>
                          <a:chOff x="1724025" y="1181100"/>
                          <a:chExt cx="2181300" cy="1161900"/>
                        </a:xfrm>
                      </wpg:grpSpPr>
                      <wps:wsp>
                        <wps:cNvSpPr/>
                        <wps:cNvPr id="2" name="Shape 2"/>
                        <wps:spPr>
                          <a:xfrm>
                            <a:off x="1724025" y="1181100"/>
                            <a:ext cx="2181300" cy="1161900"/>
                          </a:xfrm>
                          <a:prstGeom prst="ellipse">
                            <a:avLst/>
                          </a:prstGeom>
                          <a:solidFill>
                            <a:srgbClr val="CFE2F3"/>
                          </a:solidFill>
                          <a:ln cap="flat" cmpd="sng" w="9525">
                            <a:solidFill>
                              <a:srgbClr val="000000"/>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txBox="1"/>
                        <wps:cNvPr id="3" name="Shape 3"/>
                        <wps:spPr>
                          <a:xfrm>
                            <a:off x="2133600" y="1642500"/>
                            <a:ext cx="628800" cy="5006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w:t>
                              </w:r>
                            </w:p>
                          </w:txbxContent>
                        </wps:txbx>
                        <wps:bodyPr anchorCtr="0" anchor="t" bIns="91425" lIns="91425" rIns="91425" tIns="91425"/>
                      </wps:wsp>
                      <wps:wsp>
                        <wps:cNvSpPr txBox="1"/>
                        <wps:cNvPr id="4" name="Shape 4"/>
                        <wps:spPr>
                          <a:xfrm>
                            <a:off x="3095625" y="1461525"/>
                            <a:ext cx="495299" cy="3533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w:t>
                              </w:r>
                            </w:p>
                          </w:txbxContent>
                        </wps:txbx>
                        <wps:bodyPr anchorCtr="0" anchor="t" bIns="91425" lIns="91425" rIns="91425" tIns="91425"/>
                      </wps:wsp>
                    </wpg:wgp>
                  </a:graphicData>
                </a:graphic>
              </wp:anchor>
            </w:drawing>
          </mc:Choice>
          <mc:Fallback>
            <w:drawing>
              <wp:anchor allowOverlap="1" behindDoc="0" distB="114300" distT="114300" distL="114300" distR="114300" hidden="0" layoutInCell="0" locked="0" relativeHeight="0" simplePos="0">
                <wp:simplePos x="0" y="0"/>
                <wp:positionH relativeFrom="margin">
                  <wp:posOffset>-190499</wp:posOffset>
                </wp:positionH>
                <wp:positionV relativeFrom="paragraph">
                  <wp:posOffset>0</wp:posOffset>
                </wp:positionV>
                <wp:extent cx="1357428" cy="728663"/>
                <wp:effectExtent b="0" l="0" r="0" t="0"/>
                <wp:wrapSquare wrapText="bothSides" distB="114300" distT="114300" distL="114300" distR="114300"/>
                <wp:docPr id="1" name="image01.png"/>
                <a:graphic>
                  <a:graphicData uri="http://schemas.openxmlformats.org/drawingml/2006/picture">
                    <pic:pic>
                      <pic:nvPicPr>
                        <pic:cNvPr id="0" name="image01.png"/>
                        <pic:cNvPicPr preferRelativeResize="0"/>
                      </pic:nvPicPr>
                      <pic:blipFill>
                        <a:blip r:embed="rId6"/>
                        <a:srcRect/>
                        <a:stretch>
                          <a:fillRect/>
                        </a:stretch>
                      </pic:blipFill>
                      <pic:spPr>
                        <a:xfrm>
                          <a:off x="0" y="0"/>
                          <a:ext cx="1357428" cy="728663"/>
                        </a:xfrm>
                        <a:prstGeom prst="rect"/>
                        <a:ln/>
                      </pic:spPr>
                    </pic:pic>
                  </a:graphicData>
                </a:graphic>
              </wp:anchor>
            </w:drawing>
          </mc:Fallback>
        </mc:AlternateContent>
      </w:r>
    </w:p>
    <w:p w:rsidR="00000000" w:rsidDel="00000000" w:rsidP="00000000" w:rsidRDefault="00000000" w:rsidRPr="00000000">
      <w:pPr>
        <w:contextualSpacing w:val="0"/>
      </w:pPr>
      <w:r w:rsidDel="00000000" w:rsidR="00000000" w:rsidRPr="00000000">
        <w:rPr>
          <w:rtl w:val="0"/>
        </w:rPr>
        <w:t xml:space="preserve">B has only one link which is A. When B receive an encrypted message, it will definitely know the source is A because only if A is less popular than B will A send the message to B, so A has at most one connection in its range which is B. However, even though B receives this message, he cannot know the context of the message (Is this anonymous or not?).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Considering this case: we don’t allow the source to send message when there is only one node in its neighbour.   </w:t>
      </w:r>
    </w:p>
    <w:p w:rsidR="00000000" w:rsidDel="00000000" w:rsidP="00000000" w:rsidRDefault="00000000" w:rsidRPr="00000000">
      <w:pPr>
        <w:contextualSpacing w:val="0"/>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0" locked="0" relativeHeight="0" simplePos="0">
                <wp:simplePos x="0" y="0"/>
                <wp:positionH relativeFrom="margin">
                  <wp:posOffset>-190499</wp:posOffset>
                </wp:positionH>
                <wp:positionV relativeFrom="paragraph">
                  <wp:posOffset>76200</wp:posOffset>
                </wp:positionV>
                <wp:extent cx="976469" cy="1290638"/>
                <wp:effectExtent b="0" l="0" r="0" t="0"/>
                <wp:wrapSquare wrapText="bothSides" distB="114300" distT="114300" distL="114300" distR="114300"/>
                <wp:docPr id="3" name=""/>
                <a:graphic>
                  <a:graphicData uri="http://schemas.microsoft.com/office/word/2010/wordprocessingGroup">
                    <wpg:wgp>
                      <wpg:cNvGrpSpPr/>
                      <wpg:grpSpPr>
                        <a:xfrm>
                          <a:off x="1285650" y="295275"/>
                          <a:ext cx="976469" cy="1290638"/>
                          <a:chOff x="1285650" y="295275"/>
                          <a:chExt cx="1390800" cy="1866900"/>
                        </a:xfrm>
                      </wpg:grpSpPr>
                      <wps:wsp>
                        <wps:cNvSpPr/>
                        <wps:cNvPr id="28" name="Shape 28"/>
                        <wps:spPr>
                          <a:xfrm>
                            <a:off x="1285650" y="295275"/>
                            <a:ext cx="1390800" cy="1866900"/>
                          </a:xfrm>
                          <a:prstGeom prst="ellipse">
                            <a:avLst/>
                          </a:prstGeom>
                          <a:solidFill>
                            <a:srgbClr val="CFE2F3"/>
                          </a:solidFill>
                          <a:ln cap="flat" cmpd="sng" w="9525">
                            <a:solidFill>
                              <a:srgbClr val="000000"/>
                            </a:solidFill>
                            <a:prstDash val="solid"/>
                            <a:round/>
                            <a:headEnd len="med" w="med" type="none"/>
                            <a:tailEnd len="med" w="med"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rIns="91425" tIns="91425"/>
                      </wps:wsp>
                      <wps:wsp>
                        <wps:cNvSpPr txBox="1"/>
                        <wps:cNvPr id="29" name="Shape 29"/>
                        <wps:spPr>
                          <a:xfrm>
                            <a:off x="1457325" y="1009650"/>
                            <a:ext cx="561899" cy="3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A:a</w:t>
                              </w:r>
                            </w:p>
                          </w:txbxContent>
                        </wps:txbx>
                        <wps:bodyPr anchorCtr="0" anchor="t" bIns="91425" lIns="91425" rIns="91425" tIns="91425"/>
                      </wps:wsp>
                      <wps:wsp>
                        <wps:cNvSpPr txBox="1"/>
                        <wps:cNvPr id="30" name="Shape 30"/>
                        <wps:spPr>
                          <a:xfrm>
                            <a:off x="1771650" y="1628775"/>
                            <a:ext cx="647700" cy="3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B:b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rIns="91425" tIns="91425"/>
                      </wps:wsp>
                      <wps:wsp>
                        <wps:cNvSpPr txBox="1"/>
                        <wps:cNvPr id="31" name="Shape 31"/>
                        <wps:spPr>
                          <a:xfrm>
                            <a:off x="2114550" y="1009650"/>
                            <a:ext cx="561899" cy="3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C:c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rIns="91425" tIns="91425"/>
                      </wps:wsp>
                      <wps:wsp>
                        <wps:cNvSpPr txBox="1"/>
                        <wps:cNvPr id="32" name="Shape 32"/>
                        <wps:spPr>
                          <a:xfrm>
                            <a:off x="1933575" y="476250"/>
                            <a:ext cx="561899" cy="333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rIns="91425" tIns="91425"/>
                      </wps:wsp>
                    </wpg:wgp>
                  </a:graphicData>
                </a:graphic>
              </wp:anchor>
            </w:drawing>
          </mc:Choice>
          <mc:Fallback>
            <w:drawing>
              <wp:anchor allowOverlap="1" behindDoc="0" distB="114300" distT="114300" distL="114300" distR="114300" hidden="0" layoutInCell="0" locked="0" relativeHeight="0" simplePos="0">
                <wp:simplePos x="0" y="0"/>
                <wp:positionH relativeFrom="margin">
                  <wp:posOffset>-190499</wp:posOffset>
                </wp:positionH>
                <wp:positionV relativeFrom="paragraph">
                  <wp:posOffset>76200</wp:posOffset>
                </wp:positionV>
                <wp:extent cx="976469" cy="1290638"/>
                <wp:effectExtent b="0" l="0" r="0" t="0"/>
                <wp:wrapSquare wrapText="bothSides" distB="114300" distT="114300" distL="114300" distR="114300"/>
                <wp:docPr id="3" name="image05.png"/>
                <a:graphic>
                  <a:graphicData uri="http://schemas.openxmlformats.org/drawingml/2006/picture">
                    <pic:pic>
                      <pic:nvPicPr>
                        <pic:cNvPr id="0" name="image05.png"/>
                        <pic:cNvPicPr preferRelativeResize="0"/>
                      </pic:nvPicPr>
                      <pic:blipFill>
                        <a:blip r:embed="rId7"/>
                        <a:srcRect/>
                        <a:stretch>
                          <a:fillRect/>
                        </a:stretch>
                      </pic:blipFill>
                      <pic:spPr>
                        <a:xfrm>
                          <a:off x="0" y="0"/>
                          <a:ext cx="976469" cy="1290638"/>
                        </a:xfrm>
                        <a:prstGeom prst="rect"/>
                        <a:ln/>
                      </pic:spPr>
                    </pic:pic>
                  </a:graphicData>
                </a:graphic>
              </wp:anchor>
            </w:drawing>
          </mc:Fallback>
        </mc:AlternateContent>
      </w:r>
    </w:p>
    <w:p w:rsidR="00000000" w:rsidDel="00000000" w:rsidP="00000000" w:rsidRDefault="00000000" w:rsidRPr="00000000">
      <w:pPr>
        <w:contextualSpacing w:val="0"/>
      </w:pPr>
      <w:r w:rsidDel="00000000" w:rsidR="00000000" w:rsidRPr="00000000">
        <w:rPr>
          <w:rtl w:val="0"/>
        </w:rPr>
        <w:t xml:space="preserve">Things happen similar with multiple nodes. upper case alphabet indicates the node and the lower ones are their social score. We assume d &gt; c &gt; b &gt; a. Then when B receives the message, it will definitely know that it is A sending to him.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Thus it seems more popular the source node, more anonymous the network will be.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contextualSpacing w:val="1"/>
    </w:pPr>
    <w:rPr>
      <w:sz w:val="40"/>
      <w:szCs w:val="40"/>
    </w:rPr>
  </w:style>
  <w:style w:type="paragraph" w:styleId="Heading2">
    <w:name w:val="heading 2"/>
    <w:basedOn w:val="Normal"/>
    <w:next w:val="Normal"/>
    <w:pPr>
      <w:keepNext w:val="1"/>
      <w:keepLines w:val="1"/>
      <w:spacing w:after="120" w:before="360" w:lineRule="auto"/>
      <w:contextualSpacing w:val="1"/>
    </w:pPr>
    <w:rPr>
      <w:b w:val="0"/>
      <w:sz w:val="32"/>
      <w:szCs w:val="32"/>
    </w:rPr>
  </w:style>
  <w:style w:type="paragraph" w:styleId="Heading3">
    <w:name w:val="heading 3"/>
    <w:basedOn w:val="Normal"/>
    <w:next w:val="Normal"/>
    <w:pPr>
      <w:keepNext w:val="1"/>
      <w:keepLines w:val="1"/>
      <w:spacing w:after="80" w:before="320" w:lineRule="auto"/>
      <w:contextualSpacing w:val="1"/>
    </w:pPr>
    <w:rPr>
      <w:b w:val="0"/>
      <w:color w:val="434343"/>
      <w:sz w:val="28"/>
      <w:szCs w:val="28"/>
    </w:rPr>
  </w:style>
  <w:style w:type="paragraph" w:styleId="Heading4">
    <w:name w:val="heading 4"/>
    <w:basedOn w:val="Normal"/>
    <w:next w:val="Normal"/>
    <w:pPr>
      <w:keepNext w:val="1"/>
      <w:keepLines w:val="1"/>
      <w:spacing w:after="80" w:before="280" w:lineRule="auto"/>
      <w:contextualSpacing w:val="1"/>
    </w:pPr>
    <w:rPr>
      <w:color w:val="666666"/>
      <w:sz w:val="24"/>
      <w:szCs w:val="24"/>
    </w:rPr>
  </w:style>
  <w:style w:type="paragraph" w:styleId="Heading5">
    <w:name w:val="heading 5"/>
    <w:basedOn w:val="Normal"/>
    <w:next w:val="Normal"/>
    <w:pPr>
      <w:keepNext w:val="1"/>
      <w:keepLines w:val="1"/>
      <w:spacing w:after="80" w:before="240" w:lineRule="auto"/>
      <w:contextualSpacing w:val="1"/>
    </w:pPr>
    <w:rPr>
      <w:color w:val="666666"/>
      <w:sz w:val="22"/>
      <w:szCs w:val="22"/>
    </w:rPr>
  </w:style>
  <w:style w:type="paragraph" w:styleId="Heading6">
    <w:name w:val="heading 6"/>
    <w:basedOn w:val="Normal"/>
    <w:next w:val="Normal"/>
    <w:pPr>
      <w:keepNext w:val="1"/>
      <w:keepLines w:val="1"/>
      <w:spacing w:after="80" w:before="240" w:lineRule="auto"/>
      <w:contextualSpacing w:val="1"/>
    </w:pPr>
    <w:rPr>
      <w:i w:val="1"/>
      <w:color w:val="666666"/>
      <w:sz w:val="22"/>
      <w:szCs w:val="22"/>
    </w:rPr>
  </w:style>
  <w:style w:type="paragraph" w:styleId="Title">
    <w:name w:val="Title"/>
    <w:basedOn w:val="Normal"/>
    <w:next w:val="Normal"/>
    <w:pPr>
      <w:keepNext w:val="1"/>
      <w:keepLines w:val="1"/>
      <w:spacing w:after="60" w:before="0" w:lineRule="auto"/>
      <w:contextualSpacing w:val="1"/>
    </w:pPr>
    <w:rPr>
      <w:sz w:val="52"/>
      <w:szCs w:val="52"/>
    </w:rPr>
  </w:style>
  <w:style w:type="paragraph" w:styleId="Subtitle">
    <w:name w:val="Subtitle"/>
    <w:basedOn w:val="Normal"/>
    <w:next w:val="Normal"/>
    <w:pPr>
      <w:keepNext w:val="1"/>
      <w:keepLines w:val="1"/>
      <w:spacing w:after="320" w:before="0" w:lineRule="auto"/>
      <w:contextualSpacing w:val="1"/>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3.png"/><Relationship Id="rId6" Type="http://schemas.openxmlformats.org/officeDocument/2006/relationships/image" Target="media/image01.png"/><Relationship Id="rId7" Type="http://schemas.openxmlformats.org/officeDocument/2006/relationships/image" Target="media/image05.png"/></Relationships>
</file>