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5947" w14:textId="4A6D3C05" w:rsidR="00523C2B" w:rsidRPr="00CA60D4" w:rsidRDefault="00CA60D4" w:rsidP="00CA60D4">
      <w:pPr>
        <w:jc w:val="center"/>
        <w:rPr>
          <w:b/>
          <w:bCs/>
          <w:sz w:val="28"/>
          <w:szCs w:val="28"/>
        </w:rPr>
      </w:pPr>
      <w:r w:rsidRPr="00CA60D4">
        <w:rPr>
          <w:b/>
          <w:bCs/>
          <w:sz w:val="28"/>
          <w:szCs w:val="28"/>
        </w:rPr>
        <w:t>Marketing Collateral Lab PR Plan Template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663B94DA" w14:textId="77777777" w:rsidTr="00B2690D">
        <w:tc>
          <w:tcPr>
            <w:tcW w:w="2155" w:type="dxa"/>
            <w:shd w:val="clear" w:color="auto" w:fill="DEEAF6" w:themeFill="accent5" w:themeFillTint="33"/>
          </w:tcPr>
          <w:p w14:paraId="1A9B0A91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195" w:type="dxa"/>
            <w:shd w:val="clear" w:color="auto" w:fill="DEEAF6" w:themeFill="accent5" w:themeFillTint="33"/>
          </w:tcPr>
          <w:p w14:paraId="48F12595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PR Considerations</w:t>
            </w:r>
          </w:p>
        </w:tc>
      </w:tr>
      <w:tr w:rsidR="00255AD8" w:rsidRPr="00396E8F" w14:paraId="5D3DB6E1" w14:textId="77777777" w:rsidTr="00B2690D">
        <w:tc>
          <w:tcPr>
            <w:tcW w:w="2155" w:type="dxa"/>
          </w:tcPr>
          <w:p w14:paraId="16CA533A" w14:textId="77777777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7195" w:type="dxa"/>
          </w:tcPr>
          <w:p w14:paraId="6AE79E5A" w14:textId="60C30A8C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</w:t>
            </w:r>
            <w:r w:rsidR="00B25C5F">
              <w:rPr>
                <w:rFonts w:cstheme="minorHAnsi"/>
                <w:sz w:val="24"/>
                <w:szCs w:val="24"/>
              </w:rPr>
              <w:t>n</w:t>
            </w:r>
            <w:r w:rsidRPr="00396E8F">
              <w:rPr>
                <w:rFonts w:cstheme="minorHAnsi"/>
                <w:sz w:val="24"/>
                <w:szCs w:val="24"/>
              </w:rPr>
              <w:t>ch the new Smartwatch by the beginning of Q4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52B2CB12" w14:textId="35788696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Contrast our Smartwatch to the competition and create a positive brand image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30254C6E" w14:textId="6BCFE748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Create a recognizable symbol or logo to differentiate our product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21F1D81A" w14:textId="7875A704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Develop effective marketing collateral that has </w:t>
            </w:r>
            <w:r w:rsidR="00B25C5F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 xml:space="preserve">impact </w:t>
            </w:r>
            <w:r w:rsidR="00B25C5F">
              <w:rPr>
                <w:rFonts w:cstheme="minorHAnsi"/>
                <w:sz w:val="24"/>
                <w:szCs w:val="24"/>
              </w:rPr>
              <w:t>on</w:t>
            </w:r>
            <w:r w:rsidRPr="00396E8F">
              <w:rPr>
                <w:rFonts w:cstheme="minorHAnsi"/>
                <w:sz w:val="24"/>
                <w:szCs w:val="24"/>
              </w:rPr>
              <w:t xml:space="preserve"> the target audience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55FC2381" w14:textId="5495457B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materials are available for events and tradeshows that have </w:t>
            </w:r>
            <w:r w:rsidR="00B25C5F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>impact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4EADF55" w14:textId="311BC952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media is developed to present our new Smartwatch </w:t>
            </w:r>
            <w:r w:rsidR="00B25C5F">
              <w:rPr>
                <w:rFonts w:cstheme="minorHAnsi"/>
                <w:sz w:val="24"/>
                <w:szCs w:val="24"/>
              </w:rPr>
              <w:t>compellingl</w:t>
            </w:r>
            <w:r w:rsidRPr="00396E8F">
              <w:rPr>
                <w:rFonts w:cstheme="minorHAnsi"/>
                <w:sz w:val="24"/>
                <w:szCs w:val="24"/>
              </w:rPr>
              <w:t>y to the market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0186A70F" w14:textId="58AD1EC6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Survey our customers and solicit their actual opinions and user experiences to share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25C3A27F" w14:textId="048280AD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external methods to advertise our new product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55AD8" w:rsidRPr="00396E8F" w14:paraId="4C617630" w14:textId="77777777" w:rsidTr="00B2690D">
        <w:tc>
          <w:tcPr>
            <w:tcW w:w="2155" w:type="dxa"/>
          </w:tcPr>
          <w:p w14:paraId="779FD1B5" w14:textId="7282B880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</w:tc>
        <w:tc>
          <w:tcPr>
            <w:tcW w:w="7195" w:type="dxa"/>
          </w:tcPr>
          <w:p w14:paraId="493CF7FA" w14:textId="35589510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Our PR goals conform to </w:t>
            </w:r>
            <w:r w:rsidR="00B25C5F"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SMART methodology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30208F6" w14:textId="225B4707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Specific: All media must state exactly what the Smartwatch features and functionality include and differentiate our product from the competition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01EA8B9" w14:textId="32073E02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Measurable: We </w:t>
            </w:r>
            <w:r w:rsidR="00B25C5F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accurately measure sales, revenue, returns, complaints, and market share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733B9580" w14:textId="43709A74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Achievable: We </w:t>
            </w:r>
            <w:r w:rsidR="00B25C5F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</w:t>
            </w:r>
            <w:r w:rsidR="00B25C5F">
              <w:rPr>
                <w:rFonts w:cstheme="minorHAnsi"/>
                <w:sz w:val="24"/>
                <w:szCs w:val="24"/>
              </w:rPr>
              <w:t>implement this PR Plan</w:t>
            </w:r>
            <w:r w:rsidRPr="00396E8F">
              <w:rPr>
                <w:rFonts w:cstheme="minorHAnsi"/>
                <w:sz w:val="24"/>
                <w:szCs w:val="24"/>
              </w:rPr>
              <w:t xml:space="preserve"> at least 30 days </w:t>
            </w:r>
            <w:r w:rsidR="00B25C5F">
              <w:rPr>
                <w:rFonts w:cstheme="minorHAnsi"/>
                <w:sz w:val="24"/>
                <w:szCs w:val="24"/>
              </w:rPr>
              <w:t>before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launch. All media and marketing collateral options must be in place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FE3369A" w14:textId="7B2A7183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Relevant: Ensure all media considerations are relevant to the target audience and satisfy business objectives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5AB28963" w14:textId="2651AFD8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Time-Bound: The 20 Sep 20xx Smartwatch launch is fixed. This plan must support that date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0E4D73D5" w14:textId="77777777" w:rsidR="00255AD8" w:rsidRPr="00396E8F" w:rsidRDefault="00255AD8" w:rsidP="00B2690D">
            <w:pPr>
              <w:pStyle w:val="a3"/>
              <w:rPr>
                <w:rFonts w:cstheme="minorHAnsi"/>
                <w:sz w:val="24"/>
                <w:szCs w:val="24"/>
              </w:rPr>
            </w:pPr>
          </w:p>
        </w:tc>
      </w:tr>
      <w:tr w:rsidR="00255AD8" w:rsidRPr="00396E8F" w14:paraId="028D6C2E" w14:textId="77777777" w:rsidTr="00B2690D">
        <w:tc>
          <w:tcPr>
            <w:tcW w:w="2155" w:type="dxa"/>
          </w:tcPr>
          <w:p w14:paraId="51FFF809" w14:textId="77777777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the Target Audience</w:t>
            </w:r>
          </w:p>
        </w:tc>
        <w:tc>
          <w:tcPr>
            <w:tcW w:w="7195" w:type="dxa"/>
          </w:tcPr>
          <w:p w14:paraId="63DB60FC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Our marketing campaign will target customer groups most likely to want and purchase a Smartwatch</w:t>
            </w:r>
            <w:r>
              <w:rPr>
                <w:rFonts w:cstheme="minorHAnsi"/>
                <w:sz w:val="24"/>
                <w:szCs w:val="24"/>
              </w:rPr>
              <w:t>. Based on research:</w:t>
            </w:r>
          </w:p>
          <w:p w14:paraId="72249D1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01AAF9F0" w14:textId="6D33060B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1 users of Smartwatches are Millennials aged 25-34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17430E6F" w14:textId="51E22F07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2 users of Smartwatches are Millennials aged 35-40, and Gen X customers aged 41-54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B69DB34" w14:textId="77777777" w:rsidR="00255AD8" w:rsidRDefault="00255AD8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2150A58B" w14:textId="77777777" w:rsidTr="00B2690D">
        <w:tc>
          <w:tcPr>
            <w:tcW w:w="2155" w:type="dxa"/>
          </w:tcPr>
          <w:p w14:paraId="067BDF81" w14:textId="1BECEDC2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lastRenderedPageBreak/>
              <w:t>Develop a Schedule</w:t>
            </w:r>
          </w:p>
        </w:tc>
        <w:tc>
          <w:tcPr>
            <w:tcW w:w="7195" w:type="dxa"/>
          </w:tcPr>
          <w:p w14:paraId="593A1395" w14:textId="7B919C6A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Here </w:t>
            </w:r>
            <w:r w:rsidR="00B25C5F">
              <w:rPr>
                <w:rFonts w:cstheme="minorHAnsi"/>
                <w:sz w:val="24"/>
                <w:szCs w:val="24"/>
              </w:rPr>
              <w:t>are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</w:t>
            </w:r>
            <w:r>
              <w:rPr>
                <w:rFonts w:cstheme="minorHAnsi"/>
                <w:sz w:val="24"/>
                <w:szCs w:val="24"/>
              </w:rPr>
              <w:t xml:space="preserve">launch and PR campaign </w:t>
            </w:r>
            <w:r w:rsidRPr="00396E8F">
              <w:rPr>
                <w:rFonts w:cstheme="minorHAnsi"/>
                <w:sz w:val="24"/>
                <w:szCs w:val="24"/>
              </w:rPr>
              <w:t>schedule</w:t>
            </w:r>
            <w:r>
              <w:rPr>
                <w:rFonts w:cstheme="minorHAnsi"/>
                <w:sz w:val="24"/>
                <w:szCs w:val="24"/>
              </w:rPr>
              <w:t xml:space="preserve"> milestones</w:t>
            </w:r>
            <w:r w:rsidRPr="00396E8F">
              <w:rPr>
                <w:rFonts w:cstheme="minorHAnsi"/>
                <w:sz w:val="24"/>
                <w:szCs w:val="24"/>
              </w:rPr>
              <w:t>:</w:t>
            </w:r>
          </w:p>
          <w:p w14:paraId="240E230C" w14:textId="77777777" w:rsidR="00255AD8" w:rsidRPr="00396E8F" w:rsidRDefault="00255AD8" w:rsidP="00255AD8">
            <w:pPr>
              <w:pStyle w:val="a3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Implement PR Campaign 20 Aug 20xx</w:t>
            </w:r>
          </w:p>
          <w:p w14:paraId="4D634B71" w14:textId="77777777" w:rsidR="00255AD8" w:rsidRPr="00396E8F" w:rsidRDefault="00255AD8" w:rsidP="00255AD8">
            <w:pPr>
              <w:pStyle w:val="a3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Launch:  20 Sep 20xx</w:t>
            </w:r>
          </w:p>
          <w:p w14:paraId="7551FDD9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658458D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This PR Plan must be finalized and approved by 15 Jul 20xx</w:t>
            </w:r>
          </w:p>
        </w:tc>
      </w:tr>
      <w:tr w:rsidR="00255AD8" w:rsidRPr="00396E8F" w14:paraId="1389AD9F" w14:textId="77777777" w:rsidTr="00B2690D">
        <w:tc>
          <w:tcPr>
            <w:tcW w:w="2155" w:type="dxa"/>
          </w:tcPr>
          <w:p w14:paraId="2DEB87E2" w14:textId="77777777" w:rsidR="00255AD8" w:rsidRPr="00753958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753958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7195" w:type="dxa"/>
          </w:tcPr>
          <w:p w14:paraId="4586DD88" w14:textId="77777777" w:rsidR="00753958" w:rsidRPr="00753958" w:rsidRDefault="00753958" w:rsidP="00753958">
            <w:p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>To ensure maximum impact for the Smartwatch launch, we recommend using a multi-channel marketing strategy:</w:t>
            </w:r>
          </w:p>
          <w:p w14:paraId="61ED7BC7" w14:textId="77777777" w:rsidR="00753958" w:rsidRPr="00753958" w:rsidRDefault="00753958" w:rsidP="00753958">
            <w:pPr>
              <w:numPr>
                <w:ilvl w:val="0"/>
                <w:numId w:val="7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Social Media Campaigns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on Instagram, TikTok, and YouTube targeting Millennials and Gen X audiences with teaser videos, unboxing clips, and </w:t>
            </w:r>
            <w:proofErr w:type="gramStart"/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>influencer</w:t>
            </w:r>
            <w:proofErr w:type="gramEnd"/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partnerships.</w:t>
            </w:r>
          </w:p>
          <w:p w14:paraId="6EB2652B" w14:textId="77777777" w:rsidR="00753958" w:rsidRPr="00753958" w:rsidRDefault="00753958" w:rsidP="00753958">
            <w:pPr>
              <w:numPr>
                <w:ilvl w:val="0"/>
                <w:numId w:val="7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Product Demos and Testimonials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at tech trade shows and pop-up events.</w:t>
            </w:r>
          </w:p>
          <w:p w14:paraId="4CE027B1" w14:textId="77777777" w:rsidR="00753958" w:rsidRPr="00753958" w:rsidRDefault="00753958" w:rsidP="00753958">
            <w:pPr>
              <w:numPr>
                <w:ilvl w:val="0"/>
                <w:numId w:val="7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Email Campaigns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tailored to current customers and smartwatch enthusiasts offering sneak peeks and early-bird discounts.</w:t>
            </w:r>
          </w:p>
          <w:p w14:paraId="4E5FA1EB" w14:textId="77777777" w:rsidR="00753958" w:rsidRPr="00753958" w:rsidRDefault="00753958" w:rsidP="00753958">
            <w:pPr>
              <w:numPr>
                <w:ilvl w:val="0"/>
                <w:numId w:val="7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Influencer Collaborations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with lifestyle and fitness creators to showcase the product in real-life use cases.</w:t>
            </w:r>
          </w:p>
          <w:p w14:paraId="45D38E6F" w14:textId="77777777" w:rsidR="00753958" w:rsidRPr="00753958" w:rsidRDefault="00753958" w:rsidP="00753958">
            <w:pPr>
              <w:numPr>
                <w:ilvl w:val="0"/>
                <w:numId w:val="7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Press Releases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distributed to technology, lifestyle, and business media outlets.</w:t>
            </w:r>
          </w:p>
          <w:p w14:paraId="600C1EE6" w14:textId="77777777" w:rsidR="00753958" w:rsidRPr="00753958" w:rsidRDefault="00753958" w:rsidP="00753958">
            <w:pPr>
              <w:numPr>
                <w:ilvl w:val="0"/>
                <w:numId w:val="7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Digital Ads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>using</w:t>
            </w:r>
            <w:proofErr w:type="gramEnd"/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paid search (Google Ads) and programmatic banners focusing on the product’s unique features.</w:t>
            </w:r>
          </w:p>
          <w:p w14:paraId="3FC8C065" w14:textId="2F5B8E50" w:rsidR="00255AD8" w:rsidRPr="00753958" w:rsidRDefault="00255AD8" w:rsidP="00B2690D">
            <w:pPr>
              <w:rPr>
                <w:rFonts w:eastAsia="PMingLiU" w:cstheme="minorHAnsi" w:hint="eastAsia"/>
                <w:sz w:val="24"/>
                <w:szCs w:val="24"/>
                <w:lang w:eastAsia="zh-TW"/>
              </w:rPr>
            </w:pPr>
          </w:p>
        </w:tc>
      </w:tr>
      <w:tr w:rsidR="00255AD8" w:rsidRPr="00396E8F" w14:paraId="06EDD1E9" w14:textId="77777777" w:rsidTr="00B2690D">
        <w:tc>
          <w:tcPr>
            <w:tcW w:w="2155" w:type="dxa"/>
          </w:tcPr>
          <w:p w14:paraId="23D678D1" w14:textId="77777777" w:rsidR="00255AD8" w:rsidRPr="00753958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753958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7195" w:type="dxa"/>
          </w:tcPr>
          <w:p w14:paraId="44070591" w14:textId="77777777" w:rsidR="00753958" w:rsidRPr="00753958" w:rsidRDefault="00753958" w:rsidP="00753958">
            <w:p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>We recommend creating a dedicated media section on the company website for the Smartwatch launch. This should include:</w:t>
            </w:r>
          </w:p>
          <w:p w14:paraId="5C6D5674" w14:textId="77777777" w:rsidR="00753958" w:rsidRPr="00753958" w:rsidRDefault="00753958" w:rsidP="00753958">
            <w:pPr>
              <w:numPr>
                <w:ilvl w:val="0"/>
                <w:numId w:val="8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High-Resolution Product Images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and videos</w:t>
            </w:r>
          </w:p>
          <w:p w14:paraId="699A849E" w14:textId="77777777" w:rsidR="00753958" w:rsidRPr="00753958" w:rsidRDefault="00753958" w:rsidP="00753958">
            <w:pPr>
              <w:numPr>
                <w:ilvl w:val="0"/>
                <w:numId w:val="8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Press Kit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with product specs, logo assets, company </w:t>
            </w:r>
            <w:proofErr w:type="gramStart"/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>backgrounder</w:t>
            </w:r>
            <w:proofErr w:type="gramEnd"/>
          </w:p>
          <w:p w14:paraId="67DE917D" w14:textId="77777777" w:rsidR="00753958" w:rsidRPr="00753958" w:rsidRDefault="00753958" w:rsidP="00753958">
            <w:pPr>
              <w:numPr>
                <w:ilvl w:val="0"/>
                <w:numId w:val="8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FAQs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addressing common questions from customers and </w:t>
            </w:r>
            <w:proofErr w:type="gramStart"/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>press</w:t>
            </w:r>
            <w:proofErr w:type="gramEnd"/>
          </w:p>
          <w:p w14:paraId="60805E6C" w14:textId="77777777" w:rsidR="00753958" w:rsidRPr="00753958" w:rsidRDefault="00753958" w:rsidP="00753958">
            <w:pPr>
              <w:numPr>
                <w:ilvl w:val="0"/>
                <w:numId w:val="8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Customer Reviews and Testimonials</w:t>
            </w:r>
          </w:p>
          <w:p w14:paraId="37B3324C" w14:textId="77777777" w:rsidR="00753958" w:rsidRPr="00753958" w:rsidRDefault="00753958" w:rsidP="00753958">
            <w:pPr>
              <w:numPr>
                <w:ilvl w:val="0"/>
                <w:numId w:val="8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Media Contact Info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for press inquiries</w:t>
            </w:r>
          </w:p>
          <w:p w14:paraId="709D5803" w14:textId="77777777" w:rsidR="00753958" w:rsidRPr="00753958" w:rsidRDefault="00753958" w:rsidP="00753958">
            <w:pPr>
              <w:numPr>
                <w:ilvl w:val="0"/>
                <w:numId w:val="8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Downloadable PDFs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of marketing brochures and spec sheets</w:t>
            </w:r>
          </w:p>
          <w:p w14:paraId="5F465317" w14:textId="77777777" w:rsidR="00753958" w:rsidRPr="00753958" w:rsidRDefault="00753958" w:rsidP="00753958">
            <w:pPr>
              <w:numPr>
                <w:ilvl w:val="0"/>
                <w:numId w:val="8"/>
              </w:numPr>
              <w:rPr>
                <w:rFonts w:eastAsia="PMingLiU" w:cstheme="minorHAnsi"/>
                <w:sz w:val="24"/>
                <w:szCs w:val="24"/>
                <w:lang w:eastAsia="zh-TW"/>
              </w:rPr>
            </w:pPr>
            <w:r w:rsidRPr="00753958">
              <w:rPr>
                <w:rFonts w:eastAsia="PMingLiU" w:cstheme="minorHAnsi"/>
                <w:b/>
                <w:bCs/>
                <w:sz w:val="24"/>
                <w:szCs w:val="24"/>
                <w:lang w:eastAsia="zh-TW"/>
              </w:rPr>
              <w:t>Embedded Launch Countdown Timer</w:t>
            </w:r>
            <w:r w:rsidRPr="00753958">
              <w:rPr>
                <w:rFonts w:eastAsia="PMingLiU" w:cstheme="minorHAnsi"/>
                <w:sz w:val="24"/>
                <w:szCs w:val="24"/>
                <w:lang w:eastAsia="zh-TW"/>
              </w:rPr>
              <w:t xml:space="preserve"> and social media sharing buttons</w:t>
            </w:r>
          </w:p>
          <w:p w14:paraId="75E5AB69" w14:textId="683216DC" w:rsidR="00255AD8" w:rsidRPr="00753958" w:rsidRDefault="00255AD8" w:rsidP="00B2690D">
            <w:pPr>
              <w:rPr>
                <w:rFonts w:eastAsia="PMingLiU" w:cstheme="minorHAnsi" w:hint="eastAsia"/>
                <w:sz w:val="24"/>
                <w:szCs w:val="24"/>
                <w:lang w:eastAsia="zh-TW"/>
              </w:rPr>
            </w:pPr>
          </w:p>
        </w:tc>
      </w:tr>
      <w:tr w:rsidR="00255AD8" w:rsidRPr="00396E8F" w14:paraId="579D3929" w14:textId="77777777" w:rsidTr="00B2690D">
        <w:tc>
          <w:tcPr>
            <w:tcW w:w="2155" w:type="dxa"/>
          </w:tcPr>
          <w:p w14:paraId="6C9A875F" w14:textId="77777777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</w:tc>
        <w:tc>
          <w:tcPr>
            <w:tcW w:w="7195" w:type="dxa"/>
          </w:tcPr>
          <w:p w14:paraId="7F483C65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Key Performance Indicators </w:t>
            </w:r>
            <w:r>
              <w:rPr>
                <w:rFonts w:cstheme="minorHAnsi"/>
                <w:sz w:val="24"/>
                <w:szCs w:val="24"/>
              </w:rPr>
              <w:t>(KPI)</w:t>
            </w:r>
            <w:r w:rsidRPr="00396E8F">
              <w:rPr>
                <w:rFonts w:cstheme="minorHAnsi"/>
                <w:sz w:val="24"/>
                <w:szCs w:val="24"/>
              </w:rPr>
              <w:t>include:</w:t>
            </w:r>
          </w:p>
          <w:p w14:paraId="1141FCAF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Sales</w:t>
            </w:r>
          </w:p>
          <w:p w14:paraId="2B878125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Revenue</w:t>
            </w:r>
          </w:p>
          <w:p w14:paraId="08722B6E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Returns</w:t>
            </w:r>
          </w:p>
          <w:p w14:paraId="1EF8DD46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Complaints</w:t>
            </w:r>
          </w:p>
          <w:p w14:paraId="4C4D96C1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Market Share %</w:t>
            </w:r>
          </w:p>
        </w:tc>
      </w:tr>
    </w:tbl>
    <w:p w14:paraId="782F20EA" w14:textId="77777777" w:rsidR="00523C2B" w:rsidRDefault="00523C2B" w:rsidP="00523C2B"/>
    <w:sectPr w:rsidR="0052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437"/>
    <w:multiLevelType w:val="multilevel"/>
    <w:tmpl w:val="5FB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64472"/>
    <w:multiLevelType w:val="hybridMultilevel"/>
    <w:tmpl w:val="DD7C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73326"/>
    <w:multiLevelType w:val="hybridMultilevel"/>
    <w:tmpl w:val="096A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098E"/>
    <w:multiLevelType w:val="hybridMultilevel"/>
    <w:tmpl w:val="16F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510E5"/>
    <w:multiLevelType w:val="multilevel"/>
    <w:tmpl w:val="AF0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358E3"/>
    <w:multiLevelType w:val="hybridMultilevel"/>
    <w:tmpl w:val="887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10FE3"/>
    <w:multiLevelType w:val="hybridMultilevel"/>
    <w:tmpl w:val="699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06F12"/>
    <w:multiLevelType w:val="hybridMultilevel"/>
    <w:tmpl w:val="9E9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90978">
    <w:abstractNumId w:val="7"/>
  </w:num>
  <w:num w:numId="2" w16cid:durableId="1651594755">
    <w:abstractNumId w:val="3"/>
  </w:num>
  <w:num w:numId="3" w16cid:durableId="322247098">
    <w:abstractNumId w:val="1"/>
  </w:num>
  <w:num w:numId="4" w16cid:durableId="1945457198">
    <w:abstractNumId w:val="2"/>
  </w:num>
  <w:num w:numId="5" w16cid:durableId="528297595">
    <w:abstractNumId w:val="5"/>
  </w:num>
  <w:num w:numId="6" w16cid:durableId="1323318368">
    <w:abstractNumId w:val="6"/>
  </w:num>
  <w:num w:numId="7" w16cid:durableId="29186189">
    <w:abstractNumId w:val="4"/>
  </w:num>
  <w:num w:numId="8" w16cid:durableId="13393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E1NzA2NDQ0MDVR0lEKTi0uzszPAykwrAUApTlh7SwAAAA="/>
  </w:docVars>
  <w:rsids>
    <w:rsidRoot w:val="008F3A2D"/>
    <w:rsid w:val="001E0256"/>
    <w:rsid w:val="00255AD8"/>
    <w:rsid w:val="002B6FEF"/>
    <w:rsid w:val="005218F8"/>
    <w:rsid w:val="00523C2B"/>
    <w:rsid w:val="005E5113"/>
    <w:rsid w:val="00676E95"/>
    <w:rsid w:val="006C27B2"/>
    <w:rsid w:val="00753958"/>
    <w:rsid w:val="007D25B2"/>
    <w:rsid w:val="008B58A3"/>
    <w:rsid w:val="008F3A2D"/>
    <w:rsid w:val="00B25C5F"/>
    <w:rsid w:val="00B92571"/>
    <w:rsid w:val="00CA60D4"/>
    <w:rsid w:val="00F12A84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A9BA46"/>
  <w15:chartTrackingRefBased/>
  <w15:docId w15:val="{ADECD9AF-D2F9-4760-8246-8EE28EE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C2B"/>
    <w:pPr>
      <w:ind w:left="720"/>
      <w:contextualSpacing/>
    </w:pPr>
  </w:style>
  <w:style w:type="table" w:styleId="a4">
    <w:name w:val="Table Grid"/>
    <w:basedOn w:val="a1"/>
    <w:uiPriority w:val="39"/>
    <w:rsid w:val="0052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9</cp:revision>
  <dcterms:created xsi:type="dcterms:W3CDTF">2023-09-07T17:50:00Z</dcterms:created>
  <dcterms:modified xsi:type="dcterms:W3CDTF">2025-04-23T00:40:00Z</dcterms:modified>
</cp:coreProperties>
</file>