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CE04" w14:textId="7B1DF853" w:rsidR="00F12A84" w:rsidRPr="00A52676" w:rsidRDefault="00F25D9D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200603 M</w:t>
      </w:r>
      <w:r w:rsidR="009B2D92">
        <w:rPr>
          <w:rFonts w:ascii="Calibri" w:hAnsi="Calibri" w:cs="Calibri"/>
          <w:sz w:val="24"/>
          <w:szCs w:val="24"/>
        </w:rPr>
        <w:t>5</w:t>
      </w:r>
      <w:r w:rsidRPr="00A52676">
        <w:rPr>
          <w:rFonts w:ascii="Calibri" w:hAnsi="Calibri" w:cs="Calibri"/>
          <w:sz w:val="24"/>
          <w:szCs w:val="24"/>
        </w:rPr>
        <w:t>|L</w:t>
      </w:r>
      <w:r w:rsidR="009B2D92">
        <w:rPr>
          <w:rFonts w:ascii="Calibri" w:hAnsi="Calibri" w:cs="Calibri"/>
          <w:sz w:val="24"/>
          <w:szCs w:val="24"/>
        </w:rPr>
        <w:t>1</w:t>
      </w:r>
      <w:r w:rsidRPr="00A52676">
        <w:rPr>
          <w:rFonts w:ascii="Calibri" w:hAnsi="Calibri" w:cs="Calibri"/>
          <w:sz w:val="24"/>
          <w:szCs w:val="24"/>
        </w:rPr>
        <w:t xml:space="preserve"> Lab </w:t>
      </w:r>
      <w:r w:rsidR="005B2E91" w:rsidRPr="00A52676">
        <w:rPr>
          <w:rFonts w:ascii="Calibri" w:hAnsi="Calibri" w:cs="Calibri"/>
          <w:sz w:val="24"/>
          <w:szCs w:val="24"/>
        </w:rPr>
        <w:t>L</w:t>
      </w:r>
      <w:r w:rsidRPr="00A52676">
        <w:rPr>
          <w:rFonts w:ascii="Calibri" w:hAnsi="Calibri" w:cs="Calibri"/>
          <w:sz w:val="24"/>
          <w:szCs w:val="24"/>
        </w:rPr>
        <w:t>aunch Plan</w:t>
      </w:r>
      <w:r w:rsidR="008C1D60">
        <w:rPr>
          <w:rFonts w:ascii="Calibri" w:hAnsi="Calibri" w:cs="Calibri"/>
          <w:sz w:val="24"/>
          <w:szCs w:val="24"/>
        </w:rPr>
        <w:t xml:space="preserve"> Template</w:t>
      </w:r>
    </w:p>
    <w:p w14:paraId="7C015279" w14:textId="34E1B810" w:rsidR="00F25D9D" w:rsidRPr="00A52676" w:rsidRDefault="008C1D60">
      <w:pPr>
        <w:rPr>
          <w:rFonts w:ascii="Calibri" w:hAnsi="Calibri" w:cs="Calibri"/>
          <w:sz w:val="24"/>
          <w:szCs w:val="24"/>
        </w:rPr>
      </w:pPr>
      <w:r w:rsidRPr="00CC0F0B">
        <w:rPr>
          <w:rFonts w:ascii="Calibri" w:hAnsi="Calibri" w:cs="Calibri"/>
          <w:b/>
          <w:bCs/>
          <w:sz w:val="24"/>
          <w:szCs w:val="24"/>
        </w:rPr>
        <w:t>Exercise 2:</w:t>
      </w:r>
      <w:r>
        <w:rPr>
          <w:rFonts w:ascii="Calibri" w:hAnsi="Calibri" w:cs="Calibri"/>
          <w:sz w:val="24"/>
          <w:szCs w:val="24"/>
        </w:rPr>
        <w:t xml:space="preserve">  </w:t>
      </w:r>
      <w:r w:rsidR="00CC0F0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evelop a </w:t>
      </w:r>
      <w:r w:rsidR="007F656A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aunch </w:t>
      </w:r>
      <w:r w:rsidR="007F656A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lan for the </w:t>
      </w:r>
      <w:r w:rsidR="007F656A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cenario</w:t>
      </w:r>
    </w:p>
    <w:p w14:paraId="552B2BF2" w14:textId="0733A35D" w:rsidR="00A52676" w:rsidRPr="00A52676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 xml:space="preserve">Part I:  Complete the </w:t>
      </w:r>
      <w:r w:rsidR="007F656A">
        <w:rPr>
          <w:rFonts w:ascii="Calibri" w:hAnsi="Calibri" w:cs="Calibri"/>
          <w:sz w:val="24"/>
          <w:szCs w:val="24"/>
        </w:rPr>
        <w:t>l</w:t>
      </w:r>
      <w:r w:rsidR="00DA58C4">
        <w:rPr>
          <w:rFonts w:ascii="Calibri" w:hAnsi="Calibri" w:cs="Calibri"/>
          <w:sz w:val="24"/>
          <w:szCs w:val="24"/>
        </w:rPr>
        <w:t xml:space="preserve">aunch </w:t>
      </w:r>
      <w:r w:rsidR="007F656A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>lan</w:t>
      </w:r>
      <w:r w:rsidRPr="00A52676">
        <w:rPr>
          <w:rFonts w:ascii="Calibri" w:hAnsi="Calibri" w:cs="Calibri"/>
          <w:sz w:val="24"/>
          <w:szCs w:val="24"/>
        </w:rPr>
        <w:t xml:space="preserve"> </w:t>
      </w:r>
      <w:r w:rsidR="007F656A">
        <w:rPr>
          <w:rFonts w:ascii="Calibri" w:hAnsi="Calibri" w:cs="Calibri"/>
          <w:sz w:val="24"/>
          <w:szCs w:val="24"/>
        </w:rPr>
        <w:t>b</w:t>
      </w:r>
      <w:r w:rsidRPr="00A52676">
        <w:rPr>
          <w:rFonts w:ascii="Calibri" w:hAnsi="Calibri" w:cs="Calibri"/>
          <w:sz w:val="24"/>
          <w:szCs w:val="24"/>
        </w:rPr>
        <w:t xml:space="preserve">ased on the </w:t>
      </w:r>
      <w:r w:rsidR="007F656A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 xml:space="preserve">roduct </w:t>
      </w:r>
      <w:r w:rsidR="007F656A">
        <w:rPr>
          <w:rFonts w:ascii="Calibri" w:hAnsi="Calibri" w:cs="Calibri"/>
          <w:sz w:val="24"/>
          <w:szCs w:val="24"/>
        </w:rPr>
        <w:t>c</w:t>
      </w:r>
      <w:r w:rsidR="00DA58C4">
        <w:rPr>
          <w:rFonts w:ascii="Calibri" w:hAnsi="Calibri" w:cs="Calibri"/>
          <w:sz w:val="24"/>
          <w:szCs w:val="24"/>
        </w:rPr>
        <w:t xml:space="preserve">oncept </w:t>
      </w:r>
      <w:r w:rsidR="00C65BA1">
        <w:rPr>
          <w:rFonts w:ascii="Calibri" w:hAnsi="Calibri" w:cs="Calibri"/>
          <w:sz w:val="24"/>
          <w:szCs w:val="24"/>
        </w:rPr>
        <w:t>and additional information provided.</w:t>
      </w:r>
    </w:p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25D9D" w:rsidRPr="00A52676" w14:paraId="22ECA2BD" w14:textId="527DBA8A" w:rsidTr="005C27CE">
        <w:tc>
          <w:tcPr>
            <w:tcW w:w="9350" w:type="dxa"/>
            <w:gridSpan w:val="2"/>
            <w:shd w:val="clear" w:color="auto" w:fill="DEEAF6" w:themeFill="accent5" w:themeFillTint="33"/>
          </w:tcPr>
          <w:p w14:paraId="3C6A2390" w14:textId="32A6C476" w:rsidR="00F25D9D" w:rsidRPr="00A52676" w:rsidRDefault="00F25D9D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63FB4CD3" w14:textId="4EE32693" w:rsidTr="00CC0F0B">
        <w:tc>
          <w:tcPr>
            <w:tcW w:w="2425" w:type="dxa"/>
            <w:shd w:val="clear" w:color="auto" w:fill="F2F2F2" w:themeFill="background1" w:themeFillShade="F2"/>
          </w:tcPr>
          <w:p w14:paraId="6B2BF26B" w14:textId="046FCFCB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7B4BB861" w14:textId="44C2BCD5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C703016" w14:textId="22ED5F6B" w:rsidTr="00CC0F0B">
        <w:tc>
          <w:tcPr>
            <w:tcW w:w="2425" w:type="dxa"/>
          </w:tcPr>
          <w:p w14:paraId="3ABF2580" w14:textId="3EA2251C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925" w:type="dxa"/>
          </w:tcPr>
          <w:p w14:paraId="0F13816F" w14:textId="77777777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overall launch strategy and objectives</w:t>
            </w:r>
          </w:p>
          <w:p w14:paraId="07726138" w14:textId="7E227CDE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product launch forecasts</w:t>
            </w:r>
          </w:p>
        </w:tc>
      </w:tr>
      <w:tr w:rsidR="00CC0F0B" w:rsidRPr="00A52676" w14:paraId="7B65C6EF" w14:textId="4A08508C" w:rsidTr="00CC0F0B">
        <w:tc>
          <w:tcPr>
            <w:tcW w:w="2425" w:type="dxa"/>
          </w:tcPr>
          <w:p w14:paraId="76F1B453" w14:textId="791CFC2A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925" w:type="dxa"/>
          </w:tcPr>
          <w:p w14:paraId="728018A1" w14:textId="77777777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messaging strategy</w:t>
            </w:r>
          </w:p>
          <w:p w14:paraId="3C06F555" w14:textId="5C3B4AB6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Outline product positioning considerations</w:t>
            </w:r>
          </w:p>
        </w:tc>
      </w:tr>
      <w:tr w:rsidR="00CC0F0B" w:rsidRPr="00A52676" w14:paraId="33404BB0" w14:textId="71FE9BFC" w:rsidTr="00CC0F0B">
        <w:tc>
          <w:tcPr>
            <w:tcW w:w="2425" w:type="dxa"/>
          </w:tcPr>
          <w:p w14:paraId="0A8DC613" w14:textId="360A9958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925" w:type="dxa"/>
          </w:tcPr>
          <w:p w14:paraId="2458B7D5" w14:textId="77777777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pricing strategy</w:t>
            </w:r>
          </w:p>
          <w:p w14:paraId="4FB31825" w14:textId="23B741EA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potential discounting opportunities</w:t>
            </w:r>
          </w:p>
        </w:tc>
      </w:tr>
      <w:tr w:rsidR="00CC0F0B" w:rsidRPr="00A52676" w14:paraId="26269130" w14:textId="24B21830" w:rsidTr="00CC0F0B">
        <w:tc>
          <w:tcPr>
            <w:tcW w:w="2425" w:type="dxa"/>
          </w:tcPr>
          <w:p w14:paraId="44A47960" w14:textId="22F8742F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925" w:type="dxa"/>
          </w:tcPr>
          <w:p w14:paraId="7FC4D9CF" w14:textId="77777777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Describe planned sales promotions</w:t>
            </w:r>
          </w:p>
          <w:p w14:paraId="5F56AD9F" w14:textId="424ECD6C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Specify sales promotion timing and details</w:t>
            </w:r>
          </w:p>
        </w:tc>
      </w:tr>
      <w:tr w:rsidR="00CC0F0B" w:rsidRPr="00A52676" w14:paraId="3159D51E" w14:textId="1B4F91D8" w:rsidTr="00CC0F0B">
        <w:tc>
          <w:tcPr>
            <w:tcW w:w="2425" w:type="dxa"/>
          </w:tcPr>
          <w:p w14:paraId="309C94FD" w14:textId="55D51E84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925" w:type="dxa"/>
          </w:tcPr>
          <w:p w14:paraId="44BD0FB5" w14:textId="77777777" w:rsidR="001D401A" w:rsidRDefault="001D401A" w:rsidP="00FF2D73">
            <w:pPr>
              <w:pStyle w:val="a3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required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>marketing collateral</w:t>
            </w:r>
          </w:p>
          <w:p w14:paraId="569AC038" w14:textId="7515146A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Include social media and web marketing considerations </w:t>
            </w:r>
          </w:p>
        </w:tc>
      </w:tr>
      <w:tr w:rsidR="00CC0F0B" w:rsidRPr="00A52676" w14:paraId="0C56121A" w14:textId="09CCF964" w:rsidTr="00CC0F0B">
        <w:tc>
          <w:tcPr>
            <w:tcW w:w="2425" w:type="dxa"/>
          </w:tcPr>
          <w:p w14:paraId="5E51BD7C" w14:textId="78C18F44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925" w:type="dxa"/>
          </w:tcPr>
          <w:p w14:paraId="17882B07" w14:textId="5E730CE3" w:rsidR="00CC0F0B" w:rsidRPr="00FF2D73" w:rsidRDefault="009D0618" w:rsidP="00FF2D73">
            <w:pPr>
              <w:pStyle w:val="a3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Outline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sales and demo information </w:t>
            </w:r>
          </w:p>
        </w:tc>
      </w:tr>
      <w:tr w:rsidR="00CC0F0B" w:rsidRPr="00A52676" w14:paraId="077648B2" w14:textId="5DE759C6" w:rsidTr="00CC0F0B">
        <w:tc>
          <w:tcPr>
            <w:tcW w:w="2425" w:type="dxa"/>
          </w:tcPr>
          <w:p w14:paraId="5D012ADD" w14:textId="762DC83A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Advertising</w:t>
            </w:r>
            <w:r w:rsidR="007F656A">
              <w:rPr>
                <w:rFonts w:ascii="Calibri" w:hAnsi="Calibri" w:cs="Calibri"/>
                <w:sz w:val="24"/>
                <w:szCs w:val="24"/>
              </w:rPr>
              <w:t xml:space="preserve"> and</w:t>
            </w:r>
            <w:r w:rsidR="00FF2D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0F6BDD8B" w14:textId="1B52BC00" w:rsidR="00CC0F0B" w:rsidRPr="00FF2D73" w:rsidRDefault="009D0618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>advertising and demand</w:t>
            </w:r>
            <w:r w:rsidR="00F26A39">
              <w:rPr>
                <w:rFonts w:ascii="Calibri" w:hAnsi="Calibri" w:cs="Calibri"/>
                <w:sz w:val="24"/>
                <w:szCs w:val="24"/>
              </w:rPr>
              <w:t>-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generation activities </w:t>
            </w:r>
          </w:p>
        </w:tc>
      </w:tr>
      <w:tr w:rsidR="00CC0F0B" w:rsidRPr="00A52676" w14:paraId="2799489D" w14:textId="381EE474" w:rsidTr="00CC0F0B">
        <w:tc>
          <w:tcPr>
            <w:tcW w:w="2425" w:type="dxa"/>
          </w:tcPr>
          <w:p w14:paraId="5FCF8DFC" w14:textId="11C153E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142F1082" w14:textId="0ED60C80" w:rsidR="00CC0F0B" w:rsidRPr="00FF2D73" w:rsidRDefault="009D0618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Describe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public relations activities </w:t>
            </w:r>
          </w:p>
        </w:tc>
      </w:tr>
      <w:tr w:rsidR="00CC0F0B" w:rsidRPr="00A52676" w14:paraId="10BB1FD0" w14:textId="6C9900F3" w:rsidTr="00CC0F0B">
        <w:tc>
          <w:tcPr>
            <w:tcW w:w="2425" w:type="dxa"/>
          </w:tcPr>
          <w:p w14:paraId="3E83741F" w14:textId="4BAC77E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925" w:type="dxa"/>
          </w:tcPr>
          <w:p w14:paraId="44C64D2F" w14:textId="6A10D907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Document </w:t>
            </w:r>
            <w:r w:rsidR="000E3B55">
              <w:rPr>
                <w:rFonts w:ascii="Calibri" w:hAnsi="Calibri" w:cs="Calibri"/>
                <w:sz w:val="24"/>
                <w:szCs w:val="24"/>
              </w:rPr>
              <w:t xml:space="preserve">plans to attain </w:t>
            </w:r>
            <w:r w:rsidRPr="00FF2D73">
              <w:rPr>
                <w:rFonts w:ascii="Calibri" w:hAnsi="Calibri" w:cs="Calibri"/>
                <w:sz w:val="24"/>
                <w:szCs w:val="24"/>
              </w:rPr>
              <w:t>industry analysis of your product that evaluates its ability to meet current and future nee</w:t>
            </w:r>
            <w:r w:rsidR="00235619" w:rsidRPr="00FF2D73">
              <w:rPr>
                <w:rFonts w:ascii="Calibri" w:hAnsi="Calibri" w:cs="Calibri"/>
                <w:sz w:val="24"/>
                <w:szCs w:val="24"/>
              </w:rPr>
              <w:t>ds</w:t>
            </w:r>
          </w:p>
        </w:tc>
      </w:tr>
      <w:tr w:rsidR="00CC0F0B" w:rsidRPr="00A52676" w14:paraId="2A044BF4" w14:textId="068BD4ED" w:rsidTr="00CC0F0B">
        <w:tc>
          <w:tcPr>
            <w:tcW w:w="2425" w:type="dxa"/>
          </w:tcPr>
          <w:p w14:paraId="75C0245C" w14:textId="7777777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925" w:type="dxa"/>
          </w:tcPr>
          <w:p w14:paraId="057E370A" w14:textId="77777777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List any tradeshows, industry, or digital events planned</w:t>
            </w:r>
          </w:p>
          <w:p w14:paraId="3D743B33" w14:textId="29A242FC" w:rsidR="00CC0F0B" w:rsidRPr="00FF2D73" w:rsidRDefault="00CC0F0B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event schedules and venues</w:t>
            </w:r>
          </w:p>
        </w:tc>
      </w:tr>
      <w:tr w:rsidR="00CC0F0B" w:rsidRPr="00A52676" w14:paraId="4B8058C0" w14:textId="2F0FE8B9" w:rsidTr="00CC0F0B">
        <w:tc>
          <w:tcPr>
            <w:tcW w:w="2425" w:type="dxa"/>
          </w:tcPr>
          <w:p w14:paraId="01E29D32" w14:textId="358D5309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925" w:type="dxa"/>
          </w:tcPr>
          <w:p w14:paraId="105FC8D7" w14:textId="693D7C6D" w:rsidR="00CC0F0B" w:rsidRPr="00FF2D73" w:rsidRDefault="00235619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efine who will participate in product beta testing and how the process will work </w:t>
            </w:r>
          </w:p>
        </w:tc>
      </w:tr>
      <w:tr w:rsidR="00CC0F0B" w:rsidRPr="00A52676" w14:paraId="30C99A2D" w14:textId="45A8AC75" w:rsidTr="00CC0F0B">
        <w:tc>
          <w:tcPr>
            <w:tcW w:w="2425" w:type="dxa"/>
          </w:tcPr>
          <w:p w14:paraId="15D9A8E6" w14:textId="00E9FC5E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925" w:type="dxa"/>
          </w:tcPr>
          <w:p w14:paraId="72ECE1DD" w14:textId="681E28AE" w:rsidR="00CC0F0B" w:rsidRPr="00FF2D73" w:rsidRDefault="000C71CE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launch schedules and costs</w:t>
            </w:r>
          </w:p>
        </w:tc>
      </w:tr>
      <w:bookmarkEnd w:id="0"/>
    </w:tbl>
    <w:p w14:paraId="640AA044" w14:textId="56CBC01D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p w14:paraId="64E54EBC" w14:textId="77777777" w:rsidR="00CC0F0B" w:rsidRDefault="00CC0F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61034F1" w14:textId="134FC071" w:rsidR="00F25D9D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lastRenderedPageBreak/>
        <w:t xml:space="preserve">Part II: </w:t>
      </w:r>
      <w:r w:rsidR="00CC0F0B">
        <w:rPr>
          <w:rFonts w:ascii="Calibri" w:hAnsi="Calibri" w:cs="Calibri"/>
          <w:sz w:val="24"/>
          <w:szCs w:val="24"/>
        </w:rPr>
        <w:t xml:space="preserve">Launch </w:t>
      </w:r>
      <w:r w:rsidR="007F656A">
        <w:rPr>
          <w:rFonts w:ascii="Calibri" w:hAnsi="Calibri" w:cs="Calibri"/>
          <w:sz w:val="24"/>
          <w:szCs w:val="24"/>
        </w:rPr>
        <w:t>p</w:t>
      </w:r>
      <w:r w:rsidR="00CC0F0B">
        <w:rPr>
          <w:rFonts w:ascii="Calibri" w:hAnsi="Calibri" w:cs="Calibri"/>
          <w:sz w:val="24"/>
          <w:szCs w:val="24"/>
        </w:rPr>
        <w:t xml:space="preserve">lanning </w:t>
      </w:r>
      <w:r w:rsidR="007F656A">
        <w:rPr>
          <w:rFonts w:ascii="Calibri" w:hAnsi="Calibri" w:cs="Calibri"/>
          <w:sz w:val="24"/>
          <w:szCs w:val="24"/>
        </w:rPr>
        <w:t>b</w:t>
      </w:r>
      <w:r w:rsidR="00CC0F0B">
        <w:rPr>
          <w:rFonts w:ascii="Calibri" w:hAnsi="Calibri" w:cs="Calibri"/>
          <w:sz w:val="24"/>
          <w:szCs w:val="24"/>
        </w:rPr>
        <w:t xml:space="preserve">lank </w:t>
      </w:r>
      <w:r w:rsidR="007F656A">
        <w:rPr>
          <w:rFonts w:ascii="Calibri" w:hAnsi="Calibri" w:cs="Calibri"/>
          <w:sz w:val="24"/>
          <w:szCs w:val="24"/>
        </w:rPr>
        <w:t>t</w:t>
      </w:r>
      <w:r w:rsidR="00CC0F0B">
        <w:rPr>
          <w:rFonts w:ascii="Calibri" w:hAnsi="Calibri" w:cs="Calibri"/>
          <w:sz w:val="24"/>
          <w:szCs w:val="24"/>
        </w:rPr>
        <w:t>emplate</w:t>
      </w:r>
    </w:p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3B98B507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19BF4441" w:rsidR="00CC0F0B" w:rsidRPr="00A52676" w:rsidRDefault="00CC0F0B" w:rsidP="00184A8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5F609D11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EF257C7" w14:textId="77777777" w:rsidTr="00CC0F0B">
        <w:tc>
          <w:tcPr>
            <w:tcW w:w="2515" w:type="dxa"/>
          </w:tcPr>
          <w:p w14:paraId="7351040F" w14:textId="420B5BFA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835" w:type="dxa"/>
          </w:tcPr>
          <w:p w14:paraId="092F8447" w14:textId="21FD37EC" w:rsidR="00CC0F0B" w:rsidRPr="00CC0F0B" w:rsidRDefault="00830DF4" w:rsidP="00CC0F0B">
            <w:pPr>
              <w:pStyle w:val="a3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The launch will follow a phased rollout strategy, starting with current Beta participants, then expanding to all existing clients, and finally opening to the public after full readiness.</w:t>
            </w:r>
          </w:p>
        </w:tc>
      </w:tr>
      <w:tr w:rsidR="00CC0F0B" w:rsidRPr="00A52676" w14:paraId="04BF6D8C" w14:textId="77777777" w:rsidTr="00CC0F0B">
        <w:tc>
          <w:tcPr>
            <w:tcW w:w="2515" w:type="dxa"/>
          </w:tcPr>
          <w:p w14:paraId="321E7224" w14:textId="2C543D59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835" w:type="dxa"/>
          </w:tcPr>
          <w:p w14:paraId="62C50CB0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Messaging will highlight productivity gains, ease of integration, and data security.</w:t>
            </w:r>
          </w:p>
          <w:p w14:paraId="0860CDAF" w14:textId="694D251C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Positioning will focus on “The fastest and most intuitive B2B workflow automation tool.”</w:t>
            </w:r>
          </w:p>
        </w:tc>
      </w:tr>
      <w:tr w:rsidR="00CC0F0B" w:rsidRPr="00A52676" w14:paraId="1999FB37" w14:textId="77777777" w:rsidTr="00CC0F0B">
        <w:tc>
          <w:tcPr>
            <w:tcW w:w="2515" w:type="dxa"/>
          </w:tcPr>
          <w:p w14:paraId="3EDA4576" w14:textId="180C756E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835" w:type="dxa"/>
          </w:tcPr>
          <w:p w14:paraId="51DE6235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Standard subscription model: $99/month per user.</w:t>
            </w:r>
          </w:p>
          <w:p w14:paraId="782AB621" w14:textId="69EAF531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Beta users and early adopters will receive a 20% discount for the first 6 months.</w:t>
            </w:r>
          </w:p>
        </w:tc>
      </w:tr>
      <w:tr w:rsidR="00CC0F0B" w:rsidRPr="00A52676" w14:paraId="7D9FFE95" w14:textId="77777777" w:rsidTr="00CC0F0B">
        <w:tc>
          <w:tcPr>
            <w:tcW w:w="2515" w:type="dxa"/>
          </w:tcPr>
          <w:p w14:paraId="43471DC2" w14:textId="3E2C11D8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835" w:type="dxa"/>
          </w:tcPr>
          <w:p w14:paraId="6D7FD406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Early access sign-up campaign with limited-time discount.</w:t>
            </w:r>
          </w:p>
          <w:p w14:paraId="2A0785AD" w14:textId="7AA54E65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Referral program offering 1 free month per new client referred.</w:t>
            </w:r>
          </w:p>
        </w:tc>
      </w:tr>
      <w:tr w:rsidR="00CC0F0B" w:rsidRPr="00A52676" w14:paraId="52051E0E" w14:textId="77777777" w:rsidTr="00CC0F0B">
        <w:tc>
          <w:tcPr>
            <w:tcW w:w="2515" w:type="dxa"/>
          </w:tcPr>
          <w:p w14:paraId="7DF697EE" w14:textId="045BA5AE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835" w:type="dxa"/>
          </w:tcPr>
          <w:p w14:paraId="782F84C3" w14:textId="01BC0A7D" w:rsidR="00CC0F0B" w:rsidRPr="00CC0F0B" w:rsidRDefault="00830DF4" w:rsidP="00CC0F0B">
            <w:pPr>
              <w:pStyle w:val="a3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Product brochure, feature comparison charts, use case PDFs, video tutorials.</w:t>
            </w:r>
          </w:p>
        </w:tc>
      </w:tr>
      <w:tr w:rsidR="00CC0F0B" w:rsidRPr="00A52676" w14:paraId="7A307626" w14:textId="77777777" w:rsidTr="00CC0F0B">
        <w:tc>
          <w:tcPr>
            <w:tcW w:w="2515" w:type="dxa"/>
          </w:tcPr>
          <w:p w14:paraId="295EEA9C" w14:textId="23DBC943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835" w:type="dxa"/>
          </w:tcPr>
          <w:p w14:paraId="395B2F40" w14:textId="12A2D208" w:rsidR="00CC0F0B" w:rsidRPr="00CC0F0B" w:rsidRDefault="00830DF4" w:rsidP="00CC0F0B">
            <w:pPr>
              <w:pStyle w:val="a3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Interactive demo portal, pre-recorded demo videos, live webinar sessions.</w:t>
            </w:r>
          </w:p>
        </w:tc>
      </w:tr>
      <w:tr w:rsidR="00CC0F0B" w:rsidRPr="00A52676" w14:paraId="2DD48256" w14:textId="77777777" w:rsidTr="00CC0F0B">
        <w:tc>
          <w:tcPr>
            <w:tcW w:w="2515" w:type="dxa"/>
          </w:tcPr>
          <w:p w14:paraId="30319015" w14:textId="584C4A7A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Advertising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78714E44" w14:textId="7713BCFF" w:rsidR="00CC0F0B" w:rsidRPr="00CC0F0B" w:rsidRDefault="00830DF4" w:rsidP="00CC0F0B">
            <w:pPr>
              <w:pStyle w:val="a3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Paid search ads, LinkedIn sponsored content, industry newsletter placements.</w:t>
            </w:r>
          </w:p>
        </w:tc>
      </w:tr>
      <w:tr w:rsidR="00CC0F0B" w:rsidRPr="00A52676" w14:paraId="694ED58B" w14:textId="77777777" w:rsidTr="00CC0F0B">
        <w:tc>
          <w:tcPr>
            <w:tcW w:w="2515" w:type="dxa"/>
          </w:tcPr>
          <w:p w14:paraId="4C98EBFE" w14:textId="6EE0FB93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481998F4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Press release to major tech and business outlets on launch week.</w:t>
            </w:r>
          </w:p>
          <w:p w14:paraId="21A24571" w14:textId="475FDD0C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Coordinate with PR firm to pitch exclusive stories to trade media.</w:t>
            </w:r>
          </w:p>
        </w:tc>
      </w:tr>
      <w:tr w:rsidR="00CC0F0B" w:rsidRPr="00A52676" w14:paraId="616E226F" w14:textId="77777777" w:rsidTr="00CC0F0B">
        <w:tc>
          <w:tcPr>
            <w:tcW w:w="2515" w:type="dxa"/>
          </w:tcPr>
          <w:p w14:paraId="10631901" w14:textId="65334629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835" w:type="dxa"/>
          </w:tcPr>
          <w:p w14:paraId="0E4FDE90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Provide early access to industry analysts for feedback and reviews.</w:t>
            </w:r>
          </w:p>
          <w:p w14:paraId="0693714C" w14:textId="06F0CEC0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Schedule briefing sessions with Gartner and Forrester contacts.</w:t>
            </w:r>
          </w:p>
        </w:tc>
      </w:tr>
      <w:tr w:rsidR="00CC0F0B" w:rsidRPr="00A52676" w14:paraId="07B21C8B" w14:textId="77777777" w:rsidTr="00CC0F0B">
        <w:tc>
          <w:tcPr>
            <w:tcW w:w="2515" w:type="dxa"/>
          </w:tcPr>
          <w:p w14:paraId="592BF482" w14:textId="77777777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835" w:type="dxa"/>
          </w:tcPr>
          <w:p w14:paraId="168F93AC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Host a virtual launch event with product demo and customer testimonials.</w:t>
            </w:r>
          </w:p>
          <w:p w14:paraId="47183B92" w14:textId="1C7703E6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Participate in Q3 industry expo as an exhibitor.</w:t>
            </w:r>
          </w:p>
        </w:tc>
      </w:tr>
      <w:tr w:rsidR="00CC0F0B" w:rsidRPr="00A52676" w14:paraId="406C46B5" w14:textId="77777777" w:rsidTr="00CC0F0B">
        <w:tc>
          <w:tcPr>
            <w:tcW w:w="2515" w:type="dxa"/>
          </w:tcPr>
          <w:p w14:paraId="56FDC56E" w14:textId="54BCDD10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835" w:type="dxa"/>
          </w:tcPr>
          <w:p w14:paraId="2ED84C55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Beta testing conducted June 10 – July 5, 2024, with 40 testers.</w:t>
            </w:r>
          </w:p>
          <w:p w14:paraId="72C310E6" w14:textId="752280B8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Collected feedback used to finalize feature set and bug fixes.</w:t>
            </w:r>
          </w:p>
        </w:tc>
      </w:tr>
      <w:tr w:rsidR="00CC0F0B" w:rsidRPr="00A52676" w14:paraId="2D5A3971" w14:textId="77777777" w:rsidTr="00CC0F0B">
        <w:tc>
          <w:tcPr>
            <w:tcW w:w="2515" w:type="dxa"/>
          </w:tcPr>
          <w:p w14:paraId="14E17109" w14:textId="75F8FFEC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835" w:type="dxa"/>
          </w:tcPr>
          <w:p w14:paraId="436BE756" w14:textId="77777777" w:rsidR="00830DF4" w:rsidRPr="00830DF4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Target launch date: July 15, 2024</w:t>
            </w:r>
          </w:p>
          <w:p w14:paraId="27BA3399" w14:textId="7686F614" w:rsidR="00CC0F0B" w:rsidRPr="00CC0F0B" w:rsidRDefault="00830DF4" w:rsidP="00830DF4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830DF4">
              <w:rPr>
                <w:rFonts w:ascii="Calibri" w:hAnsi="Calibri" w:cs="Calibri"/>
                <w:sz w:val="24"/>
                <w:szCs w:val="24"/>
              </w:rPr>
              <w:t>Estimated launch budget: $30,000 (marketing, PR, dev support)</w:t>
            </w: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2"/>
  </w:num>
  <w:num w:numId="2" w16cid:durableId="141704393">
    <w:abstractNumId w:val="1"/>
  </w:num>
  <w:num w:numId="3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6341D"/>
    <w:rsid w:val="000C71CE"/>
    <w:rsid w:val="000E3B55"/>
    <w:rsid w:val="00184A86"/>
    <w:rsid w:val="001D401A"/>
    <w:rsid w:val="00235619"/>
    <w:rsid w:val="00257E24"/>
    <w:rsid w:val="00312D72"/>
    <w:rsid w:val="005B2E91"/>
    <w:rsid w:val="006C27B2"/>
    <w:rsid w:val="00740B2E"/>
    <w:rsid w:val="007836F5"/>
    <w:rsid w:val="007F656A"/>
    <w:rsid w:val="00800954"/>
    <w:rsid w:val="00830DF4"/>
    <w:rsid w:val="008C1D60"/>
    <w:rsid w:val="009B2D92"/>
    <w:rsid w:val="009D0618"/>
    <w:rsid w:val="00A52676"/>
    <w:rsid w:val="00C65BA1"/>
    <w:rsid w:val="00CC0F0B"/>
    <w:rsid w:val="00CC6604"/>
    <w:rsid w:val="00CD645E"/>
    <w:rsid w:val="00DA58C4"/>
    <w:rsid w:val="00E53FD2"/>
    <w:rsid w:val="00F12A84"/>
    <w:rsid w:val="00F25D9D"/>
    <w:rsid w:val="00F26A39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D9D"/>
    <w:pPr>
      <w:ind w:left="720"/>
      <w:contextualSpacing/>
    </w:pPr>
  </w:style>
  <w:style w:type="table" w:styleId="a4">
    <w:name w:val="Table Grid"/>
    <w:basedOn w:val="a1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800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7</cp:revision>
  <cp:lastPrinted>2023-10-06T18:55:00Z</cp:lastPrinted>
  <dcterms:created xsi:type="dcterms:W3CDTF">2023-12-18T20:41:00Z</dcterms:created>
  <dcterms:modified xsi:type="dcterms:W3CDTF">2025-04-29T23:24:00Z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02fdcbb01c003c00b102f56b91da5e3e2c05123f831c65ea85cf645feaf7bfc8</vt:lpwstr>
  </property>
</Properties>
</file>