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B2BF2" w14:textId="4A959E81" w:rsidR="00A52676" w:rsidRPr="004B263B" w:rsidRDefault="00A52676">
      <w:pPr>
        <w:rPr>
          <w:rFonts w:ascii="Roboto" w:hAnsi="Roboto" w:cs="Calibri"/>
          <w:sz w:val="24"/>
          <w:szCs w:val="24"/>
        </w:rPr>
      </w:pPr>
      <w:r w:rsidRPr="004B263B">
        <w:rPr>
          <w:rFonts w:ascii="Roboto" w:hAnsi="Roboto" w:cs="Calibri"/>
          <w:sz w:val="24"/>
          <w:szCs w:val="24"/>
        </w:rPr>
        <w:t>Part I:  Complete the Checklist Based on the Scenario Update</w:t>
      </w:r>
    </w:p>
    <w:tbl>
      <w:tblPr>
        <w:tblStyle w:val="a4"/>
        <w:tblW w:w="9350" w:type="dxa"/>
        <w:tblLook w:val="04A0" w:firstRow="1" w:lastRow="0" w:firstColumn="1" w:lastColumn="0" w:noHBand="0" w:noVBand="1"/>
      </w:tblPr>
      <w:tblGrid>
        <w:gridCol w:w="2075"/>
        <w:gridCol w:w="5519"/>
        <w:gridCol w:w="1756"/>
      </w:tblGrid>
      <w:tr w:rsidR="00F25D9D" w:rsidRPr="004B263B" w14:paraId="22ECA2BD" w14:textId="527DBA8A" w:rsidTr="004B263B">
        <w:tc>
          <w:tcPr>
            <w:tcW w:w="9350" w:type="dxa"/>
            <w:gridSpan w:val="3"/>
            <w:shd w:val="clear" w:color="auto" w:fill="DEEAF6" w:themeFill="accent5" w:themeFillTint="33"/>
            <w:vAlign w:val="center"/>
          </w:tcPr>
          <w:p w14:paraId="3C6A2390" w14:textId="439341E4" w:rsidR="00F25D9D" w:rsidRPr="004B263B" w:rsidRDefault="00F25D9D" w:rsidP="004B263B">
            <w:pPr>
              <w:jc w:val="center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Product Launch Plan Template</w:t>
            </w:r>
          </w:p>
        </w:tc>
      </w:tr>
      <w:tr w:rsidR="00F25D9D" w:rsidRPr="004B263B" w14:paraId="63FB4CD3" w14:textId="4EE32693" w:rsidTr="004B263B">
        <w:tc>
          <w:tcPr>
            <w:tcW w:w="2111" w:type="dxa"/>
            <w:shd w:val="clear" w:color="auto" w:fill="F2F2F2" w:themeFill="background1" w:themeFillShade="F2"/>
            <w:vAlign w:val="center"/>
          </w:tcPr>
          <w:p w14:paraId="6B2BF26B" w14:textId="77777777" w:rsidR="00F25D9D" w:rsidRPr="004B263B" w:rsidRDefault="00F25D9D" w:rsidP="004B263B">
            <w:pPr>
              <w:jc w:val="center"/>
              <w:rPr>
                <w:rFonts w:ascii="Roboto" w:hAnsi="Roboto" w:cs="Calibri"/>
                <w:b/>
                <w:bCs/>
                <w:sz w:val="24"/>
                <w:szCs w:val="24"/>
              </w:rPr>
            </w:pPr>
            <w:r w:rsidRPr="004B263B">
              <w:rPr>
                <w:rFonts w:ascii="Roboto" w:hAnsi="Roboto" w:cs="Calibri"/>
                <w:b/>
                <w:bCs/>
                <w:sz w:val="24"/>
                <w:szCs w:val="24"/>
              </w:rPr>
              <w:t>Planning Component</w:t>
            </w:r>
          </w:p>
        </w:tc>
        <w:tc>
          <w:tcPr>
            <w:tcW w:w="5714" w:type="dxa"/>
            <w:shd w:val="clear" w:color="auto" w:fill="F2F2F2" w:themeFill="background1" w:themeFillShade="F2"/>
            <w:vAlign w:val="center"/>
          </w:tcPr>
          <w:p w14:paraId="0FFFD0D6" w14:textId="77777777" w:rsidR="00F25D9D" w:rsidRPr="004B263B" w:rsidRDefault="00F25D9D" w:rsidP="004B263B">
            <w:pPr>
              <w:jc w:val="center"/>
              <w:rPr>
                <w:rFonts w:ascii="Roboto" w:hAnsi="Roboto" w:cs="Calibri"/>
                <w:b/>
                <w:bCs/>
                <w:sz w:val="24"/>
                <w:szCs w:val="24"/>
              </w:rPr>
            </w:pPr>
            <w:r w:rsidRPr="004B263B">
              <w:rPr>
                <w:rFonts w:ascii="Roboto" w:hAnsi="Roboto" w:cs="Calibri"/>
                <w:b/>
                <w:bCs/>
                <w:sz w:val="24"/>
                <w:szCs w:val="24"/>
              </w:rPr>
              <w:t>Recommended Entries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7B4BB861" w14:textId="2FD5CC99" w:rsidR="00F25D9D" w:rsidRPr="004B263B" w:rsidRDefault="00F25D9D" w:rsidP="004B263B">
            <w:pPr>
              <w:jc w:val="center"/>
              <w:rPr>
                <w:rFonts w:ascii="Roboto" w:hAnsi="Roboto" w:cs="Calibri"/>
                <w:b/>
                <w:bCs/>
                <w:sz w:val="24"/>
                <w:szCs w:val="24"/>
              </w:rPr>
            </w:pPr>
            <w:r w:rsidRPr="004B263B">
              <w:rPr>
                <w:rFonts w:ascii="Roboto" w:hAnsi="Roboto" w:cs="Calibri"/>
                <w:b/>
                <w:bCs/>
                <w:sz w:val="24"/>
                <w:szCs w:val="24"/>
              </w:rPr>
              <w:t>Accomplished (Y/N)</w:t>
            </w:r>
          </w:p>
        </w:tc>
      </w:tr>
      <w:tr w:rsidR="00F25D9D" w:rsidRPr="004B263B" w14:paraId="7C703016" w14:textId="22ED5F6B" w:rsidTr="00F25D9D">
        <w:tc>
          <w:tcPr>
            <w:tcW w:w="2111" w:type="dxa"/>
          </w:tcPr>
          <w:p w14:paraId="3ABF2580" w14:textId="77777777" w:rsidR="00F25D9D" w:rsidRPr="004B263B" w:rsidRDefault="00F25D9D" w:rsidP="009843B6">
            <w:pPr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Launch Strategy</w:t>
            </w:r>
          </w:p>
        </w:tc>
        <w:tc>
          <w:tcPr>
            <w:tcW w:w="5714" w:type="dxa"/>
          </w:tcPr>
          <w:p w14:paraId="520E7A16" w14:textId="7E35B076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Define the overall launch strategy and objectives</w:t>
            </w:r>
            <w:r w:rsidR="00FF4174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  <w:p w14:paraId="106E8EFD" w14:textId="5DE03A9E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Include product launch forecasts</w:t>
            </w:r>
            <w:r w:rsidR="00FF4174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14:paraId="07726138" w14:textId="2F19AD92" w:rsidR="00F25D9D" w:rsidRPr="004B263B" w:rsidRDefault="009435E2" w:rsidP="00F25D9D">
            <w:pPr>
              <w:ind w:left="166"/>
              <w:jc w:val="both"/>
              <w:rPr>
                <w:rFonts w:ascii="Roboto" w:hAnsi="Roboto" w:cs="Calibri"/>
                <w:sz w:val="24"/>
                <w:szCs w:val="24"/>
              </w:rPr>
            </w:pPr>
            <w:r>
              <w:rPr>
                <w:rFonts w:ascii="PMingLiU" w:eastAsia="PMingLiU" w:hAnsi="PMingLiU" w:cs="Calibri" w:hint="eastAsia"/>
                <w:sz w:val="24"/>
                <w:szCs w:val="24"/>
                <w:lang w:eastAsia="zh-TW"/>
              </w:rPr>
              <w:t>N</w:t>
            </w:r>
          </w:p>
        </w:tc>
      </w:tr>
      <w:tr w:rsidR="00F25D9D" w:rsidRPr="004B263B" w14:paraId="7B65C6EF" w14:textId="4A08508C" w:rsidTr="00F25D9D">
        <w:tc>
          <w:tcPr>
            <w:tcW w:w="2111" w:type="dxa"/>
          </w:tcPr>
          <w:p w14:paraId="76F1B453" w14:textId="77777777" w:rsidR="00F25D9D" w:rsidRPr="004B263B" w:rsidRDefault="00F25D9D" w:rsidP="009843B6">
            <w:pPr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Messaging and Positioning</w:t>
            </w:r>
          </w:p>
        </w:tc>
        <w:tc>
          <w:tcPr>
            <w:tcW w:w="5714" w:type="dxa"/>
          </w:tcPr>
          <w:p w14:paraId="319FC991" w14:textId="0ED320E1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Define the product messaging strategy</w:t>
            </w:r>
            <w:r w:rsidR="00FF4174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  <w:p w14:paraId="5A048B6D" w14:textId="6CBFA2BD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Outline product positioning considerations</w:t>
            </w:r>
            <w:r w:rsidR="00FF4174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14:paraId="3C06F555" w14:textId="07248C2A" w:rsidR="00F25D9D" w:rsidRPr="004B263B" w:rsidRDefault="009435E2" w:rsidP="00F25D9D">
            <w:pPr>
              <w:ind w:left="166"/>
              <w:jc w:val="both"/>
              <w:rPr>
                <w:rFonts w:ascii="Roboto" w:hAnsi="Roboto" w:cs="Calibri"/>
                <w:sz w:val="24"/>
                <w:szCs w:val="24"/>
              </w:rPr>
            </w:pPr>
            <w:r>
              <w:rPr>
                <w:rFonts w:ascii="PMingLiU" w:eastAsia="PMingLiU" w:hAnsi="PMingLiU" w:cs="Calibri" w:hint="eastAsia"/>
                <w:sz w:val="24"/>
                <w:szCs w:val="24"/>
                <w:lang w:eastAsia="zh-TW"/>
              </w:rPr>
              <w:t>Y</w:t>
            </w:r>
          </w:p>
        </w:tc>
      </w:tr>
      <w:tr w:rsidR="00F25D9D" w:rsidRPr="004B263B" w14:paraId="33404BB0" w14:textId="71FE9BFC" w:rsidTr="00F25D9D">
        <w:tc>
          <w:tcPr>
            <w:tcW w:w="2111" w:type="dxa"/>
          </w:tcPr>
          <w:p w14:paraId="0A8DC613" w14:textId="77777777" w:rsidR="00F25D9D" w:rsidRPr="004B263B" w:rsidRDefault="00F25D9D" w:rsidP="009843B6">
            <w:pPr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Pricing and Discounting</w:t>
            </w:r>
          </w:p>
        </w:tc>
        <w:tc>
          <w:tcPr>
            <w:tcW w:w="5714" w:type="dxa"/>
          </w:tcPr>
          <w:p w14:paraId="7BF47521" w14:textId="5FAE4401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Define the product pricing strategy</w:t>
            </w:r>
            <w:r w:rsidR="00AC520B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  <w:p w14:paraId="6C3E75F6" w14:textId="3B73C80F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Define potential discounting opportunities</w:t>
            </w:r>
            <w:r w:rsidR="00AC520B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14:paraId="4FB31825" w14:textId="2021DDBC" w:rsidR="00F25D9D" w:rsidRPr="009435E2" w:rsidRDefault="009435E2" w:rsidP="00F25D9D">
            <w:pPr>
              <w:ind w:left="166"/>
              <w:jc w:val="both"/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</w:pPr>
            <w:r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  <w:t>N</w:t>
            </w:r>
          </w:p>
        </w:tc>
      </w:tr>
      <w:tr w:rsidR="00F25D9D" w:rsidRPr="004B263B" w14:paraId="26269130" w14:textId="24B21830" w:rsidTr="00F25D9D">
        <w:tc>
          <w:tcPr>
            <w:tcW w:w="2111" w:type="dxa"/>
          </w:tcPr>
          <w:p w14:paraId="44A47960" w14:textId="77777777" w:rsidR="00F25D9D" w:rsidRPr="004B263B" w:rsidRDefault="00F25D9D" w:rsidP="009843B6">
            <w:pPr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Sales Promotions</w:t>
            </w:r>
          </w:p>
        </w:tc>
        <w:tc>
          <w:tcPr>
            <w:tcW w:w="5714" w:type="dxa"/>
          </w:tcPr>
          <w:p w14:paraId="74D13AED" w14:textId="54A100B9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Describe planned sales promotions</w:t>
            </w:r>
            <w:r w:rsidR="00FF4174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  <w:p w14:paraId="19CE9B3F" w14:textId="3FA5A0C2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Specify sales promotion timing and details</w:t>
            </w:r>
            <w:r w:rsidR="00FF4174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14:paraId="5F56AD9F" w14:textId="4E442ACC" w:rsidR="00F25D9D" w:rsidRPr="009435E2" w:rsidRDefault="009435E2" w:rsidP="00F25D9D">
            <w:pPr>
              <w:ind w:left="166"/>
              <w:jc w:val="both"/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</w:pPr>
            <w:r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  <w:t>N</w:t>
            </w:r>
          </w:p>
        </w:tc>
      </w:tr>
      <w:tr w:rsidR="00F25D9D" w:rsidRPr="004B263B" w14:paraId="3159D51E" w14:textId="1B4F91D8" w:rsidTr="00F25D9D">
        <w:tc>
          <w:tcPr>
            <w:tcW w:w="2111" w:type="dxa"/>
          </w:tcPr>
          <w:p w14:paraId="309C94FD" w14:textId="77777777" w:rsidR="00F25D9D" w:rsidRPr="004B263B" w:rsidRDefault="00F25D9D" w:rsidP="009843B6">
            <w:pPr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Marketing Collateral</w:t>
            </w:r>
          </w:p>
        </w:tc>
        <w:tc>
          <w:tcPr>
            <w:tcW w:w="5714" w:type="dxa"/>
          </w:tcPr>
          <w:p w14:paraId="79252405" w14:textId="77777777" w:rsidR="00FF4174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 xml:space="preserve">Expand on marketing collateral identified in the Preliminary Launch Plan. </w:t>
            </w:r>
          </w:p>
          <w:p w14:paraId="020C6A62" w14:textId="5B8980C2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Include social media and web marketing considerations</w:t>
            </w:r>
            <w:r w:rsidR="00FF4174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14:paraId="569AC038" w14:textId="282AA21D" w:rsidR="00F25D9D" w:rsidRPr="009435E2" w:rsidRDefault="009435E2" w:rsidP="00F25D9D">
            <w:pPr>
              <w:ind w:left="166"/>
              <w:jc w:val="both"/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</w:pPr>
            <w:r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  <w:t>N</w:t>
            </w:r>
          </w:p>
        </w:tc>
      </w:tr>
      <w:tr w:rsidR="00F25D9D" w:rsidRPr="004B263B" w14:paraId="0C56121A" w14:textId="09CCF964" w:rsidTr="00F25D9D">
        <w:tc>
          <w:tcPr>
            <w:tcW w:w="2111" w:type="dxa"/>
          </w:tcPr>
          <w:p w14:paraId="5E51BD7C" w14:textId="77777777" w:rsidR="00F25D9D" w:rsidRPr="004B263B" w:rsidRDefault="00F25D9D" w:rsidP="009843B6">
            <w:pPr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Sales Tools and Demos</w:t>
            </w:r>
          </w:p>
        </w:tc>
        <w:tc>
          <w:tcPr>
            <w:tcW w:w="5714" w:type="dxa"/>
          </w:tcPr>
          <w:p w14:paraId="00DF29DF" w14:textId="451D6E30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Expand on sales and demo information identified in the Preliminary Launch Plan</w:t>
            </w:r>
            <w:r w:rsidR="00FF4174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14:paraId="17882B07" w14:textId="0699E963" w:rsidR="00F25D9D" w:rsidRPr="009435E2" w:rsidRDefault="009435E2" w:rsidP="00F25D9D">
            <w:pPr>
              <w:ind w:left="166"/>
              <w:jc w:val="both"/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</w:pPr>
            <w:r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  <w:t>N</w:t>
            </w:r>
          </w:p>
        </w:tc>
      </w:tr>
      <w:tr w:rsidR="00F25D9D" w:rsidRPr="004B263B" w14:paraId="077648B2" w14:textId="5DE759C6" w:rsidTr="00F25D9D">
        <w:tc>
          <w:tcPr>
            <w:tcW w:w="2111" w:type="dxa"/>
          </w:tcPr>
          <w:p w14:paraId="5D012ADD" w14:textId="77777777" w:rsidR="00F25D9D" w:rsidRPr="004B263B" w:rsidRDefault="00F25D9D" w:rsidP="009843B6">
            <w:pPr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Advertising and Demand Generation Activities</w:t>
            </w:r>
          </w:p>
        </w:tc>
        <w:tc>
          <w:tcPr>
            <w:tcW w:w="5714" w:type="dxa"/>
          </w:tcPr>
          <w:p w14:paraId="10D64734" w14:textId="20681095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Expand on advertising and demand generation activities identified in the Preliminary Launch Plan</w:t>
            </w:r>
            <w:r w:rsidR="00AC520B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14:paraId="0F6BDD8B" w14:textId="599B2CF1" w:rsidR="00F25D9D" w:rsidRPr="009435E2" w:rsidRDefault="009435E2" w:rsidP="00F25D9D">
            <w:pPr>
              <w:ind w:left="166"/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</w:pPr>
            <w:r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  <w:t>N</w:t>
            </w:r>
          </w:p>
        </w:tc>
      </w:tr>
      <w:tr w:rsidR="00F25D9D" w:rsidRPr="004B263B" w14:paraId="2799489D" w14:textId="381EE474" w:rsidTr="00F25D9D">
        <w:tc>
          <w:tcPr>
            <w:tcW w:w="2111" w:type="dxa"/>
          </w:tcPr>
          <w:p w14:paraId="5FCF8DFC" w14:textId="77777777" w:rsidR="00F25D9D" w:rsidRPr="004B263B" w:rsidRDefault="00F25D9D" w:rsidP="009843B6">
            <w:pPr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Public Relations Activities</w:t>
            </w:r>
          </w:p>
        </w:tc>
        <w:tc>
          <w:tcPr>
            <w:tcW w:w="5714" w:type="dxa"/>
          </w:tcPr>
          <w:p w14:paraId="3886D4AA" w14:textId="6349C71A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Expand on public relations activities identified in the Preliminary Launch Plan</w:t>
            </w:r>
            <w:r w:rsidR="00AC520B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14:paraId="142F1082" w14:textId="3117F94F" w:rsidR="00F25D9D" w:rsidRPr="009435E2" w:rsidRDefault="009435E2" w:rsidP="00F25D9D">
            <w:pPr>
              <w:ind w:left="166"/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</w:pPr>
            <w:r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  <w:t>N</w:t>
            </w:r>
          </w:p>
        </w:tc>
      </w:tr>
      <w:tr w:rsidR="00F25D9D" w:rsidRPr="004B263B" w14:paraId="10BB1FD0" w14:textId="6C9900F3" w:rsidTr="00F25D9D">
        <w:tc>
          <w:tcPr>
            <w:tcW w:w="2111" w:type="dxa"/>
          </w:tcPr>
          <w:p w14:paraId="3E83741F" w14:textId="77777777" w:rsidR="00F25D9D" w:rsidRPr="004B263B" w:rsidRDefault="00F25D9D" w:rsidP="009843B6">
            <w:pPr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Industry Analysts Roll Out and Reviews</w:t>
            </w:r>
          </w:p>
        </w:tc>
        <w:tc>
          <w:tcPr>
            <w:tcW w:w="5714" w:type="dxa"/>
          </w:tcPr>
          <w:p w14:paraId="5BE00F56" w14:textId="77777777" w:rsidR="00FF4174" w:rsidRPr="004B263B" w:rsidRDefault="00FF4174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 xml:space="preserve">Document industry analysis of your product, evaluating its ability to meet current and future needs. </w:t>
            </w:r>
          </w:p>
          <w:p w14:paraId="3417D109" w14:textId="7F9395A0" w:rsidR="00F25D9D" w:rsidRPr="004B263B" w:rsidRDefault="00FF4174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Share any reviews that add value.</w:t>
            </w:r>
          </w:p>
        </w:tc>
        <w:tc>
          <w:tcPr>
            <w:tcW w:w="1525" w:type="dxa"/>
          </w:tcPr>
          <w:p w14:paraId="44C64D2F" w14:textId="7FC42AC8" w:rsidR="00F25D9D" w:rsidRPr="009435E2" w:rsidRDefault="009435E2" w:rsidP="00F25D9D">
            <w:pPr>
              <w:ind w:left="166"/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</w:pPr>
            <w:r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  <w:t>N</w:t>
            </w:r>
          </w:p>
        </w:tc>
      </w:tr>
      <w:tr w:rsidR="00F25D9D" w:rsidRPr="004B263B" w14:paraId="2A044BF4" w14:textId="068BD4ED" w:rsidTr="00F25D9D">
        <w:tc>
          <w:tcPr>
            <w:tcW w:w="2111" w:type="dxa"/>
          </w:tcPr>
          <w:p w14:paraId="75C0245C" w14:textId="77777777" w:rsidR="00F25D9D" w:rsidRPr="004B263B" w:rsidRDefault="00F25D9D" w:rsidP="009843B6">
            <w:pPr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Events</w:t>
            </w:r>
          </w:p>
        </w:tc>
        <w:tc>
          <w:tcPr>
            <w:tcW w:w="5714" w:type="dxa"/>
          </w:tcPr>
          <w:p w14:paraId="673FC74B" w14:textId="3DB94BF4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List any tradeshows, industry, or digital events planned</w:t>
            </w:r>
            <w:r w:rsidR="00FF4174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  <w:p w14:paraId="14CD7B6A" w14:textId="5350D954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Include event schedules and venues</w:t>
            </w:r>
            <w:r w:rsidR="00AC520B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14:paraId="3D743B33" w14:textId="23AA27C1" w:rsidR="00F25D9D" w:rsidRPr="009435E2" w:rsidRDefault="009435E2" w:rsidP="00F25D9D">
            <w:pPr>
              <w:ind w:left="166"/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</w:pPr>
            <w:r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  <w:t>N</w:t>
            </w:r>
          </w:p>
        </w:tc>
      </w:tr>
      <w:tr w:rsidR="00F25D9D" w:rsidRPr="004B263B" w14:paraId="4B8058C0" w14:textId="2F0FE8B9" w:rsidTr="00F25D9D">
        <w:tc>
          <w:tcPr>
            <w:tcW w:w="2111" w:type="dxa"/>
          </w:tcPr>
          <w:p w14:paraId="01E29D32" w14:textId="77777777" w:rsidR="00F25D9D" w:rsidRPr="004B263B" w:rsidRDefault="00F25D9D" w:rsidP="009843B6">
            <w:pPr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Beta Plan</w:t>
            </w:r>
          </w:p>
        </w:tc>
        <w:tc>
          <w:tcPr>
            <w:tcW w:w="5714" w:type="dxa"/>
          </w:tcPr>
          <w:p w14:paraId="6DB53A90" w14:textId="36EE5369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Include the Beta Plan as an attachment</w:t>
            </w:r>
            <w:r w:rsidR="00AC520B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  <w:p w14:paraId="5C949761" w14:textId="32EB0ECD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If there is no Beta Plan, define who will participate in product beta testing and how the process will work</w:t>
            </w:r>
            <w:r w:rsidR="00AC520B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14:paraId="105FC8D7" w14:textId="51C3DC92" w:rsidR="00F25D9D" w:rsidRPr="009435E2" w:rsidRDefault="009435E2" w:rsidP="00F25D9D">
            <w:pPr>
              <w:ind w:left="166"/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</w:pPr>
            <w:r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  <w:t>N</w:t>
            </w:r>
          </w:p>
        </w:tc>
      </w:tr>
      <w:tr w:rsidR="00F25D9D" w:rsidRPr="004B263B" w14:paraId="30C99A2D" w14:textId="45A8AC75" w:rsidTr="00F25D9D">
        <w:tc>
          <w:tcPr>
            <w:tcW w:w="2111" w:type="dxa"/>
          </w:tcPr>
          <w:p w14:paraId="15D9A8E6" w14:textId="77777777" w:rsidR="00F25D9D" w:rsidRPr="004B263B" w:rsidRDefault="00F25D9D" w:rsidP="009843B6">
            <w:pPr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Schedules and Costs</w:t>
            </w:r>
          </w:p>
        </w:tc>
        <w:tc>
          <w:tcPr>
            <w:tcW w:w="5714" w:type="dxa"/>
          </w:tcPr>
          <w:p w14:paraId="5A314FA7" w14:textId="7EA38C49" w:rsidR="00F25D9D" w:rsidRPr="004B263B" w:rsidRDefault="00F25D9D" w:rsidP="00F25D9D">
            <w:pPr>
              <w:pStyle w:val="a3"/>
              <w:numPr>
                <w:ilvl w:val="0"/>
                <w:numId w:val="1"/>
              </w:numPr>
              <w:ind w:left="436" w:hanging="270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Expand on schedule and costs identified in the Preliminary Launch Plan</w:t>
            </w:r>
            <w:r w:rsidR="00AC520B" w:rsidRPr="004B263B">
              <w:rPr>
                <w:rFonts w:ascii="Roboto" w:hAnsi="Roboto" w:cs="Calibri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14:paraId="72ECE1DD" w14:textId="61F1B57D" w:rsidR="00F25D9D" w:rsidRPr="009435E2" w:rsidRDefault="009435E2" w:rsidP="00F25D9D">
            <w:pPr>
              <w:ind w:left="166"/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</w:pPr>
            <w:r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  <w:t>N</w:t>
            </w:r>
          </w:p>
        </w:tc>
      </w:tr>
    </w:tbl>
    <w:p w14:paraId="640AA044" w14:textId="56CBC01D" w:rsidR="00A52676" w:rsidRPr="004B263B" w:rsidRDefault="00A52676">
      <w:pPr>
        <w:rPr>
          <w:rFonts w:ascii="Roboto" w:hAnsi="Roboto" w:cs="Calibri"/>
          <w:sz w:val="24"/>
          <w:szCs w:val="24"/>
        </w:rPr>
      </w:pPr>
    </w:p>
    <w:p w14:paraId="38B35F0B" w14:textId="77777777" w:rsidR="004B263B" w:rsidRPr="004B263B" w:rsidRDefault="004B263B">
      <w:pPr>
        <w:rPr>
          <w:rFonts w:ascii="Roboto" w:hAnsi="Roboto" w:cs="Calibri"/>
          <w:sz w:val="24"/>
          <w:szCs w:val="24"/>
        </w:rPr>
      </w:pPr>
      <w:r w:rsidRPr="004B263B">
        <w:rPr>
          <w:rFonts w:ascii="Roboto" w:hAnsi="Roboto" w:cs="Calibri"/>
          <w:sz w:val="24"/>
          <w:szCs w:val="24"/>
        </w:rPr>
        <w:br w:type="page"/>
      </w:r>
    </w:p>
    <w:p w14:paraId="261034F1" w14:textId="04D9F5B2" w:rsidR="00F25D9D" w:rsidRPr="004B263B" w:rsidRDefault="00A52676">
      <w:pPr>
        <w:rPr>
          <w:rFonts w:ascii="Roboto" w:hAnsi="Roboto" w:cs="Calibri"/>
          <w:sz w:val="24"/>
          <w:szCs w:val="24"/>
        </w:rPr>
      </w:pPr>
      <w:r w:rsidRPr="004B263B">
        <w:rPr>
          <w:rFonts w:ascii="Roboto" w:hAnsi="Roboto" w:cs="Calibri"/>
          <w:sz w:val="24"/>
          <w:szCs w:val="24"/>
        </w:rPr>
        <w:lastRenderedPageBreak/>
        <w:t>Part II: List Issues and Recommendations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2676" w:rsidRPr="004B263B" w14:paraId="518CA259" w14:textId="77777777" w:rsidTr="00A52676">
        <w:tc>
          <w:tcPr>
            <w:tcW w:w="4675" w:type="dxa"/>
            <w:shd w:val="clear" w:color="auto" w:fill="DEEAF6" w:themeFill="accent5" w:themeFillTint="33"/>
          </w:tcPr>
          <w:p w14:paraId="7750CB61" w14:textId="71849701" w:rsidR="00A52676" w:rsidRPr="004B263B" w:rsidRDefault="00A52676" w:rsidP="00A52676">
            <w:pPr>
              <w:jc w:val="center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Launch Planning Issue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719739AD" w14:textId="5A1C3E2A" w:rsidR="00A52676" w:rsidRPr="004B263B" w:rsidRDefault="00A52676" w:rsidP="00A52676">
            <w:pPr>
              <w:jc w:val="center"/>
              <w:rPr>
                <w:rFonts w:ascii="Roboto" w:hAnsi="Roboto" w:cs="Calibri"/>
                <w:sz w:val="24"/>
                <w:szCs w:val="24"/>
              </w:rPr>
            </w:pPr>
            <w:r w:rsidRPr="004B263B">
              <w:rPr>
                <w:rFonts w:ascii="Roboto" w:hAnsi="Roboto" w:cs="Calibri"/>
                <w:sz w:val="24"/>
                <w:szCs w:val="24"/>
              </w:rPr>
              <w:t>Recommendation</w:t>
            </w:r>
          </w:p>
        </w:tc>
      </w:tr>
      <w:tr w:rsidR="00A52676" w:rsidRPr="004B263B" w14:paraId="74B5388E" w14:textId="77777777" w:rsidTr="00A52676">
        <w:tc>
          <w:tcPr>
            <w:tcW w:w="4675" w:type="dxa"/>
          </w:tcPr>
          <w:p w14:paraId="1B3D1DF4" w14:textId="33D63958" w:rsidR="00A52676" w:rsidRPr="004B263B" w:rsidRDefault="00F20318">
            <w:pPr>
              <w:rPr>
                <w:rFonts w:ascii="Roboto" w:hAnsi="Roboto" w:cs="Calibri"/>
                <w:sz w:val="24"/>
                <w:szCs w:val="24"/>
              </w:rPr>
            </w:pPr>
            <w:r w:rsidRPr="00F20318">
              <w:rPr>
                <w:rFonts w:ascii="Roboto" w:hAnsi="Roboto" w:cs="Calibri"/>
                <w:sz w:val="24"/>
                <w:szCs w:val="24"/>
              </w:rPr>
              <w:t>Commercial market demand generation activities are lagging</w:t>
            </w:r>
          </w:p>
        </w:tc>
        <w:tc>
          <w:tcPr>
            <w:tcW w:w="4675" w:type="dxa"/>
          </w:tcPr>
          <w:p w14:paraId="12B2E984" w14:textId="0CBF506F" w:rsidR="00A52676" w:rsidRPr="004B263B" w:rsidRDefault="00F20318">
            <w:pPr>
              <w:rPr>
                <w:rFonts w:ascii="Roboto" w:hAnsi="Roboto" w:cs="Calibri"/>
                <w:sz w:val="24"/>
                <w:szCs w:val="24"/>
              </w:rPr>
            </w:pPr>
            <w:r w:rsidRPr="00F20318">
              <w:rPr>
                <w:rFonts w:ascii="Roboto" w:hAnsi="Roboto" w:cs="Calibri"/>
                <w:sz w:val="24"/>
                <w:szCs w:val="24"/>
              </w:rPr>
              <w:t>Immediately develop a marketing campaign targeting the commercial market, including digital marketing and direct marketing activities.</w:t>
            </w:r>
          </w:p>
        </w:tc>
      </w:tr>
      <w:tr w:rsidR="00A52676" w:rsidRPr="004B263B" w14:paraId="27B3AF0B" w14:textId="77777777" w:rsidTr="00A52676">
        <w:tc>
          <w:tcPr>
            <w:tcW w:w="4675" w:type="dxa"/>
          </w:tcPr>
          <w:p w14:paraId="674783FD" w14:textId="5736CFDA" w:rsidR="00A52676" w:rsidRPr="004B263B" w:rsidRDefault="00F20318">
            <w:pPr>
              <w:rPr>
                <w:rFonts w:ascii="Roboto" w:hAnsi="Roboto" w:cs="Calibri"/>
                <w:sz w:val="24"/>
                <w:szCs w:val="24"/>
              </w:rPr>
            </w:pPr>
            <w:r w:rsidRPr="00F20318">
              <w:rPr>
                <w:rFonts w:ascii="Roboto" w:hAnsi="Roboto" w:cs="Calibri"/>
                <w:sz w:val="24"/>
                <w:szCs w:val="24"/>
              </w:rPr>
              <w:t>Product pricing strategy is not yet determined</w:t>
            </w:r>
          </w:p>
        </w:tc>
        <w:tc>
          <w:tcPr>
            <w:tcW w:w="4675" w:type="dxa"/>
          </w:tcPr>
          <w:p w14:paraId="3D9F6A09" w14:textId="729BF740" w:rsidR="00A52676" w:rsidRPr="004B263B" w:rsidRDefault="00F20318">
            <w:pPr>
              <w:rPr>
                <w:rFonts w:ascii="Roboto" w:hAnsi="Roboto" w:cs="Calibri"/>
                <w:sz w:val="24"/>
                <w:szCs w:val="24"/>
              </w:rPr>
            </w:pPr>
            <w:r w:rsidRPr="00F20318">
              <w:rPr>
                <w:rFonts w:ascii="Roboto" w:hAnsi="Roboto" w:cs="Calibri"/>
                <w:sz w:val="24"/>
                <w:szCs w:val="24"/>
              </w:rPr>
              <w:t xml:space="preserve">Collaborate quickly with finance and sales teams to establish a clear multi-version pricing structure and </w:t>
            </w:r>
            <w:proofErr w:type="gramStart"/>
            <w:r w:rsidRPr="00F20318">
              <w:rPr>
                <w:rFonts w:ascii="Roboto" w:hAnsi="Roboto" w:cs="Calibri"/>
                <w:sz w:val="24"/>
                <w:szCs w:val="24"/>
              </w:rPr>
              <w:t>discounting</w:t>
            </w:r>
            <w:proofErr w:type="gramEnd"/>
            <w:r w:rsidRPr="00F20318">
              <w:rPr>
                <w:rFonts w:ascii="Roboto" w:hAnsi="Roboto" w:cs="Calibri"/>
                <w:sz w:val="24"/>
                <w:szCs w:val="24"/>
              </w:rPr>
              <w:t xml:space="preserve"> policy.</w:t>
            </w:r>
          </w:p>
        </w:tc>
      </w:tr>
      <w:tr w:rsidR="00A52676" w:rsidRPr="004B263B" w14:paraId="0D1C44BA" w14:textId="77777777" w:rsidTr="00A52676">
        <w:tc>
          <w:tcPr>
            <w:tcW w:w="4675" w:type="dxa"/>
          </w:tcPr>
          <w:p w14:paraId="334EEF52" w14:textId="71188323" w:rsidR="00A52676" w:rsidRPr="00F20318" w:rsidRDefault="00F20318">
            <w:pPr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</w:pPr>
            <w:r>
              <w:rPr>
                <w:rFonts w:ascii="Roboto" w:eastAsia="PMingLiU" w:hAnsi="Roboto" w:cs="Calibri" w:hint="eastAsia"/>
                <w:sz w:val="24"/>
                <w:szCs w:val="24"/>
                <w:lang w:eastAsia="zh-TW"/>
              </w:rPr>
              <w:t>I</w:t>
            </w:r>
            <w:r w:rsidRPr="00F20318">
              <w:rPr>
                <w:rFonts w:ascii="Roboto" w:eastAsia="PMingLiU" w:hAnsi="Roboto" w:cs="Calibri"/>
                <w:sz w:val="24"/>
                <w:szCs w:val="24"/>
                <w:lang w:eastAsia="zh-TW"/>
              </w:rPr>
              <w:t>ncomplete sales promotions and support tools</w:t>
            </w:r>
          </w:p>
        </w:tc>
        <w:tc>
          <w:tcPr>
            <w:tcW w:w="4675" w:type="dxa"/>
          </w:tcPr>
          <w:p w14:paraId="763FEAB6" w14:textId="57A56A80" w:rsidR="00A52676" w:rsidRPr="004B263B" w:rsidRDefault="00F20318">
            <w:pPr>
              <w:rPr>
                <w:rFonts w:ascii="Roboto" w:hAnsi="Roboto" w:cs="Calibri"/>
                <w:sz w:val="24"/>
                <w:szCs w:val="24"/>
              </w:rPr>
            </w:pPr>
            <w:r w:rsidRPr="00F20318">
              <w:rPr>
                <w:rFonts w:ascii="Roboto" w:hAnsi="Roboto" w:cs="Calibri"/>
                <w:sz w:val="24"/>
                <w:szCs w:val="24"/>
              </w:rPr>
              <w:t>Prepare market-specific sales materials, demo videos, and case studies for both military and commercial segments.</w:t>
            </w:r>
          </w:p>
        </w:tc>
      </w:tr>
      <w:tr w:rsidR="00A52676" w:rsidRPr="004B263B" w14:paraId="73C8155B" w14:textId="77777777" w:rsidTr="00A52676">
        <w:tc>
          <w:tcPr>
            <w:tcW w:w="4675" w:type="dxa"/>
          </w:tcPr>
          <w:p w14:paraId="108549BF" w14:textId="506A2F94" w:rsidR="00A52676" w:rsidRPr="004B263B" w:rsidRDefault="00F20318">
            <w:pPr>
              <w:rPr>
                <w:rFonts w:ascii="Roboto" w:hAnsi="Roboto" w:cs="Calibri"/>
                <w:sz w:val="24"/>
                <w:szCs w:val="24"/>
              </w:rPr>
            </w:pPr>
            <w:r w:rsidRPr="00F20318">
              <w:rPr>
                <w:rFonts w:ascii="Roboto" w:hAnsi="Roboto" w:cs="Calibri"/>
                <w:sz w:val="24"/>
                <w:szCs w:val="24"/>
              </w:rPr>
              <w:t>Beta plan does not include commercial customers</w:t>
            </w:r>
          </w:p>
        </w:tc>
        <w:tc>
          <w:tcPr>
            <w:tcW w:w="4675" w:type="dxa"/>
          </w:tcPr>
          <w:p w14:paraId="646AE460" w14:textId="6CE818E8" w:rsidR="00A52676" w:rsidRPr="004B263B" w:rsidRDefault="00F20318">
            <w:pPr>
              <w:rPr>
                <w:rFonts w:ascii="Roboto" w:hAnsi="Roboto" w:cs="Calibri"/>
                <w:sz w:val="24"/>
                <w:szCs w:val="24"/>
              </w:rPr>
            </w:pPr>
            <w:r w:rsidRPr="00F20318">
              <w:rPr>
                <w:rFonts w:ascii="Roboto" w:hAnsi="Roboto" w:cs="Calibri"/>
                <w:sz w:val="24"/>
                <w:szCs w:val="24"/>
              </w:rPr>
              <w:t>Expand the beta testing scope immediately by inviting potential commercial customers and collecting broader feedback.</w:t>
            </w:r>
          </w:p>
        </w:tc>
      </w:tr>
      <w:tr w:rsidR="00A52676" w:rsidRPr="004B263B" w14:paraId="0D74F3C0" w14:textId="77777777" w:rsidTr="00A52676">
        <w:tc>
          <w:tcPr>
            <w:tcW w:w="4675" w:type="dxa"/>
          </w:tcPr>
          <w:p w14:paraId="5DE84622" w14:textId="035096A2" w:rsidR="00A52676" w:rsidRPr="004B263B" w:rsidRDefault="00F20318">
            <w:pPr>
              <w:rPr>
                <w:rFonts w:ascii="Roboto" w:hAnsi="Roboto" w:cs="Calibri"/>
                <w:sz w:val="24"/>
                <w:szCs w:val="24"/>
              </w:rPr>
            </w:pPr>
            <w:r w:rsidRPr="00F20318">
              <w:rPr>
                <w:rFonts w:ascii="Roboto" w:hAnsi="Roboto" w:cs="Calibri"/>
                <w:sz w:val="24"/>
                <w:szCs w:val="24"/>
              </w:rPr>
              <w:t>Insufficient public relations and market visibility</w:t>
            </w:r>
          </w:p>
        </w:tc>
        <w:tc>
          <w:tcPr>
            <w:tcW w:w="4675" w:type="dxa"/>
          </w:tcPr>
          <w:p w14:paraId="32D76CC8" w14:textId="4D8B142D" w:rsidR="00A52676" w:rsidRPr="004B263B" w:rsidRDefault="00F20318">
            <w:pPr>
              <w:rPr>
                <w:rFonts w:ascii="Roboto" w:hAnsi="Roboto" w:cs="Calibri"/>
                <w:sz w:val="24"/>
                <w:szCs w:val="24"/>
              </w:rPr>
            </w:pPr>
            <w:r w:rsidRPr="00F20318">
              <w:rPr>
                <w:rFonts w:ascii="Roboto" w:hAnsi="Roboto" w:cs="Calibri"/>
                <w:sz w:val="24"/>
                <w:szCs w:val="24"/>
              </w:rPr>
              <w:t>Quickly arrange product showcases and PR events with media and industry analysts to boost market awareness.</w:t>
            </w:r>
          </w:p>
        </w:tc>
      </w:tr>
    </w:tbl>
    <w:p w14:paraId="78A2EFB4" w14:textId="77777777" w:rsidR="00A52676" w:rsidRPr="004B263B" w:rsidRDefault="00A52676">
      <w:pPr>
        <w:rPr>
          <w:rFonts w:ascii="Roboto" w:hAnsi="Roboto" w:cs="Calibri"/>
          <w:sz w:val="24"/>
          <w:szCs w:val="24"/>
        </w:rPr>
      </w:pPr>
    </w:p>
    <w:sectPr w:rsidR="00A52676" w:rsidRPr="004B263B" w:rsidSect="003A76F7">
      <w:headerReference w:type="default" r:id="rId7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301D0" w14:textId="77777777" w:rsidR="00BB39C9" w:rsidRDefault="00BB39C9" w:rsidP="004B263B">
      <w:pPr>
        <w:spacing w:after="0" w:line="240" w:lineRule="auto"/>
      </w:pPr>
      <w:r>
        <w:separator/>
      </w:r>
    </w:p>
  </w:endnote>
  <w:endnote w:type="continuationSeparator" w:id="0">
    <w:p w14:paraId="4845E88A" w14:textId="77777777" w:rsidR="00BB39C9" w:rsidRDefault="00BB39C9" w:rsidP="004B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7EB1E" w14:textId="77777777" w:rsidR="00BB39C9" w:rsidRDefault="00BB39C9" w:rsidP="004B263B">
      <w:pPr>
        <w:spacing w:after="0" w:line="240" w:lineRule="auto"/>
      </w:pPr>
      <w:r>
        <w:separator/>
      </w:r>
    </w:p>
  </w:footnote>
  <w:footnote w:type="continuationSeparator" w:id="0">
    <w:p w14:paraId="34B09912" w14:textId="77777777" w:rsidR="00BB39C9" w:rsidRDefault="00BB39C9" w:rsidP="004B2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7FF63" w14:textId="77777777" w:rsidR="004B263B" w:rsidRPr="004B263B" w:rsidRDefault="004B263B" w:rsidP="004B263B">
    <w:pPr>
      <w:pStyle w:val="1"/>
      <w:jc w:val="center"/>
      <w:rPr>
        <w:rFonts w:ascii="Roboto" w:hAnsi="Roboto"/>
        <w:color w:val="262626"/>
      </w:rPr>
    </w:pPr>
    <w:r w:rsidRPr="004B263B">
      <w:rPr>
        <w:rFonts w:ascii="Roboto" w:hAnsi="Roboto"/>
        <w:color w:val="262626"/>
      </w:rPr>
      <w:t>Launch Planning Considerations and Checklist</w:t>
    </w:r>
  </w:p>
  <w:p w14:paraId="72E5E43E" w14:textId="77777777" w:rsidR="004B263B" w:rsidRPr="004B263B" w:rsidRDefault="004B263B" w:rsidP="004B263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E584D"/>
    <w:multiLevelType w:val="hybridMultilevel"/>
    <w:tmpl w:val="9508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2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9D"/>
    <w:rsid w:val="00071043"/>
    <w:rsid w:val="00126A9A"/>
    <w:rsid w:val="00257E24"/>
    <w:rsid w:val="003A76F7"/>
    <w:rsid w:val="004B263B"/>
    <w:rsid w:val="0051318B"/>
    <w:rsid w:val="005B2E91"/>
    <w:rsid w:val="0066183F"/>
    <w:rsid w:val="006C27B2"/>
    <w:rsid w:val="007836F5"/>
    <w:rsid w:val="009435E2"/>
    <w:rsid w:val="00A52676"/>
    <w:rsid w:val="00AC520B"/>
    <w:rsid w:val="00B00B0C"/>
    <w:rsid w:val="00BB39C9"/>
    <w:rsid w:val="00F12A84"/>
    <w:rsid w:val="00F20318"/>
    <w:rsid w:val="00F25D9D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7E9E36"/>
  <w15:chartTrackingRefBased/>
  <w15:docId w15:val="{2DF99959-FF75-4910-A9C3-A4905272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D9D"/>
    <w:pPr>
      <w:ind w:left="720"/>
      <w:contextualSpacing/>
    </w:pPr>
  </w:style>
  <w:style w:type="table" w:styleId="a4">
    <w:name w:val="Table Grid"/>
    <w:basedOn w:val="a1"/>
    <w:uiPriority w:val="39"/>
    <w:rsid w:val="00F2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B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4B263B"/>
  </w:style>
  <w:style w:type="paragraph" w:styleId="a7">
    <w:name w:val="footer"/>
    <w:basedOn w:val="a"/>
    <w:link w:val="a8"/>
    <w:uiPriority w:val="99"/>
    <w:unhideWhenUsed/>
    <w:rsid w:val="004B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4B263B"/>
  </w:style>
  <w:style w:type="character" w:customStyle="1" w:styleId="10">
    <w:name w:val="見出し 1 (文字)"/>
    <w:basedOn w:val="a0"/>
    <w:link w:val="1"/>
    <w:uiPriority w:val="9"/>
    <w:rsid w:val="004B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14</cp:revision>
  <cp:lastPrinted>2023-09-23T16:18:00Z</cp:lastPrinted>
  <dcterms:created xsi:type="dcterms:W3CDTF">2023-11-16T12:37:00Z</dcterms:created>
  <dcterms:modified xsi:type="dcterms:W3CDTF">2025-04-28T01:10:00Z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0c8b52a73dd742232c33b7efd3bd172ff26899629beb03dfd50fd3e55c1debdc</vt:lpwstr>
  </property>
</Properties>
</file>