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EF54" w14:textId="05C2A37C" w:rsidR="006D67D9" w:rsidRPr="006D67D9" w:rsidRDefault="006D67D9" w:rsidP="006D67D9">
      <w:pPr>
        <w:rPr>
          <w:b/>
          <w:bCs/>
        </w:rPr>
      </w:pPr>
      <w:r w:rsidRPr="006D67D9">
        <w:rPr>
          <w:b/>
          <w:bCs/>
        </w:rPr>
        <w:t>Kinome.org</w:t>
      </w:r>
    </w:p>
    <w:p w14:paraId="315919C9" w14:textId="6C3E4D56" w:rsidR="0067577A" w:rsidRDefault="006D67D9">
      <w:r>
        <w:t xml:space="preserve">Kinome.org is designed by the </w:t>
      </w:r>
      <w:hyperlink r:id="rId4" w:history="1">
        <w:r w:rsidR="00997798" w:rsidRPr="00997798">
          <w:rPr>
            <w:rStyle w:val="Hyperlink"/>
          </w:rPr>
          <w:t>Laboratory of Systems Pharmacology</w:t>
        </w:r>
      </w:hyperlink>
      <w:r>
        <w:t xml:space="preserve"> to help researchers understand which proteins are members of the </w:t>
      </w:r>
      <w:proofErr w:type="spellStart"/>
      <w:r>
        <w:t>kinome</w:t>
      </w:r>
      <w:proofErr w:type="spellEnd"/>
      <w:r>
        <w:t xml:space="preserve"> under varying criteria. </w:t>
      </w:r>
    </w:p>
    <w:p w14:paraId="6ED2CF4C" w14:textId="2867941E" w:rsidR="006D67D9" w:rsidRDefault="006D67D9"/>
    <w:p w14:paraId="28A9FFF7" w14:textId="4CC3E42A" w:rsidR="006D67D9" w:rsidRDefault="006D67D9">
      <w:pPr>
        <w:rPr>
          <w:b/>
          <w:bCs/>
        </w:rPr>
      </w:pPr>
      <w:r w:rsidRPr="006D67D9">
        <w:rPr>
          <w:b/>
          <w:bCs/>
        </w:rPr>
        <w:t>Publication</w:t>
      </w:r>
    </w:p>
    <w:p w14:paraId="5F6E8FA8" w14:textId="3A78D61C" w:rsidR="006D67D9" w:rsidRDefault="006D67D9" w:rsidP="006D67D9">
      <w:pPr>
        <w:rPr>
          <w:rFonts w:cstheme="minorHAnsi"/>
          <w:color w:val="000000" w:themeColor="text1"/>
        </w:rPr>
      </w:pPr>
      <w:r w:rsidRPr="006D67D9">
        <w:rPr>
          <w:rFonts w:cstheme="minorHAnsi"/>
        </w:rPr>
        <w:t xml:space="preserve">Nienke </w:t>
      </w:r>
      <w:proofErr w:type="spellStart"/>
      <w:r w:rsidRPr="006D67D9">
        <w:rPr>
          <w:rFonts w:cstheme="minorHAnsi"/>
        </w:rPr>
        <w:t>Moret</w:t>
      </w:r>
      <w:proofErr w:type="spellEnd"/>
      <w:r w:rsidRPr="006D67D9">
        <w:rPr>
          <w:rFonts w:cstheme="minorHAnsi"/>
        </w:rPr>
        <w:t xml:space="preserve">*, </w:t>
      </w:r>
      <w:proofErr w:type="spellStart"/>
      <w:r w:rsidRPr="006D67D9">
        <w:rPr>
          <w:rFonts w:cstheme="minorHAnsi"/>
        </w:rPr>
        <w:t>Changchang</w:t>
      </w:r>
      <w:proofErr w:type="spellEnd"/>
      <w:r w:rsidRPr="006D67D9">
        <w:rPr>
          <w:rFonts w:cstheme="minorHAnsi"/>
        </w:rPr>
        <w:t xml:space="preserve"> Liu*, Benjamin M. </w:t>
      </w:r>
      <w:proofErr w:type="spellStart"/>
      <w:r w:rsidRPr="006D67D9">
        <w:rPr>
          <w:rFonts w:cstheme="minorHAnsi"/>
        </w:rPr>
        <w:t>Gyori</w:t>
      </w:r>
      <w:proofErr w:type="spellEnd"/>
      <w:r w:rsidRPr="006D67D9">
        <w:rPr>
          <w:rFonts w:cstheme="minorHAnsi"/>
        </w:rPr>
        <w:t>, John A. Bachman, Albert Steppi,</w:t>
      </w:r>
      <w:r w:rsidRPr="006D67D9">
        <w:rPr>
          <w:rFonts w:cstheme="minorHAnsi"/>
          <w:color w:val="000000" w:themeColor="text1"/>
        </w:rPr>
        <w:t xml:space="preserve"> Rahil Taujale,</w:t>
      </w:r>
      <w:r w:rsidRPr="006D67D9">
        <w:rPr>
          <w:rFonts w:cstheme="minorHAnsi"/>
        </w:rPr>
        <w:t xml:space="preserve"> </w:t>
      </w:r>
      <w:r w:rsidRPr="006D67D9">
        <w:rPr>
          <w:rFonts w:cstheme="minorHAnsi"/>
          <w:color w:val="000000" w:themeColor="text1"/>
        </w:rPr>
        <w:t xml:space="preserve">Liang-Chin Huang, </w:t>
      </w:r>
      <w:r w:rsidRPr="006D67D9">
        <w:rPr>
          <w:rFonts w:cstheme="minorHAnsi"/>
        </w:rPr>
        <w:t>Clemens Hug,</w:t>
      </w:r>
      <w:r w:rsidRPr="006D67D9">
        <w:rPr>
          <w:rFonts w:cstheme="minorHAnsi"/>
          <w:vertAlign w:val="superscript"/>
        </w:rPr>
        <w:t xml:space="preserve"> </w:t>
      </w:r>
      <w:r w:rsidRPr="006D67D9">
        <w:rPr>
          <w:rFonts w:cstheme="minorHAnsi"/>
        </w:rPr>
        <w:t>Matt Berginski,</w:t>
      </w:r>
      <w:r w:rsidRPr="006D67D9">
        <w:rPr>
          <w:rFonts w:cstheme="minorHAnsi"/>
          <w:color w:val="000000" w:themeColor="text1"/>
        </w:rPr>
        <w:t xml:space="preserve"> Shawn Gomez, Natarajan Kannan and Peter K. </w:t>
      </w:r>
      <w:proofErr w:type="spellStart"/>
      <w:r w:rsidRPr="006D67D9">
        <w:rPr>
          <w:rFonts w:cstheme="minorHAnsi"/>
          <w:color w:val="000000" w:themeColor="text1"/>
        </w:rPr>
        <w:t>Sorger</w:t>
      </w:r>
      <w:proofErr w:type="spellEnd"/>
      <w:r w:rsidRPr="006D67D9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hyperlink r:id="rId5" w:history="1">
        <w:r w:rsidRPr="00E46FBA">
          <w:rPr>
            <w:rStyle w:val="Hyperlink"/>
            <w:rFonts w:cstheme="minorHAnsi"/>
          </w:rPr>
          <w:t xml:space="preserve">Exploring the understudied </w:t>
        </w:r>
        <w:proofErr w:type="spellStart"/>
        <w:r w:rsidRPr="00E46FBA">
          <w:rPr>
            <w:rStyle w:val="Hyperlink"/>
            <w:rFonts w:cstheme="minorHAnsi"/>
          </w:rPr>
          <w:t>kinome</w:t>
        </w:r>
        <w:proofErr w:type="spellEnd"/>
        <w:r w:rsidRPr="00E46FBA">
          <w:rPr>
            <w:rStyle w:val="Hyperlink"/>
            <w:rFonts w:cstheme="minorHAnsi"/>
          </w:rPr>
          <w:t xml:space="preserve"> for research and therapeutic opportunities</w:t>
        </w:r>
      </w:hyperlink>
      <w:r>
        <w:rPr>
          <w:rFonts w:cstheme="minorHAnsi"/>
          <w:color w:val="000000" w:themeColor="text1"/>
        </w:rPr>
        <w:t xml:space="preserve">. </w:t>
      </w:r>
      <w:proofErr w:type="spellStart"/>
      <w:r w:rsidRPr="006D67D9">
        <w:rPr>
          <w:rFonts w:ascii="Calibri" w:cs="Calibri"/>
          <w:i/>
          <w:iCs/>
        </w:rPr>
        <w:t>bioRxiv</w:t>
      </w:r>
      <w:proofErr w:type="spellEnd"/>
      <w:r w:rsidRPr="006D67D9">
        <w:rPr>
          <w:rFonts w:ascii="Calibri" w:cs="Calibri"/>
        </w:rPr>
        <w:t xml:space="preserve"> 2020.04.02.022277 (2020) doi:10.1101/2020.04.02.022277.</w:t>
      </w:r>
    </w:p>
    <w:p w14:paraId="1635F10E" w14:textId="2C8EF066" w:rsidR="006D67D9" w:rsidRDefault="006D67D9" w:rsidP="006D67D9">
      <w:pPr>
        <w:rPr>
          <w:rFonts w:cstheme="minorHAnsi"/>
          <w:color w:val="000000" w:themeColor="text1"/>
        </w:rPr>
      </w:pPr>
    </w:p>
    <w:p w14:paraId="02A955D2" w14:textId="39FA5B97" w:rsidR="00E46FBA" w:rsidRPr="00E46FBA" w:rsidRDefault="00E46FBA" w:rsidP="006D67D9">
      <w:pPr>
        <w:rPr>
          <w:rFonts w:cstheme="minorHAnsi"/>
          <w:b/>
          <w:bCs/>
          <w:color w:val="000000" w:themeColor="text1"/>
        </w:rPr>
      </w:pPr>
      <w:r w:rsidRPr="00E46FBA">
        <w:rPr>
          <w:rFonts w:cstheme="minorHAnsi"/>
          <w:b/>
          <w:bCs/>
          <w:color w:val="000000" w:themeColor="text1"/>
        </w:rPr>
        <w:t>Development and links</w:t>
      </w:r>
    </w:p>
    <w:p w14:paraId="549882CD" w14:textId="4537B383" w:rsidR="00E46FBA" w:rsidRDefault="00C23B27" w:rsidP="006D67D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Design/idea by </w:t>
      </w:r>
      <w:hyperlink r:id="rId6" w:history="1">
        <w:proofErr w:type="spellStart"/>
        <w:r w:rsidRPr="00E27AD9">
          <w:rPr>
            <w:rStyle w:val="Hyperlink"/>
            <w:rFonts w:cstheme="minorHAnsi"/>
          </w:rPr>
          <w:t>Changchang</w:t>
        </w:r>
        <w:proofErr w:type="spellEnd"/>
        <w:r w:rsidRPr="00E27AD9">
          <w:rPr>
            <w:rStyle w:val="Hyperlink"/>
            <w:rFonts w:cstheme="minorHAnsi"/>
          </w:rPr>
          <w:t xml:space="preserve"> Liu</w:t>
        </w:r>
      </w:hyperlink>
      <w:r>
        <w:rPr>
          <w:rFonts w:cstheme="minorHAnsi"/>
          <w:color w:val="000000" w:themeColor="text1"/>
        </w:rPr>
        <w:t xml:space="preserve"> and </w:t>
      </w:r>
      <w:hyperlink r:id="rId7" w:history="1">
        <w:r w:rsidRPr="00C23B27">
          <w:rPr>
            <w:rStyle w:val="Hyperlink"/>
            <w:rFonts w:cstheme="minorHAnsi"/>
          </w:rPr>
          <w:t xml:space="preserve">Nienke </w:t>
        </w:r>
        <w:proofErr w:type="spellStart"/>
        <w:r w:rsidRPr="00C23B27">
          <w:rPr>
            <w:rStyle w:val="Hyperlink"/>
            <w:rFonts w:cstheme="minorHAnsi"/>
          </w:rPr>
          <w:t>Moret</w:t>
        </w:r>
        <w:proofErr w:type="spellEnd"/>
      </w:hyperlink>
    </w:p>
    <w:p w14:paraId="764DC17C" w14:textId="29413906" w:rsidR="00C23B27" w:rsidRDefault="00C23B27" w:rsidP="006D67D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Shiny/R web application by </w:t>
      </w:r>
      <w:hyperlink r:id="rId8" w:history="1">
        <w:proofErr w:type="spellStart"/>
        <w:r w:rsidRPr="00C23B27">
          <w:rPr>
            <w:rStyle w:val="Hyperlink"/>
            <w:rFonts w:cstheme="minorHAnsi"/>
          </w:rPr>
          <w:t>ZevRoss</w:t>
        </w:r>
        <w:proofErr w:type="spellEnd"/>
        <w:r w:rsidRPr="00C23B27">
          <w:rPr>
            <w:rStyle w:val="Hyperlink"/>
            <w:rFonts w:cstheme="minorHAnsi"/>
          </w:rPr>
          <w:t xml:space="preserve"> Spatial Analysis</w:t>
        </w:r>
      </w:hyperlink>
    </w:p>
    <w:p w14:paraId="4635583F" w14:textId="12D4E164" w:rsidR="00C23B27" w:rsidRDefault="00C23B27" w:rsidP="006D67D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Supervision by </w:t>
      </w:r>
      <w:hyperlink r:id="rId9" w:history="1">
        <w:r w:rsidRPr="00C23B27">
          <w:rPr>
            <w:rStyle w:val="Hyperlink"/>
            <w:rFonts w:cstheme="minorHAnsi"/>
          </w:rPr>
          <w:t xml:space="preserve">Peter </w:t>
        </w:r>
        <w:proofErr w:type="spellStart"/>
        <w:r w:rsidRPr="00C23B27">
          <w:rPr>
            <w:rStyle w:val="Hyperlink"/>
            <w:rFonts w:cstheme="minorHAnsi"/>
          </w:rPr>
          <w:t>Sorger</w:t>
        </w:r>
        <w:proofErr w:type="spellEnd"/>
      </w:hyperlink>
    </w:p>
    <w:p w14:paraId="0BD7749A" w14:textId="63A0DF0E" w:rsidR="00B375B9" w:rsidRDefault="00B375B9" w:rsidP="006D67D9">
      <w:pPr>
        <w:rPr>
          <w:rFonts w:cstheme="minorHAnsi"/>
          <w:color w:val="000000" w:themeColor="text1"/>
        </w:rPr>
      </w:pPr>
    </w:p>
    <w:p w14:paraId="2D9A153F" w14:textId="7BF9F8F2" w:rsidR="00B375B9" w:rsidRDefault="00B375B9" w:rsidP="006D67D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work was supported by NIH grant </w:t>
      </w:r>
      <w:r w:rsidRPr="00B375B9">
        <w:rPr>
          <w:rFonts w:cstheme="minorHAnsi"/>
          <w:color w:val="000000" w:themeColor="text1"/>
        </w:rPr>
        <w:t>U24-DK116204</w:t>
      </w:r>
      <w:r w:rsidR="00574F8B">
        <w:rPr>
          <w:rFonts w:cstheme="minorHAnsi"/>
          <w:color w:val="000000" w:themeColor="text1"/>
        </w:rPr>
        <w:t>, U54-HL127624</w:t>
      </w:r>
      <w:r w:rsidR="0037346E">
        <w:rPr>
          <w:rFonts w:cstheme="minorHAnsi"/>
          <w:color w:val="000000" w:themeColor="text1"/>
        </w:rPr>
        <w:t xml:space="preserve"> and U54-CA225088.</w:t>
      </w:r>
    </w:p>
    <w:p w14:paraId="26008D39" w14:textId="77777777" w:rsidR="00624AC4" w:rsidRDefault="00624AC4" w:rsidP="006D67D9">
      <w:pPr>
        <w:rPr>
          <w:rFonts w:cstheme="minorHAnsi"/>
          <w:color w:val="000000" w:themeColor="text1"/>
        </w:rPr>
      </w:pPr>
    </w:p>
    <w:p w14:paraId="73C105B0" w14:textId="0F63D703" w:rsidR="00E46FBA" w:rsidRDefault="00E46FBA" w:rsidP="006D67D9">
      <w:pPr>
        <w:rPr>
          <w:rFonts w:cstheme="minorHAnsi"/>
          <w:b/>
          <w:bCs/>
          <w:color w:val="000000" w:themeColor="text1"/>
        </w:rPr>
      </w:pPr>
      <w:r w:rsidRPr="00E46FBA">
        <w:rPr>
          <w:rFonts w:cstheme="minorHAnsi"/>
          <w:b/>
          <w:bCs/>
          <w:color w:val="000000" w:themeColor="text1"/>
        </w:rPr>
        <w:t>License</w:t>
      </w:r>
    </w:p>
    <w:p w14:paraId="043C43BE" w14:textId="237D2C4F" w:rsidR="00B375B9" w:rsidRPr="00B375B9" w:rsidRDefault="00B375B9" w:rsidP="006D67D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work is published under </w:t>
      </w:r>
      <w:hyperlink r:id="rId10" w:history="1">
        <w:r w:rsidRPr="00B375B9">
          <w:rPr>
            <w:rStyle w:val="Hyperlink"/>
            <w:rFonts w:cstheme="minorHAnsi"/>
          </w:rPr>
          <w:t>the Creative Commons Attribution-</w:t>
        </w:r>
        <w:proofErr w:type="spellStart"/>
        <w:r w:rsidRPr="00B375B9">
          <w:rPr>
            <w:rStyle w:val="Hyperlink"/>
            <w:rFonts w:cstheme="minorHAnsi"/>
          </w:rPr>
          <w:t>ShareAlike</w:t>
        </w:r>
        <w:proofErr w:type="spellEnd"/>
        <w:r w:rsidRPr="00B375B9">
          <w:rPr>
            <w:rStyle w:val="Hyperlink"/>
            <w:rFonts w:cstheme="minorHAnsi"/>
          </w:rPr>
          <w:t xml:space="preserve"> 3.0 United States</w:t>
        </w:r>
      </w:hyperlink>
      <w:r>
        <w:rPr>
          <w:rFonts w:cstheme="minorHAnsi"/>
          <w:color w:val="000000" w:themeColor="text1"/>
        </w:rPr>
        <w:t xml:space="preserve"> license</w:t>
      </w:r>
    </w:p>
    <w:p w14:paraId="374CCA04" w14:textId="77777777" w:rsidR="00E46FBA" w:rsidRPr="00E46FBA" w:rsidRDefault="00E46FBA" w:rsidP="006D67D9">
      <w:pPr>
        <w:rPr>
          <w:rFonts w:cstheme="minorHAnsi"/>
          <w:b/>
          <w:bCs/>
          <w:vertAlign w:val="superscript"/>
        </w:rPr>
      </w:pPr>
    </w:p>
    <w:p w14:paraId="121509E2" w14:textId="2F8A10F3" w:rsidR="006D67D9" w:rsidRPr="006D67D9" w:rsidRDefault="006D67D9"/>
    <w:sectPr w:rsidR="006D67D9" w:rsidRPr="006D67D9" w:rsidSect="0060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9"/>
    <w:rsid w:val="0037346E"/>
    <w:rsid w:val="00574F8B"/>
    <w:rsid w:val="0060789B"/>
    <w:rsid w:val="00624AC4"/>
    <w:rsid w:val="0067577A"/>
    <w:rsid w:val="006D67D9"/>
    <w:rsid w:val="008A6C67"/>
    <w:rsid w:val="00997798"/>
    <w:rsid w:val="00B375B9"/>
    <w:rsid w:val="00C23B27"/>
    <w:rsid w:val="00E27AD9"/>
    <w:rsid w:val="00E4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35D0"/>
  <w15:chartTrackingRefBased/>
  <w15:docId w15:val="{21386EC2-DC60-A24F-8608-5815131C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D67D9"/>
    <w:pPr>
      <w:tabs>
        <w:tab w:val="left" w:pos="260"/>
      </w:tabs>
      <w:spacing w:line="480" w:lineRule="auto"/>
      <w:ind w:left="264" w:hanging="264"/>
    </w:pPr>
  </w:style>
  <w:style w:type="character" w:styleId="Hyperlink">
    <w:name w:val="Hyperlink"/>
    <w:basedOn w:val="DefaultParagraphFont"/>
    <w:uiPriority w:val="99"/>
    <w:unhideWhenUsed/>
    <w:rsid w:val="00E4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vros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harvard.edu/nienkemoret/ho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harvard.edu/ccliu/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orxiv.org/content/10.1101/2020.04.02.022277v2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hyperlink" Target="https://hits.harvard.edu/about/" TargetMode="External"/><Relationship Id="rId9" Type="http://schemas.openxmlformats.org/officeDocument/2006/relationships/hyperlink" Target="https://sorger.med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nienke.moret@gmail.com</dc:creator>
  <cp:keywords/>
  <dc:description/>
  <cp:lastModifiedBy>nienke.moret@gmail.com</cp:lastModifiedBy>
  <cp:revision>6</cp:revision>
  <dcterms:created xsi:type="dcterms:W3CDTF">2020-07-12T19:56:00Z</dcterms:created>
  <dcterms:modified xsi:type="dcterms:W3CDTF">2020-07-13T14:04:00Z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id="eUMMP7aw"/&gt;&lt;style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