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276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709"/>
        <w:gridCol w:w="2901"/>
        <w:gridCol w:w="2485"/>
        <w:gridCol w:w="709"/>
        <w:gridCol w:w="1844"/>
        <w:gridCol w:w="543"/>
      </w:tblGrid>
      <w:tr w:rsidR="00FE6FD5">
        <w:trPr>
          <w:trHeight w:val="459"/>
        </w:trPr>
        <w:tc>
          <w:tcPr>
            <w:tcW w:w="1526" w:type="dxa"/>
            <w:gridSpan w:val="2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bookmarkStart w:id="0" w:name="OLE_LINK1"/>
            <w:r>
              <w:rPr>
                <w:rFonts w:ascii="宋体" w:hAnsi="宋体" w:hint="eastAsia"/>
                <w:b/>
                <w:sz w:val="20"/>
                <w:szCs w:val="20"/>
              </w:rPr>
              <w:t>零件名称</w:t>
            </w:r>
          </w:p>
        </w:tc>
        <w:tc>
          <w:tcPr>
            <w:tcW w:w="2901" w:type="dxa"/>
            <w:vAlign w:val="center"/>
          </w:tcPr>
          <w:p w:rsidR="00FE6FD5" w:rsidRPr="00F31D30" w:rsidRDefault="006E242E" w:rsidP="00592661">
            <w:pPr>
              <w:ind w:firstLineChars="500" w:firstLine="1004"/>
              <w:rPr>
                <w:rFonts w:ascii="宋体" w:hAnsi="宋体"/>
                <w:b/>
                <w:color w:val="FF0000"/>
                <w:sz w:val="20"/>
                <w:szCs w:val="20"/>
              </w:rPr>
            </w:pPr>
            <w:r w:rsidRPr="006E242E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{{产品名称}}</w:t>
            </w:r>
          </w:p>
        </w:tc>
        <w:tc>
          <w:tcPr>
            <w:tcW w:w="2485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模具编号</w:t>
            </w:r>
          </w:p>
        </w:tc>
        <w:tc>
          <w:tcPr>
            <w:tcW w:w="3096" w:type="dxa"/>
            <w:gridSpan w:val="3"/>
            <w:vAlign w:val="center"/>
          </w:tcPr>
          <w:p w:rsidR="00FE6FD5" w:rsidRPr="00444B8C" w:rsidRDefault="006E242E" w:rsidP="00AF58DA">
            <w:pPr>
              <w:widowControl/>
              <w:jc w:val="center"/>
              <w:rPr>
                <w:color w:val="FF0000"/>
                <w:kern w:val="0"/>
                <w:sz w:val="20"/>
                <w:szCs w:val="20"/>
              </w:rPr>
            </w:pPr>
            <w:r w:rsidRPr="006E242E">
              <w:rPr>
                <w:color w:val="FF0000"/>
                <w:kern w:val="0"/>
                <w:sz w:val="20"/>
                <w:szCs w:val="20"/>
              </w:rPr>
              <w:t>{{客户模号}}</w:t>
            </w:r>
          </w:p>
        </w:tc>
      </w:tr>
      <w:tr w:rsidR="00FE6FD5">
        <w:trPr>
          <w:trHeight w:val="452"/>
        </w:trPr>
        <w:tc>
          <w:tcPr>
            <w:tcW w:w="1526" w:type="dxa"/>
            <w:gridSpan w:val="2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零件图号</w:t>
            </w:r>
          </w:p>
        </w:tc>
        <w:tc>
          <w:tcPr>
            <w:tcW w:w="2901" w:type="dxa"/>
            <w:vAlign w:val="center"/>
          </w:tcPr>
          <w:p w:rsidR="00FE6FD5" w:rsidRPr="00F31D30" w:rsidRDefault="006E242E" w:rsidP="00592661">
            <w:pPr>
              <w:widowControl/>
              <w:jc w:val="center"/>
              <w:rPr>
                <w:rFonts w:ascii="宋体" w:hAnsi="宋体"/>
                <w:color w:val="FF00FF"/>
                <w:kern w:val="0"/>
                <w:sz w:val="20"/>
                <w:szCs w:val="20"/>
              </w:rPr>
            </w:pPr>
            <w:r w:rsidRPr="006E242E">
              <w:rPr>
                <w:rFonts w:ascii="宋体" w:hAnsi="宋体"/>
                <w:color w:val="FF00FF"/>
                <w:kern w:val="0"/>
                <w:sz w:val="20"/>
                <w:szCs w:val="20"/>
              </w:rPr>
              <w:t>{{产品图号}}</w:t>
            </w:r>
          </w:p>
        </w:tc>
        <w:tc>
          <w:tcPr>
            <w:tcW w:w="2485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模具制作单位</w:t>
            </w:r>
          </w:p>
        </w:tc>
        <w:tc>
          <w:tcPr>
            <w:tcW w:w="3096" w:type="dxa"/>
            <w:gridSpan w:val="3"/>
            <w:vAlign w:val="center"/>
          </w:tcPr>
          <w:p w:rsidR="00FE6FD5" w:rsidRDefault="00BC21AE">
            <w:pPr>
              <w:rPr>
                <w:rFonts w:ascii="宋体" w:hAnsi="宋体"/>
                <w:b/>
                <w:sz w:val="20"/>
                <w:szCs w:val="20"/>
              </w:rPr>
            </w:pPr>
            <w:r w:rsidRPr="0026326B">
              <w:rPr>
                <w:rFonts w:ascii="宋体" w:hAnsi="宋体" w:hint="eastAsia"/>
                <w:b/>
                <w:sz w:val="18"/>
                <w:szCs w:val="18"/>
              </w:rPr>
              <w:t>合肥</w:t>
            </w:r>
            <w:r w:rsidRPr="0026326B">
              <w:rPr>
                <w:rFonts w:ascii="宋体" w:hAnsi="宋体"/>
                <w:b/>
                <w:sz w:val="18"/>
                <w:szCs w:val="18"/>
              </w:rPr>
              <w:t>市久环模具设备制造</w:t>
            </w:r>
            <w:r w:rsidRPr="0026326B">
              <w:rPr>
                <w:rFonts w:ascii="宋体" w:hAnsi="宋体" w:hint="eastAsia"/>
                <w:b/>
                <w:sz w:val="18"/>
                <w:szCs w:val="18"/>
              </w:rPr>
              <w:t>有限</w:t>
            </w:r>
            <w:r w:rsidRPr="0026326B">
              <w:rPr>
                <w:rFonts w:ascii="宋体" w:hAnsi="宋体"/>
                <w:b/>
                <w:sz w:val="18"/>
                <w:szCs w:val="18"/>
              </w:rPr>
              <w:t>公司</w:t>
            </w:r>
          </w:p>
        </w:tc>
      </w:tr>
      <w:tr w:rsidR="00FE6FD5">
        <w:trPr>
          <w:trHeight w:val="432"/>
        </w:trPr>
        <w:tc>
          <w:tcPr>
            <w:tcW w:w="817" w:type="dxa"/>
            <w:vAlign w:val="center"/>
          </w:tcPr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</w:t>
            </w:r>
          </w:p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项目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序号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检验内容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检验方式</w:t>
            </w:r>
          </w:p>
        </w:tc>
        <w:tc>
          <w:tcPr>
            <w:tcW w:w="1844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检验结果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备 注</w:t>
            </w:r>
          </w:p>
        </w:tc>
      </w:tr>
      <w:tr w:rsidR="00FE6FD5">
        <w:trPr>
          <w:trHeight w:val="375"/>
        </w:trPr>
        <w:tc>
          <w:tcPr>
            <w:tcW w:w="817" w:type="dxa"/>
            <w:vMerge w:val="restart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模具外观部分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模具外观雕刻对应零件图号及名称、模具编号、模具重量（KG）、模具外形尺寸（mm）在其A、B板的天侧或垫块操作侧，字体要求铺满为正字，位置符合我公司技术标准。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FE6FD5" w:rsidRDefault="00FE6FD5" w:rsidP="00545A10">
            <w:pPr>
              <w:tabs>
                <w:tab w:val="left" w:pos="675"/>
              </w:tabs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{{检验结果_1:yes,no,none}}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FE6FD5">
        <w:trPr>
          <w:trHeight w:val="300"/>
        </w:trPr>
        <w:tc>
          <w:tcPr>
            <w:tcW w:w="817" w:type="dxa"/>
            <w:vMerge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模具铭牌按照我公司标准制作并固定，铭牌的安装方向应使模具工作状态下铭牌文字为正字。热流道铭牌、水路铭牌等安装在模具非操作侧上部。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FE6FD5" w:rsidRDefault="00FE6FD5" w:rsidP="00545A10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{{检验结果_2:yes,no,none}}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FE6FD5">
        <w:trPr>
          <w:trHeight w:val="465"/>
        </w:trPr>
        <w:tc>
          <w:tcPr>
            <w:tcW w:w="817" w:type="dxa"/>
            <w:vMerge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冷却水嘴是否用塑料快插水嘴，规格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（进水蓝色、出水橙）</w:t>
            </w:r>
            <w:r>
              <w:rPr>
                <w:rFonts w:ascii="宋体" w:hAnsi="宋体" w:hint="eastAsia"/>
                <w:sz w:val="20"/>
                <w:szCs w:val="20"/>
              </w:rPr>
              <w:t>及安装要求符合我公司标准，水嘴头部凹进外表面不超过3mm。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{{检验结果_3:yes,no,none}}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BD2A08" w:rsidRDefault="004777ED" w:rsidP="004777ED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 w:rsidRPr="00BD2A08">
              <w:rPr>
                <w:rFonts w:ascii="宋体" w:hAnsi="宋体" w:hint="eastAsia"/>
                <w:color w:val="000000"/>
                <w:sz w:val="20"/>
                <w:szCs w:val="20"/>
              </w:rPr>
              <w:t>冷却水嘴是否有进、出蚀刻或钢字码标识，前后模采用采用数字顺序编号： IN 1、OUT 1、IN 2、OUT 2……。标识英文字符和数字位置在水嘴正下方10mm处，字迹清晰、整齐，字高要求8mm.若</w:t>
            </w:r>
            <w:r w:rsidRPr="00BD2A08">
              <w:rPr>
                <w:rFonts w:ascii="宋体" w:hint="eastAsia"/>
                <w:color w:val="000000"/>
              </w:rPr>
              <w:t>冷水及热水同时存在时，进出水口要增加HOT或者热水特殊说明。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油嘴、进出气嘴标识是否同冷却水嘴，并在IN、OUT前空一个字符加G（气）、O（油）。字迹清晰、整齐，字高要求8mm.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194D47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每个重量超过10KG的模具零部件是否有合适的吊环孔，螺纹标注必须用蚀刻或钢字码标识在吊环孔旁,字高要求8mm.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模具公司名称、模具编号、模具重量、模具外形尺寸、水路油路标识、吊环螺纹标识均采用红色喷涂，要求涂层均匀不易退色和脱落.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模具外表面雕刻箭头标明安装方向，箭头旁应有“UP”字样，箭头和文字均用漏板喷红色漆，字高50mm。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模具配件是否影响模具的吊装和存放,如有外露的油缸、水嘴、预复位机构等，应有支撑柱保护。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3B1DBA">
              <w:rPr>
                <w:rFonts w:ascii="宋体" w:hAnsi="宋体" w:hint="eastAsia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FE6FD5" w:rsidRDefault="004777ED" w:rsidP="004777ED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 w:rsidRPr="00FE6FD5">
              <w:rPr>
                <w:rFonts w:ascii="宋体" w:hAnsi="宋体" w:hint="eastAsia"/>
                <w:color w:val="000000"/>
                <w:sz w:val="20"/>
                <w:szCs w:val="20"/>
              </w:rPr>
              <w:t>热流道模具插座及气阀要求沉入模身内，模具偏心30MM以上或影响注塑机吨位中间须加一块热流道模板；热流道模具（单点针阀除外）上面要加隔热板，隔热板上须开螺丝孔，便于模具拆卸。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194D47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{{检验结果_10:yes,no,none}}</w:t>
            </w:r>
          </w:p>
        </w:tc>
        <w:tc>
          <w:tcPr>
            <w:tcW w:w="543" w:type="dxa"/>
            <w:vAlign w:val="center"/>
          </w:tcPr>
          <w:p w:rsidR="004777ED" w:rsidRPr="003B1DBA" w:rsidRDefault="004777ED" w:rsidP="004777ED">
            <w:pPr>
              <w:rPr>
                <w:rFonts w:ascii="宋体" w:hAnsi="宋体"/>
                <w:color w:val="FF0000"/>
                <w:sz w:val="20"/>
                <w:szCs w:val="20"/>
              </w:rPr>
            </w:pPr>
          </w:p>
        </w:tc>
      </w:tr>
      <w:tr w:rsidR="004777ED"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模架表面是否有凹坑、锈迹，多余不用的吊环、进出水、气、油孔等及其他影响外观的缺陷。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模具模架表面应喷漆处理，冰箱模具采用宝绿BG03，冰柜模具采用中海蓝B12。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9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定位圈是否可靠固定（一般用三个至少M8的内六角螺丝），直径一般为￠100或￠150mm，高出顶板10-15mm。定位圈安装孔必须为沉孔，不准直接贴在模架顶面上。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6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锁模器是否安装可靠，对称安装，小模具两个（M12固定</w:t>
            </w:r>
            <w:r>
              <w:rPr>
                <w:rFonts w:ascii="宋体" w:hAnsi="宋体"/>
                <w:sz w:val="20"/>
                <w:szCs w:val="20"/>
              </w:rPr>
              <w:t>）</w:t>
            </w:r>
            <w:r>
              <w:rPr>
                <w:rFonts w:ascii="宋体" w:hAnsi="宋体" w:hint="eastAsia"/>
                <w:sz w:val="20"/>
                <w:szCs w:val="20"/>
              </w:rPr>
              <w:t>，大模具4个(M16固定)。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6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顶杆、顶块等顶出机构如与滑块等干涉，是否有强制预复位机构，顶板有复位行程开关（沉入模身内）。模具采用防干涉顶杆。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油缸抽芯、顶出是否有行程开关控制，安装可靠（沉入模身内）。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7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斜顶块是否方便拆卸，所有斜顶是否都可以通过底板或顶部拆装，垫块必要时有便于拆卸斜顶的圆孔或方孔。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{{检验结果_17:yes,no,none}}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7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顶出天侧必须安装防尘板（特殊情况除外）。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{{检验结果_18:yes,no,none}}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1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tabs>
                <w:tab w:val="left" w:pos="252"/>
                <w:tab w:val="left" w:pos="624"/>
                <w:tab w:val="left" w:pos="1152"/>
                <w:tab w:val="left" w:pos="1302"/>
              </w:tabs>
              <w:spacing w:line="360" w:lineRule="exact"/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模具吊环孔必须平衡，吊环应能旋装到底，吊环必须采用国标件。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{{检验结果_19:yes,no,none}}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87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tabs>
                <w:tab w:val="left" w:pos="252"/>
                <w:tab w:val="left" w:pos="624"/>
                <w:tab w:val="left" w:pos="1152"/>
                <w:tab w:val="left" w:pos="1302"/>
              </w:tabs>
              <w:spacing w:line="360" w:lineRule="exact"/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大吨位（大于2T）模具前后模板需吊装孔，便于维修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{{检验结果_20:yes,no,none}}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50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顶出复位、抽芯、取件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顶出是否布局合理、顺畅、无卡滞、无异响。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顶杆端面是否低于型芯面0－0.1mm。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所有顶杆是否有止转定位，符合我公司技术标准。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9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顶针板复位是否到底。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42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顶出距离是否用限位块进行限位，限位材料为45＃钢，不能用螺丝代替，底面须平整。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7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顶杆必须采用标准件或按标准加工，不得私自改动或加垫片，顶杆是否上下串动。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5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复位弹簧是否选用标准件，两端不打磨、割断。弹簧寿命50万模次。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0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弹簧内部必须有导向杆，导向杆比弹簧长10—15mm。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{{检验结果_28:yes,no,none}}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弹簧是否有预压缩量，预压缩量为弹簧总长的10％—15％。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{{检验结果_29:yes,no,none}}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1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复位弹簧安装孔底面是否为平底，安装孔直径比弹簧大5mm。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{{检验结果_30:yes,no,none}}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1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顶出固定板与B板采用螺丝锁紧，便于维修。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{{检验结果_31:yes,no,none}}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13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透明件（无顶出机构除外）必须采用氮气弹簧复位。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{{检验结果_32:yes,no,none}}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滑块底面及锁紧面都有耐磨板（滑块宽度超过</w:t>
            </w:r>
            <w:r>
              <w:rPr>
                <w:rFonts w:ascii="宋体" w:hAnsi="宋体" w:hint="eastAsia"/>
                <w:color w:val="FF0000"/>
                <w:sz w:val="20"/>
                <w:szCs w:val="20"/>
              </w:rPr>
              <w:t>100mm</w:t>
            </w:r>
            <w:r>
              <w:rPr>
                <w:rFonts w:ascii="宋体" w:hAnsi="宋体" w:hint="eastAsia"/>
                <w:sz w:val="20"/>
                <w:szCs w:val="20"/>
              </w:rPr>
              <w:t>），耐磨板比大面高出0.05-0.1mm，耐磨板应加油槽。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A64067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{{检验结果_33:yes,no,none}}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FE6FD5" w:rsidRDefault="004777ED" w:rsidP="004777ED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长度400mm以上大型滑块要求滑块底部平衡块采用黄铜加石墨</w:t>
            </w:r>
            <w:r>
              <w:rPr>
                <w:rFonts w:ascii="宋体" w:hAnsi="宋体" w:hint="eastAsia"/>
                <w:sz w:val="20"/>
                <w:szCs w:val="20"/>
                <w:highlight w:val="yellow"/>
              </w:rPr>
              <w:t>或同等质量要求材料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，滑块两侧与后部耐磨块采用钢料（硬度</w:t>
            </w:r>
            <w:r w:rsidRPr="00BD2A08">
              <w:rPr>
                <w:rFonts w:ascii="宋体" w:hAnsi="宋体"/>
                <w:sz w:val="20"/>
                <w:szCs w:val="20"/>
                <w:highlight w:val="yellow"/>
              </w:rPr>
              <w:t>HRC47-52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）、滑块中间导轨采用采用黄铜加石墨</w:t>
            </w:r>
            <w:r>
              <w:rPr>
                <w:rFonts w:ascii="宋体" w:hAnsi="宋体" w:hint="eastAsia"/>
                <w:sz w:val="20"/>
                <w:szCs w:val="20"/>
                <w:highlight w:val="yellow"/>
              </w:rPr>
              <w:t>或同等质量要求材料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0419B1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{{检验结果_34:yes,no,none}}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斜导柱固定可靠不松动，角度正确。斜导柱直径不得小于12mm；斜导柱的固定段长度应大于</w:t>
            </w:r>
            <w:r>
              <w:rPr>
                <w:rFonts w:ascii="宋体" w:hAnsi="宋体"/>
                <w:sz w:val="20"/>
                <w:szCs w:val="20"/>
              </w:rPr>
              <w:t>1.5</w:t>
            </w:r>
            <w:r>
              <w:rPr>
                <w:rFonts w:ascii="宋体" w:hAnsi="宋体" w:hint="eastAsia"/>
                <w:sz w:val="20"/>
                <w:szCs w:val="20"/>
              </w:rPr>
              <w:t>倍的斜导柱直径。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802B0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{{检验结果_35:yes,no,none}}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0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斜顶是否表面抛光，斜顶面低于型芯面0.1—0.15mm。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1C31D6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{{检验结果_36:yes,no,none}}</w:t>
            </w:r>
          </w:p>
        </w:tc>
        <w:tc>
          <w:tcPr>
            <w:tcW w:w="543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</w:p>
        </w:tc>
      </w:tr>
      <w:tr w:rsidR="004777ED" w:rsidTr="00FD6440">
        <w:trPr>
          <w:trHeight w:val="33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斜顶的导向机构的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导套必须采用青铜耐磨材料制作。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0419B1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{{检验结果_37:yes,no,none}}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427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斜顶是否有导滑槽，内置在后模模架内，用螺丝固定，定位销定位。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{{检验结果_38:yes,no,none}}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制品取件是否方便，制品必须满足机械手取件，特殊模具单独说明。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{{检验结果_39:yes,no,none}}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402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模架是否有一个导柱采取OFFSET偏置，防止装错。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{{检验结果_40:yes,no,none}}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6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导套底部是否加排气口，以便将导柱进入导套时形成的封闭空腔的空气排出。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89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冷却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</w:tcPr>
          <w:p w:rsidR="004777ED" w:rsidRDefault="004777ED" w:rsidP="004777ED">
            <w:pPr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冷却水道是否充分、畅通，无死水区域。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4777ED"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水道隔水片是否采用不易受腐蚀的材料，</w:t>
            </w:r>
            <w:r w:rsidRPr="00BD2A08">
              <w:rPr>
                <w:rFonts w:ascii="宋体" w:hAnsi="宋体" w:hint="eastAsia"/>
                <w:sz w:val="20"/>
                <w:szCs w:val="20"/>
              </w:rPr>
              <w:t>一般用黄铜片/铝片。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1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试模前</w:t>
            </w:r>
            <w:r>
              <w:rPr>
                <w:rFonts w:ascii="宋体" w:hAnsi="宋体" w:cs="宋体" w:hint="eastAsia"/>
                <w:sz w:val="20"/>
                <w:szCs w:val="20"/>
              </w:rPr>
              <w:t>冷却水应保持一定的流速，在0.8MPa水压下通水保存30分钟不漏水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2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密封是否可靠，无漏水，易于检修，水嘴安装时缠生料带。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41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密封圈安放时是否涂抹黄油，安放后高出模架面。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{{检验结果_46:yes,no,none}}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1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所有镶块（横截面积大于100*100）尽可能安装进水，局部冷却不好的小镶块应用铍青铜制作，设计水路冷却。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{{检验结果_47:yes,no,none}}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4777ED">
        <w:trPr>
          <w:trHeight w:val="312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A707DB">
              <w:rPr>
                <w:rFonts w:ascii="宋体" w:hAnsi="宋体" w:hint="eastAsia"/>
                <w:sz w:val="20"/>
                <w:szCs w:val="20"/>
                <w:highlight w:val="yellow"/>
              </w:rPr>
              <w:t>冷流道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浇口套内主流道表面是否抛光至▽1.6。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3B1DBA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{{检验结果_48:yes,no,none}}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4777ED">
        <w:trPr>
          <w:trHeight w:val="34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浇道是否抛光至▽3.2或320＃油石。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{{检验结果_49:yes,no,none}}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58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浇口、流道是否按图纸尺寸用机床（</w:t>
            </w:r>
            <w:r>
              <w:rPr>
                <w:rFonts w:hint="eastAsia"/>
                <w:sz w:val="20"/>
                <w:szCs w:val="20"/>
              </w:rPr>
              <w:t>CNC</w:t>
            </w:r>
            <w:r>
              <w:rPr>
                <w:rFonts w:hint="eastAsia"/>
                <w:sz w:val="20"/>
                <w:szCs w:val="20"/>
              </w:rPr>
              <w:t>、铣床、</w:t>
            </w:r>
            <w:r>
              <w:rPr>
                <w:rFonts w:hint="eastAsia"/>
                <w:sz w:val="20"/>
                <w:szCs w:val="20"/>
              </w:rPr>
              <w:t>EDM</w:t>
            </w:r>
            <w:r>
              <w:rPr>
                <w:rFonts w:hint="eastAsia"/>
                <w:sz w:val="20"/>
                <w:szCs w:val="20"/>
              </w:rPr>
              <w:t>）加工，不允许手工甩打磨机加工。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{{检验结果_50:yes,no,none}}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分流道前端是否有一段延长部分作为冷料穴。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E87147">
        <w:trPr>
          <w:trHeight w:val="401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分型面上的分流道是否表面为圆形，前后模无错位。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1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潜伏式浇口避免在顶杆上设置潜伏式浇口。潜伏浇口附近位置应有顶杆顶出。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57320C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潜伏式浇口是否存在产品外观表面存在收缩和气纹印。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料柄是否易于去除，制品外观面无浇口痕迹，制品有装配处无残余料柄。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55"/>
        </w:trPr>
        <w:tc>
          <w:tcPr>
            <w:tcW w:w="817" w:type="dxa"/>
            <w:vMerge w:val="restart"/>
            <w:vAlign w:val="center"/>
          </w:tcPr>
          <w:p w:rsidR="004777ED" w:rsidRPr="00A707DB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A707DB">
              <w:rPr>
                <w:rFonts w:ascii="宋体" w:hAnsi="宋体" w:hint="eastAsia"/>
                <w:sz w:val="20"/>
                <w:szCs w:val="20"/>
                <w:highlight w:val="yellow"/>
              </w:rPr>
              <w:t>热流道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热流道接线布局是否合理，易于检修，接线有线号并一一对应。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DC32FB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4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是否进行安全测试，以免发生漏电等安全事故。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6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热流道和温控箱统一用24针、24芯连线,并且为J型，接线方式统一规定1-12针为电源，13-24针为热电偶，奇数位为正，偶数位为负。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{{检验结果_58:yes,no,none}}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03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集流板两头堵头处是否有存料死角，以免存料分解。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{{检验结果_59:yes,no,none}}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集流板装上加热板后，加热板与模板之间的空气隔热层间距是否在</w:t>
            </w:r>
            <w:r>
              <w:rPr>
                <w:rFonts w:hint="eastAsia"/>
                <w:color w:val="000000"/>
                <w:sz w:val="20"/>
                <w:szCs w:val="20"/>
              </w:rPr>
              <w:t>25-40mm</w:t>
            </w:r>
            <w:r>
              <w:rPr>
                <w:rFonts w:hint="eastAsia"/>
                <w:color w:val="000000"/>
                <w:sz w:val="20"/>
                <w:szCs w:val="20"/>
              </w:rPr>
              <w:t>范围内。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{{检验结果_60:yes,no,none}}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1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喷咀出料口部尺寸是否因料把大而引起制品表面收缩。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D51624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因受热变长，集流板是否有可靠定位，至少有两个定位销，或加螺丝固定。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温控箱设定温度与实际显示温度误差是否小于±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℃，并且控温灵敏。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E87147">
        <w:trPr>
          <w:trHeight w:val="39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热流道接线是否捆扎，并用压板盖住，以免装配时压断电线。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如有两个以上同样规格插座，是否有明确标记</w:t>
            </w:r>
            <w:r>
              <w:rPr>
                <w:rFonts w:hint="eastAsia"/>
                <w:color w:val="000000"/>
                <w:sz w:val="20"/>
                <w:szCs w:val="20"/>
              </w:rPr>
              <w:t>A</w:t>
            </w:r>
            <w:r>
              <w:rPr>
                <w:rFonts w:hint="eastAsia"/>
                <w:color w:val="000000"/>
                <w:sz w:val="20"/>
                <w:szCs w:val="20"/>
              </w:rPr>
              <w:t>、</w:t>
            </w:r>
            <w:r>
              <w:rPr>
                <w:rFonts w:hint="eastAsia"/>
                <w:color w:val="000000"/>
                <w:sz w:val="20"/>
                <w:szCs w:val="20"/>
              </w:rPr>
              <w:t>B</w:t>
            </w:r>
            <w:r>
              <w:rPr>
                <w:rFonts w:hint="eastAsia"/>
                <w:color w:val="000000"/>
                <w:sz w:val="20"/>
                <w:szCs w:val="20"/>
              </w:rPr>
              <w:t>、</w:t>
            </w:r>
            <w:r>
              <w:rPr>
                <w:rFonts w:hint="eastAsia"/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…</w:t>
            </w:r>
            <w:r>
              <w:rPr>
                <w:rFonts w:hint="eastAsia"/>
                <w:color w:val="000000"/>
                <w:sz w:val="20"/>
                <w:szCs w:val="20"/>
              </w:rPr>
              <w:t>，以免插错。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集流板或模板所有与电线接触的地方是否圆角过渡，以免损坏电线。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控制线是否有护套无损坏。温控箱结构是否可靠，螺丝无松动。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{{检验结果_67:yes,no,none}}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0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 w:rsidRPr="00E65317">
              <w:rPr>
                <w:rFonts w:ascii="宋体" w:hAnsi="宋体" w:hint="eastAsia"/>
                <w:color w:val="000000"/>
                <w:sz w:val="18"/>
                <w:szCs w:val="18"/>
                <w:highlight w:val="yellow"/>
              </w:rPr>
              <w:t>饰条、风罩及衬口类产品采用潜伏或侧浇口热流道，浇口料柄比重控制在30%范围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称重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{{检验结果_68:yes,none}}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成型面、分型面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前后模表面是否有不平整、凹坑、锈迹等其他影响外观的缺陷。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{{检验结果_69:yes,no,none}}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7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镶块与模框配合，四</w:t>
            </w:r>
            <w:r>
              <w:rPr>
                <w:rFonts w:hint="eastAsia"/>
                <w:color w:val="000000"/>
                <w:sz w:val="20"/>
                <w:szCs w:val="20"/>
              </w:rPr>
              <w:t>R</w:t>
            </w:r>
            <w:r>
              <w:rPr>
                <w:rFonts w:hint="eastAsia"/>
                <w:color w:val="000000"/>
                <w:sz w:val="20"/>
                <w:szCs w:val="20"/>
              </w:rPr>
              <w:t>角是否低于</w:t>
            </w:r>
            <w:r>
              <w:rPr>
                <w:rFonts w:hint="eastAsia"/>
                <w:color w:val="000000"/>
                <w:sz w:val="20"/>
                <w:szCs w:val="20"/>
              </w:rPr>
              <w:t>1mm</w:t>
            </w:r>
            <w:r>
              <w:rPr>
                <w:rFonts w:hint="eastAsia"/>
                <w:color w:val="000000"/>
                <w:sz w:val="20"/>
                <w:szCs w:val="20"/>
              </w:rPr>
              <w:t>的间隙（最大处）。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{{检验结果_70:yes,no,none}}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2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分型面保持干净、整洁，无手提砂轮打磨避空，封胶部分无凹陷。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排气槽深度是否小于塑料的溢边值，</w:t>
            </w:r>
            <w:r>
              <w:rPr>
                <w:rFonts w:hint="eastAsia"/>
                <w:color w:val="000000"/>
                <w:sz w:val="20"/>
                <w:szCs w:val="20"/>
              </w:rPr>
              <w:t>PP</w:t>
            </w:r>
            <w:r>
              <w:rPr>
                <w:rFonts w:hint="eastAsia"/>
                <w:color w:val="000000"/>
                <w:sz w:val="20"/>
                <w:szCs w:val="20"/>
              </w:rPr>
              <w:t>小于</w:t>
            </w:r>
            <w:r>
              <w:rPr>
                <w:rFonts w:hint="eastAsia"/>
                <w:color w:val="000000"/>
                <w:sz w:val="20"/>
                <w:szCs w:val="20"/>
              </w:rPr>
              <w:t>0.03mm</w:t>
            </w:r>
            <w:r>
              <w:rPr>
                <w:rFonts w:hint="eastAsia"/>
                <w:color w:val="000000"/>
                <w:sz w:val="20"/>
                <w:szCs w:val="20"/>
              </w:rPr>
              <w:t>，</w:t>
            </w:r>
            <w:r>
              <w:rPr>
                <w:rFonts w:hint="eastAsia"/>
                <w:color w:val="000000"/>
                <w:sz w:val="20"/>
                <w:szCs w:val="20"/>
              </w:rPr>
              <w:t>ABS</w:t>
            </w:r>
            <w:r>
              <w:rPr>
                <w:rFonts w:hint="eastAsia"/>
                <w:color w:val="000000"/>
                <w:sz w:val="20"/>
                <w:szCs w:val="20"/>
              </w:rPr>
              <w:t>、</w:t>
            </w:r>
            <w:r>
              <w:rPr>
                <w:rFonts w:hint="eastAsia"/>
                <w:color w:val="000000"/>
                <w:sz w:val="20"/>
                <w:szCs w:val="20"/>
              </w:rPr>
              <w:t>PS</w:t>
            </w:r>
            <w:r>
              <w:rPr>
                <w:rFonts w:hint="eastAsia"/>
                <w:color w:val="000000"/>
                <w:sz w:val="20"/>
                <w:szCs w:val="20"/>
              </w:rPr>
              <w:t>等小于</w:t>
            </w:r>
            <w:r>
              <w:rPr>
                <w:rFonts w:hint="eastAsia"/>
                <w:color w:val="000000"/>
                <w:sz w:val="20"/>
                <w:szCs w:val="20"/>
              </w:rPr>
              <w:t>0.05mm</w:t>
            </w:r>
            <w:r>
              <w:rPr>
                <w:rFonts w:hint="eastAsia"/>
                <w:color w:val="000000"/>
                <w:sz w:val="20"/>
                <w:szCs w:val="20"/>
              </w:rPr>
              <w:t>，排气槽由机床加工，无手工打磨机打磨痕迹。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镶块、镶芯等是否可靠定位固定，圆形件有止转。镶块下面不垫铜片、铁片，如烧焊垫起，烧焊处形成大面接触并磨平。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前模及后模筋位、柱表面，无火花纹、刀痕，并尽量抛光。司筒针孔表面用绞刀精绞，无火花纹、刀痕。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插穿部分是否为大于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度的斜度，以免起刺，插穿部分无薄刃结构。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深筋（超过</w:t>
            </w:r>
            <w:r>
              <w:rPr>
                <w:rFonts w:hint="eastAsia"/>
                <w:color w:val="000000"/>
                <w:sz w:val="20"/>
                <w:szCs w:val="20"/>
              </w:rPr>
              <w:t>15mm</w:t>
            </w:r>
            <w:r>
              <w:rPr>
                <w:rFonts w:hint="eastAsia"/>
                <w:color w:val="000000"/>
                <w:sz w:val="20"/>
                <w:szCs w:val="20"/>
              </w:rPr>
              <w:t>）是否镶拼。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模具的回收标志及图号、零件材质、产权、厂家代号、型腔号是否符合技术协议要求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模具抛光和皮纹是否达到客户要求。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{{检验结果_78:yes,no,none}}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深度超过</w:t>
            </w:r>
            <w:r>
              <w:rPr>
                <w:rFonts w:hint="eastAsia"/>
                <w:color w:val="000000"/>
                <w:sz w:val="20"/>
                <w:szCs w:val="20"/>
              </w:rPr>
              <w:t>20mm</w:t>
            </w:r>
            <w:r>
              <w:rPr>
                <w:rFonts w:hint="eastAsia"/>
                <w:color w:val="000000"/>
                <w:sz w:val="20"/>
                <w:szCs w:val="20"/>
              </w:rPr>
              <w:t>的螺丝柱是否用司筒针。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B552CF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{{检验结果_79:yes,no,none}}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筋的宽度是否为外观面壁厚的</w:t>
            </w:r>
            <w:r>
              <w:rPr>
                <w:rFonts w:hint="eastAsia"/>
                <w:color w:val="000000"/>
                <w:sz w:val="20"/>
                <w:szCs w:val="20"/>
              </w:rPr>
              <w:t>50</w:t>
            </w:r>
            <w:r>
              <w:rPr>
                <w:rFonts w:hint="eastAsia"/>
                <w:color w:val="000000"/>
                <w:sz w:val="20"/>
                <w:szCs w:val="20"/>
              </w:rPr>
              <w:t>％以下（客户要求除外）。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{{检验结果_80:yes,no,none}}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1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模具出</w:t>
            </w:r>
            <w:r>
              <w:rPr>
                <w:rFonts w:ascii="宋体" w:hAnsi="宋体" w:hint="eastAsia"/>
                <w:sz w:val="20"/>
                <w:szCs w:val="20"/>
              </w:rPr>
              <w:lastRenderedPageBreak/>
              <w:t>运及备件要求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lastRenderedPageBreak/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模具成型部分是否喷防锈油。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{{检验结果_81:yes,no,none}}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4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FE6FD5" w:rsidRDefault="004777ED" w:rsidP="004777ED">
            <w:pPr>
              <w:rPr>
                <w:color w:val="000000"/>
                <w:sz w:val="20"/>
                <w:szCs w:val="20"/>
              </w:rPr>
            </w:pPr>
            <w:r w:rsidRPr="00FE6FD5">
              <w:rPr>
                <w:rFonts w:hint="eastAsia"/>
                <w:color w:val="000000"/>
                <w:sz w:val="20"/>
                <w:szCs w:val="20"/>
              </w:rPr>
              <w:t>模具出运前动作测试，将模温机连接模具水路，待水温加热至</w:t>
            </w:r>
            <w:r w:rsidRPr="00FE6FD5">
              <w:rPr>
                <w:rFonts w:hint="eastAsia"/>
                <w:color w:val="000000"/>
                <w:sz w:val="20"/>
                <w:szCs w:val="20"/>
              </w:rPr>
              <w:t>70</w:t>
            </w:r>
            <w:r w:rsidRPr="00FE6FD5">
              <w:rPr>
                <w:rFonts w:hint="eastAsia"/>
                <w:color w:val="000000"/>
                <w:sz w:val="20"/>
                <w:szCs w:val="20"/>
              </w:rPr>
              <w:t>℃时，检测抽芯、滑块及顶出复位动作，要求动作顺畅无异响。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{{检验结果_82:yes,no,none}}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滑动部件是否涂润耐高温滑油脂（建议采用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val="zh-CN"/>
              </w:rPr>
              <w:t>0#耐高温锂基脂润滑油）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{{检验结果_83:yes,no,none}}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0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浇口套进料口是否用黄油堵死。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{{检验结果_84:yes,no,none}}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模具图纸、模具出运一览表及模具材料证明、使用说明书、三方协议纸质及电子文档是否齐全。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{{检验结果_85:yes,no,none}}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模具是否用薄膜包裹。模具是否配至少两个吊环便于吊装、运输。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{{检验结果_86:yes,no,none}}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4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P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4777ED"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4777ED">
              <w:rPr>
                <w:rFonts w:ascii="宋体" w:hAnsi="宋体" w:hint="eastAsia"/>
                <w:sz w:val="20"/>
                <w:szCs w:val="20"/>
              </w:rPr>
              <w:t>24个温控点以上的热流道的模具需配置温控箱。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{{检验结果_87:yes,no,none}}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5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2901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注塑模具材料检查单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见附件1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附件</w:t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附件1</w:t>
            </w:r>
          </w:p>
        </w:tc>
        <w:tc>
          <w:tcPr>
            <w:tcW w:w="543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b/>
                <w:sz w:val="20"/>
                <w:szCs w:val="20"/>
              </w:rPr>
            </w:pPr>
          </w:p>
        </w:tc>
      </w:tr>
    </w:tbl>
    <w:p w:rsidR="00FE6FD5" w:rsidRDefault="00FE6FD5">
      <w:pPr>
        <w:rPr>
          <w:rFonts w:ascii="宋体" w:hAnsi="宋体"/>
          <w:sz w:val="20"/>
          <w:szCs w:val="20"/>
        </w:rPr>
      </w:pPr>
      <w:r>
        <w:rPr>
          <w:rFonts w:ascii="宋体" w:hAnsi="宋体" w:hint="eastAsia"/>
          <w:sz w:val="20"/>
          <w:szCs w:val="20"/>
        </w:rPr>
        <w:t>附件1：</w:t>
      </w:r>
      <w:r w:rsidRPr="004777ED">
        <w:rPr>
          <w:rFonts w:ascii="宋体" w:hAnsi="宋体" w:cs="宋体" w:hint="eastAsia"/>
          <w:b/>
          <w:bCs/>
          <w:kern w:val="0"/>
          <w:sz w:val="20"/>
          <w:szCs w:val="20"/>
        </w:rPr>
        <w:t>注塑模具材料检查单</w:t>
      </w:r>
    </w:p>
    <w:tbl>
      <w:tblPr>
        <w:tblW w:w="9901" w:type="dxa"/>
        <w:tblInd w:w="108" w:type="dxa"/>
        <w:tblLook w:val="0000" w:firstRow="0" w:lastRow="0" w:firstColumn="0" w:lastColumn="0" w:noHBand="0" w:noVBand="0"/>
      </w:tblPr>
      <w:tblGrid>
        <w:gridCol w:w="699"/>
        <w:gridCol w:w="1489"/>
        <w:gridCol w:w="3164"/>
        <w:gridCol w:w="1878"/>
        <w:gridCol w:w="1804"/>
        <w:gridCol w:w="867"/>
      </w:tblGrid>
      <w:tr w:rsidR="00FE6FD5" w:rsidTr="0030706C">
        <w:trPr>
          <w:trHeight w:val="424"/>
        </w:trPr>
        <w:tc>
          <w:tcPr>
            <w:tcW w:w="99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bookmarkEnd w:id="0"/>
          <w:p w:rsidR="00FE6FD5" w:rsidRPr="003674B3" w:rsidRDefault="006E242E" w:rsidP="00BB03AF">
            <w:pPr>
              <w:widowControl/>
              <w:rPr>
                <w:rFonts w:ascii="宋体" w:hAnsi="宋体"/>
                <w:color w:val="FF00FF"/>
                <w:kern w:val="0"/>
                <w:sz w:val="20"/>
                <w:szCs w:val="20"/>
              </w:rPr>
            </w:pPr>
            <w:r w:rsidRPr="006E242E">
              <w:rPr>
                <w:rFonts w:ascii="宋体" w:hAnsi="宋体"/>
                <w:color w:val="FF00FF"/>
                <w:kern w:val="0"/>
                <w:sz w:val="20"/>
                <w:szCs w:val="20"/>
              </w:rPr>
              <w:t>{{产品图号}}</w:t>
            </w:r>
            <w:r w:rsidRPr="006E242E">
              <w:rPr>
                <w:rFonts w:ascii="宋体" w:hAnsi="宋体" w:hint="eastAsia"/>
                <w:color w:val="FF00FF"/>
                <w:kern w:val="0"/>
                <w:sz w:val="20"/>
                <w:szCs w:val="20"/>
              </w:rPr>
              <w:t>{{产品名称}}</w:t>
            </w:r>
            <w:r w:rsidR="00A64067">
              <w:rPr>
                <w:rFonts w:ascii="宋体" w:hAnsi="宋体" w:hint="eastAsia"/>
                <w:color w:val="FF00FF"/>
                <w:kern w:val="0"/>
                <w:sz w:val="20"/>
                <w:szCs w:val="20"/>
              </w:rPr>
              <w:t xml:space="preserve"> </w:t>
            </w:r>
            <w:r w:rsidR="00FE6FD5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注塑模具材料检查单</w:t>
            </w:r>
          </w:p>
        </w:tc>
      </w:tr>
      <w:tr w:rsidR="00FE6FD5" w:rsidTr="0030706C">
        <w:trPr>
          <w:trHeight w:val="450"/>
        </w:trPr>
        <w:tc>
          <w:tcPr>
            <w:tcW w:w="9901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</w:tcPr>
          <w:p w:rsidR="00FE6FD5" w:rsidRDefault="00FE6FD5" w:rsidP="00206D07">
            <w:pPr>
              <w:widowControl/>
              <w:ind w:firstLineChars="150" w:firstLine="30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检查人员：</w:t>
            </w:r>
            <w:r w:rsidR="006551D7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王晓</w:t>
            </w:r>
            <w:r w:rsidR="00C42BA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</w:t>
            </w:r>
            <w:r w:rsidR="00BC21AE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       </w:t>
            </w:r>
            <w:r w:rsidR="00BC21AE">
              <w:rPr>
                <w:rFonts w:ascii="宋体" w:hAnsi="宋体" w:cs="宋体"/>
                <w:kern w:val="0"/>
                <w:sz w:val="20"/>
                <w:szCs w:val="20"/>
              </w:rPr>
              <w:t xml:space="preserve">  </w:t>
            </w:r>
            <w:r w:rsidR="00C42BA1">
              <w:rPr>
                <w:rFonts w:ascii="宋体" w:hAnsi="宋体" w:cs="宋体"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检查日期：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 </w:t>
            </w:r>
            <w:r w:rsidR="00206D07">
              <w:rPr>
                <w:rFonts w:ascii="宋体" w:hAnsi="宋体" w:cs="宋体"/>
                <w:b/>
                <w:bCs/>
                <w:color w:val="FF00FF"/>
                <w:kern w:val="0"/>
                <w:sz w:val="20"/>
                <w:szCs w:val="20"/>
                <w:u w:val="single"/>
              </w:rPr>
              <w:t>{{检查日期}}</w:t>
            </w:r>
          </w:p>
        </w:tc>
      </w:tr>
      <w:tr w:rsidR="00FE6FD5" w:rsidTr="0030706C">
        <w:trPr>
          <w:trHeight w:val="40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序号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检查内容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参照标准要求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检查记录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结果判定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FE6FD5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工字面板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666C8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="00BC21AE"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定模板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动模板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垫板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模脚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导柱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(HRC57-62)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20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Cr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导套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(HRC60-62)或黄铜加石墨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20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Cr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斜导柱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(HRC50-58)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S45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50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ind w:firstLineChars="200" w:firstLine="40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复拉杆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(HRC55-60)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20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Cr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顶杆、顶片、顶管、拉杆</w:t>
            </w:r>
          </w:p>
        </w:tc>
        <w:tc>
          <w:tcPr>
            <w:tcW w:w="316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内部(HRC43±2)表面HV1000±100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SKD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61  HV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1000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1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型腔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(根据技术协议)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1763D0" w:rsidRDefault="00206D07" w:rsidP="00206D07">
            <w:pPr>
              <w:widowControl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591F2D">
              <w:rPr>
                <w:rFonts w:ascii="宋体" w:hAnsi="宋体" w:cs="宋体" w:hint="eastAsia"/>
                <w:color w:val="A02B93" w:themeColor="accent5"/>
                <w:sz w:val="15"/>
                <w:szCs w:val="15"/>
              </w:rPr>
              <w:t>{{前模材质}}</w:t>
            </w:r>
            <w:r w:rsidRPr="001763D0">
              <w:rPr>
                <w:rFonts w:ascii="宋体" w:hAnsi="宋体" w:cs="宋体" w:hint="eastAsia"/>
                <w:kern w:val="0"/>
                <w:sz w:val="15"/>
                <w:szCs w:val="15"/>
              </w:rPr>
              <w:t xml:space="preserve">  </w:t>
            </w:r>
            <w:r w:rsidRPr="001763D0">
              <w:rPr>
                <w:rFonts w:ascii="宋体" w:hAnsi="宋体" w:cs="宋体"/>
                <w:kern w:val="0"/>
                <w:sz w:val="15"/>
                <w:szCs w:val="15"/>
              </w:rPr>
              <w:t xml:space="preserve"> </w:t>
            </w:r>
            <w:r w:rsidRPr="001763D0">
              <w:rPr>
                <w:rFonts w:ascii="宋体" w:hAnsi="宋体" w:cs="宋体"/>
                <w:color w:val="000000"/>
                <w:sz w:val="18"/>
                <w:szCs w:val="18"/>
              </w:rPr>
              <w:t>HRC40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BB0033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ind w:firstLineChars="100" w:firstLine="20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型芯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(根据技术协议)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233E1F" w:rsidRDefault="00206D07" w:rsidP="00206D07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8799B">
              <w:rPr>
                <w:rFonts w:ascii="宋体" w:hAnsi="宋体" w:cs="宋体" w:hint="eastAsia"/>
                <w:color w:val="A02B93" w:themeColor="accent5"/>
                <w:sz w:val="15"/>
                <w:szCs w:val="15"/>
              </w:rPr>
              <w:t>{{后模材质}}</w:t>
            </w:r>
            <w:r w:rsidRPr="00206D07">
              <w:rPr>
                <w:rFonts w:ascii="宋体" w:hAnsi="宋体" w:cs="宋体" w:hint="eastAsia"/>
                <w:color w:val="000000"/>
                <w:sz w:val="18"/>
                <w:szCs w:val="18"/>
              </w:rPr>
              <w:t xml:space="preserve">  HRC38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BB0033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206D07" w:rsidTr="0030706C">
        <w:trPr>
          <w:trHeight w:val="510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14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233E1F" w:rsidRDefault="00206D07" w:rsidP="00206D07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BB0033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506D6"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206D07" w:rsidTr="0030706C">
        <w:trPr>
          <w:trHeight w:val="405"/>
        </w:trPr>
        <w:tc>
          <w:tcPr>
            <w:tcW w:w="990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206D07" w:rsidRDefault="00206D07" w:rsidP="00206D0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备注：1、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检查记录中序号1-5为模架材料，无需对硬度测量，备注栏中说明模架信息，其余内容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需填制实际用的材料及硬度值，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结果判定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填“合格”或“不合格'字样</w:t>
            </w:r>
          </w:p>
          <w:p w:rsidR="00206D07" w:rsidRDefault="00206D07" w:rsidP="00206D0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    2、芯型/腔及滑块、镶件需在备注栏注明“已氮化”或“无氮化”字样</w:t>
            </w:r>
          </w:p>
          <w:p w:rsidR="00206D07" w:rsidRDefault="00206D07" w:rsidP="00206D07">
            <w:pPr>
              <w:widowControl/>
              <w:ind w:firstLineChars="300" w:firstLine="60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3、具体到某个产品的模具表面硬度要求，必须符合该产品的技术规格及工艺要求</w:t>
            </w:r>
          </w:p>
        </w:tc>
      </w:tr>
    </w:tbl>
    <w:p w:rsidR="00FE6FD5" w:rsidRDefault="00FE6FD5">
      <w:pPr>
        <w:ind w:firstLineChars="150" w:firstLine="300"/>
        <w:rPr>
          <w:rFonts w:ascii="宋体" w:hAnsi="宋体"/>
          <w:sz w:val="20"/>
          <w:szCs w:val="20"/>
        </w:rPr>
      </w:pPr>
    </w:p>
    <w:p w:rsidR="00FE6FD5" w:rsidRDefault="00FE6FD5">
      <w:pPr>
        <w:rPr>
          <w:rFonts w:ascii="宋体" w:hAnsi="宋体"/>
        </w:rPr>
      </w:pPr>
      <w:r>
        <w:rPr>
          <w:rFonts w:ascii="宋体" w:hAnsi="宋体" w:hint="eastAsia"/>
        </w:rPr>
        <w:t>模具制作单位盖章：                                  模具使用单位盖章：</w:t>
      </w:r>
    </w:p>
    <w:p w:rsidR="00FE6FD5" w:rsidRDefault="00FE6FD5">
      <w:pPr>
        <w:rPr>
          <w:rFonts w:ascii="宋体" w:hAnsi="宋体"/>
        </w:rPr>
      </w:pPr>
    </w:p>
    <w:p w:rsidR="00FE6FD5" w:rsidRDefault="002D761B">
      <w:pPr>
        <w:rPr>
          <w:rFonts w:ascii="宋体" w:hAnsi="宋体"/>
        </w:rPr>
      </w:pPr>
      <w:r>
        <w:rPr>
          <w:rFonts w:ascii="宋体" w:hAnsi="宋体" w:hint="eastAsia"/>
        </w:rPr>
        <w:t>长虹</w:t>
      </w:r>
      <w:r w:rsidR="00FE6FD5">
        <w:rPr>
          <w:rFonts w:ascii="宋体" w:hAnsi="宋体" w:hint="eastAsia"/>
        </w:rPr>
        <w:t>美菱股份有限公司智能制造部签字：</w:t>
      </w:r>
    </w:p>
    <w:sectPr w:rsidR="00FE6FD5">
      <w:headerReference w:type="first" r:id="rId6"/>
      <w:pgSz w:w="12240" w:h="15840"/>
      <w:pgMar w:top="1134" w:right="1608" w:bottom="709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0939" w:rsidRDefault="008E0939">
      <w:r>
        <w:separator/>
      </w:r>
    </w:p>
  </w:endnote>
  <w:endnote w:type="continuationSeparator" w:id="0">
    <w:p w:rsidR="008E0939" w:rsidRDefault="008E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0939" w:rsidRDefault="008E0939">
      <w:r>
        <w:separator/>
      </w:r>
    </w:p>
  </w:footnote>
  <w:footnote w:type="continuationSeparator" w:id="0">
    <w:p w:rsidR="008E0939" w:rsidRDefault="008E0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6FD5" w:rsidRDefault="00FE6FD5">
    <w:pPr>
      <w:pStyle w:val="a4"/>
      <w:jc w:val="both"/>
      <w:rPr>
        <w:sz w:val="22"/>
        <w:szCs w:val="22"/>
      </w:rPr>
    </w:pPr>
    <w:r>
      <w:rPr>
        <w:rFonts w:hint="eastAsia"/>
        <w:sz w:val="22"/>
        <w:szCs w:val="22"/>
      </w:rPr>
      <w:t>表格编号：</w:t>
    </w:r>
    <w:r>
      <w:rPr>
        <w:rFonts w:hint="eastAsia"/>
        <w:sz w:val="22"/>
        <w:szCs w:val="22"/>
      </w:rPr>
      <w:t xml:space="preserve">ML6B/023-1                                             </w:t>
    </w:r>
    <w:r>
      <w:rPr>
        <w:rFonts w:hint="eastAsia"/>
        <w:b/>
        <w:sz w:val="22"/>
        <w:szCs w:val="22"/>
      </w:rPr>
      <w:t>塑料模具检验记录单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3C"/>
    <w:rsid w:val="00005D57"/>
    <w:rsid w:val="000114C6"/>
    <w:rsid w:val="0001629E"/>
    <w:rsid w:val="000308D9"/>
    <w:rsid w:val="000315C7"/>
    <w:rsid w:val="00040CC5"/>
    <w:rsid w:val="000419B1"/>
    <w:rsid w:val="000437F5"/>
    <w:rsid w:val="000506D6"/>
    <w:rsid w:val="0008355D"/>
    <w:rsid w:val="00097310"/>
    <w:rsid w:val="000979F6"/>
    <w:rsid w:val="000C487C"/>
    <w:rsid w:val="000D13C4"/>
    <w:rsid w:val="000D329B"/>
    <w:rsid w:val="000E798F"/>
    <w:rsid w:val="000F4BC3"/>
    <w:rsid w:val="000F50D7"/>
    <w:rsid w:val="001110D9"/>
    <w:rsid w:val="00121596"/>
    <w:rsid w:val="00153B0D"/>
    <w:rsid w:val="00160894"/>
    <w:rsid w:val="0016214E"/>
    <w:rsid w:val="00167770"/>
    <w:rsid w:val="001728E6"/>
    <w:rsid w:val="001763D0"/>
    <w:rsid w:val="00187246"/>
    <w:rsid w:val="00191305"/>
    <w:rsid w:val="00193D07"/>
    <w:rsid w:val="00194D47"/>
    <w:rsid w:val="001C144D"/>
    <w:rsid w:val="001C31A8"/>
    <w:rsid w:val="001C31D6"/>
    <w:rsid w:val="001C5F75"/>
    <w:rsid w:val="001D0214"/>
    <w:rsid w:val="001D344A"/>
    <w:rsid w:val="001D7F15"/>
    <w:rsid w:val="001F2AA9"/>
    <w:rsid w:val="001F392B"/>
    <w:rsid w:val="001F7EFF"/>
    <w:rsid w:val="0020443C"/>
    <w:rsid w:val="00206D07"/>
    <w:rsid w:val="00212CB0"/>
    <w:rsid w:val="002139DF"/>
    <w:rsid w:val="0022382B"/>
    <w:rsid w:val="00231371"/>
    <w:rsid w:val="00231E05"/>
    <w:rsid w:val="00233E1F"/>
    <w:rsid w:val="002352C0"/>
    <w:rsid w:val="00237CC6"/>
    <w:rsid w:val="00255963"/>
    <w:rsid w:val="00260700"/>
    <w:rsid w:val="00265FFC"/>
    <w:rsid w:val="00272F56"/>
    <w:rsid w:val="002805D5"/>
    <w:rsid w:val="002926F8"/>
    <w:rsid w:val="002B6F29"/>
    <w:rsid w:val="002C103B"/>
    <w:rsid w:val="002D761B"/>
    <w:rsid w:val="002D7C9B"/>
    <w:rsid w:val="002E79DA"/>
    <w:rsid w:val="00304D4C"/>
    <w:rsid w:val="0030706C"/>
    <w:rsid w:val="00320512"/>
    <w:rsid w:val="00322256"/>
    <w:rsid w:val="00332510"/>
    <w:rsid w:val="00352D70"/>
    <w:rsid w:val="00356916"/>
    <w:rsid w:val="003625D1"/>
    <w:rsid w:val="003674B3"/>
    <w:rsid w:val="003745B7"/>
    <w:rsid w:val="003777E8"/>
    <w:rsid w:val="003823B0"/>
    <w:rsid w:val="00382491"/>
    <w:rsid w:val="00384C0B"/>
    <w:rsid w:val="00395DB9"/>
    <w:rsid w:val="003A49DC"/>
    <w:rsid w:val="003A719A"/>
    <w:rsid w:val="003B0282"/>
    <w:rsid w:val="003B1DBA"/>
    <w:rsid w:val="003B2724"/>
    <w:rsid w:val="003B6638"/>
    <w:rsid w:val="003C1E82"/>
    <w:rsid w:val="003D1ECD"/>
    <w:rsid w:val="003D7F1F"/>
    <w:rsid w:val="003E7C11"/>
    <w:rsid w:val="00403436"/>
    <w:rsid w:val="004052B6"/>
    <w:rsid w:val="00406445"/>
    <w:rsid w:val="004169B6"/>
    <w:rsid w:val="004205C8"/>
    <w:rsid w:val="00421139"/>
    <w:rsid w:val="004256E0"/>
    <w:rsid w:val="00431C5A"/>
    <w:rsid w:val="00436F59"/>
    <w:rsid w:val="004408C8"/>
    <w:rsid w:val="00444B8C"/>
    <w:rsid w:val="00454A27"/>
    <w:rsid w:val="00460507"/>
    <w:rsid w:val="00463EC7"/>
    <w:rsid w:val="00476097"/>
    <w:rsid w:val="004774D1"/>
    <w:rsid w:val="004777ED"/>
    <w:rsid w:val="004850BD"/>
    <w:rsid w:val="004A4F14"/>
    <w:rsid w:val="004A535F"/>
    <w:rsid w:val="004C0805"/>
    <w:rsid w:val="004C0918"/>
    <w:rsid w:val="004D0306"/>
    <w:rsid w:val="004D2C72"/>
    <w:rsid w:val="004E7204"/>
    <w:rsid w:val="004E7C3F"/>
    <w:rsid w:val="004F1104"/>
    <w:rsid w:val="004F491E"/>
    <w:rsid w:val="00535E9D"/>
    <w:rsid w:val="00545A10"/>
    <w:rsid w:val="00547E13"/>
    <w:rsid w:val="00552C05"/>
    <w:rsid w:val="00554EED"/>
    <w:rsid w:val="00561C9F"/>
    <w:rsid w:val="00564ED9"/>
    <w:rsid w:val="005715D4"/>
    <w:rsid w:val="0057320C"/>
    <w:rsid w:val="00573F73"/>
    <w:rsid w:val="00576410"/>
    <w:rsid w:val="0058390B"/>
    <w:rsid w:val="00591F2D"/>
    <w:rsid w:val="0059203C"/>
    <w:rsid w:val="00592661"/>
    <w:rsid w:val="00592F2B"/>
    <w:rsid w:val="0059589D"/>
    <w:rsid w:val="005A3858"/>
    <w:rsid w:val="005A50A7"/>
    <w:rsid w:val="005A7134"/>
    <w:rsid w:val="005D51E4"/>
    <w:rsid w:val="005F3399"/>
    <w:rsid w:val="005F49CF"/>
    <w:rsid w:val="00601806"/>
    <w:rsid w:val="006257E1"/>
    <w:rsid w:val="00637D1F"/>
    <w:rsid w:val="006403D1"/>
    <w:rsid w:val="006551D7"/>
    <w:rsid w:val="0066047E"/>
    <w:rsid w:val="00666C85"/>
    <w:rsid w:val="00670251"/>
    <w:rsid w:val="00681CDB"/>
    <w:rsid w:val="006918CF"/>
    <w:rsid w:val="00693329"/>
    <w:rsid w:val="006952FC"/>
    <w:rsid w:val="00696758"/>
    <w:rsid w:val="00697197"/>
    <w:rsid w:val="006B6A41"/>
    <w:rsid w:val="006E242E"/>
    <w:rsid w:val="006F0126"/>
    <w:rsid w:val="006F64A0"/>
    <w:rsid w:val="00710FDA"/>
    <w:rsid w:val="00720F21"/>
    <w:rsid w:val="00722A38"/>
    <w:rsid w:val="00731898"/>
    <w:rsid w:val="00732607"/>
    <w:rsid w:val="00752B7D"/>
    <w:rsid w:val="007731DE"/>
    <w:rsid w:val="00774BEF"/>
    <w:rsid w:val="007766BF"/>
    <w:rsid w:val="0078120B"/>
    <w:rsid w:val="007953D2"/>
    <w:rsid w:val="00795AC4"/>
    <w:rsid w:val="007A21FE"/>
    <w:rsid w:val="007A3FD7"/>
    <w:rsid w:val="007B0189"/>
    <w:rsid w:val="007B348D"/>
    <w:rsid w:val="007B55BB"/>
    <w:rsid w:val="007D4BB8"/>
    <w:rsid w:val="007E4538"/>
    <w:rsid w:val="008059DA"/>
    <w:rsid w:val="00806843"/>
    <w:rsid w:val="00810086"/>
    <w:rsid w:val="008129E3"/>
    <w:rsid w:val="00812F09"/>
    <w:rsid w:val="00822912"/>
    <w:rsid w:val="0082330A"/>
    <w:rsid w:val="00824D44"/>
    <w:rsid w:val="00834CDA"/>
    <w:rsid w:val="00846453"/>
    <w:rsid w:val="00850D28"/>
    <w:rsid w:val="0085252E"/>
    <w:rsid w:val="008531DD"/>
    <w:rsid w:val="00853CA2"/>
    <w:rsid w:val="00857E1F"/>
    <w:rsid w:val="00867CFC"/>
    <w:rsid w:val="00871AB5"/>
    <w:rsid w:val="00875022"/>
    <w:rsid w:val="0088480D"/>
    <w:rsid w:val="0089363F"/>
    <w:rsid w:val="008B2EA2"/>
    <w:rsid w:val="008B68E5"/>
    <w:rsid w:val="008C00F0"/>
    <w:rsid w:val="008C1658"/>
    <w:rsid w:val="008C6FA1"/>
    <w:rsid w:val="008D3A57"/>
    <w:rsid w:val="008E0939"/>
    <w:rsid w:val="008E19B2"/>
    <w:rsid w:val="008F260A"/>
    <w:rsid w:val="009004A4"/>
    <w:rsid w:val="0090741C"/>
    <w:rsid w:val="00911AAB"/>
    <w:rsid w:val="00912E80"/>
    <w:rsid w:val="009219DA"/>
    <w:rsid w:val="0092489B"/>
    <w:rsid w:val="00926E25"/>
    <w:rsid w:val="00927249"/>
    <w:rsid w:val="009300F3"/>
    <w:rsid w:val="00931CB0"/>
    <w:rsid w:val="00933AD8"/>
    <w:rsid w:val="009429E2"/>
    <w:rsid w:val="0096586C"/>
    <w:rsid w:val="0097089D"/>
    <w:rsid w:val="0097518B"/>
    <w:rsid w:val="00975FFD"/>
    <w:rsid w:val="009819FA"/>
    <w:rsid w:val="009864B8"/>
    <w:rsid w:val="00986DF2"/>
    <w:rsid w:val="0099528D"/>
    <w:rsid w:val="009B0037"/>
    <w:rsid w:val="009E0F55"/>
    <w:rsid w:val="009E58AB"/>
    <w:rsid w:val="009E7DB5"/>
    <w:rsid w:val="009F6D98"/>
    <w:rsid w:val="00A00BE5"/>
    <w:rsid w:val="00A027DC"/>
    <w:rsid w:val="00A1253B"/>
    <w:rsid w:val="00A12903"/>
    <w:rsid w:val="00A150EC"/>
    <w:rsid w:val="00A301F0"/>
    <w:rsid w:val="00A33525"/>
    <w:rsid w:val="00A60644"/>
    <w:rsid w:val="00A64067"/>
    <w:rsid w:val="00A66245"/>
    <w:rsid w:val="00A707DB"/>
    <w:rsid w:val="00A74267"/>
    <w:rsid w:val="00A745DE"/>
    <w:rsid w:val="00A83204"/>
    <w:rsid w:val="00A95965"/>
    <w:rsid w:val="00AA01A4"/>
    <w:rsid w:val="00AC1E62"/>
    <w:rsid w:val="00AC2B80"/>
    <w:rsid w:val="00AC4FD7"/>
    <w:rsid w:val="00AD201C"/>
    <w:rsid w:val="00AE0CC8"/>
    <w:rsid w:val="00AE0E68"/>
    <w:rsid w:val="00AE1299"/>
    <w:rsid w:val="00AE20FE"/>
    <w:rsid w:val="00AF58DA"/>
    <w:rsid w:val="00AF6A99"/>
    <w:rsid w:val="00B03FC5"/>
    <w:rsid w:val="00B1309C"/>
    <w:rsid w:val="00B16336"/>
    <w:rsid w:val="00B32A96"/>
    <w:rsid w:val="00B330B1"/>
    <w:rsid w:val="00B35F19"/>
    <w:rsid w:val="00B37B42"/>
    <w:rsid w:val="00B51592"/>
    <w:rsid w:val="00B552CF"/>
    <w:rsid w:val="00B73DD9"/>
    <w:rsid w:val="00B8271B"/>
    <w:rsid w:val="00B938FC"/>
    <w:rsid w:val="00B970A7"/>
    <w:rsid w:val="00BA069D"/>
    <w:rsid w:val="00BB0033"/>
    <w:rsid w:val="00BB03AF"/>
    <w:rsid w:val="00BB202C"/>
    <w:rsid w:val="00BB3822"/>
    <w:rsid w:val="00BB543B"/>
    <w:rsid w:val="00BB5969"/>
    <w:rsid w:val="00BC21AE"/>
    <w:rsid w:val="00BC2322"/>
    <w:rsid w:val="00BC38EC"/>
    <w:rsid w:val="00BD0438"/>
    <w:rsid w:val="00BD43FE"/>
    <w:rsid w:val="00BE5CF8"/>
    <w:rsid w:val="00C16447"/>
    <w:rsid w:val="00C174A9"/>
    <w:rsid w:val="00C249EF"/>
    <w:rsid w:val="00C26F44"/>
    <w:rsid w:val="00C420D6"/>
    <w:rsid w:val="00C42BA1"/>
    <w:rsid w:val="00C466F7"/>
    <w:rsid w:val="00C47AA9"/>
    <w:rsid w:val="00C50793"/>
    <w:rsid w:val="00C7352C"/>
    <w:rsid w:val="00C802B0"/>
    <w:rsid w:val="00C843B7"/>
    <w:rsid w:val="00C943E0"/>
    <w:rsid w:val="00CA400F"/>
    <w:rsid w:val="00CA7B82"/>
    <w:rsid w:val="00CB320D"/>
    <w:rsid w:val="00CD009A"/>
    <w:rsid w:val="00CD0FE7"/>
    <w:rsid w:val="00CD1644"/>
    <w:rsid w:val="00D0108F"/>
    <w:rsid w:val="00D03440"/>
    <w:rsid w:val="00D12738"/>
    <w:rsid w:val="00D25AD7"/>
    <w:rsid w:val="00D27C1B"/>
    <w:rsid w:val="00D3060D"/>
    <w:rsid w:val="00D333C7"/>
    <w:rsid w:val="00D36ADD"/>
    <w:rsid w:val="00D51624"/>
    <w:rsid w:val="00D52891"/>
    <w:rsid w:val="00D63C2A"/>
    <w:rsid w:val="00D66B06"/>
    <w:rsid w:val="00D7744E"/>
    <w:rsid w:val="00D8799B"/>
    <w:rsid w:val="00DA43BF"/>
    <w:rsid w:val="00DA5504"/>
    <w:rsid w:val="00DA6569"/>
    <w:rsid w:val="00DB1A35"/>
    <w:rsid w:val="00DB54D7"/>
    <w:rsid w:val="00DC24E7"/>
    <w:rsid w:val="00DC32FB"/>
    <w:rsid w:val="00DC6A21"/>
    <w:rsid w:val="00DE32FD"/>
    <w:rsid w:val="00DE3941"/>
    <w:rsid w:val="00DE55BE"/>
    <w:rsid w:val="00E10CE8"/>
    <w:rsid w:val="00E11903"/>
    <w:rsid w:val="00E256D5"/>
    <w:rsid w:val="00E30711"/>
    <w:rsid w:val="00E30F41"/>
    <w:rsid w:val="00E31D37"/>
    <w:rsid w:val="00E342BF"/>
    <w:rsid w:val="00E453B4"/>
    <w:rsid w:val="00E46623"/>
    <w:rsid w:val="00E5147A"/>
    <w:rsid w:val="00E620BD"/>
    <w:rsid w:val="00E67594"/>
    <w:rsid w:val="00E7019C"/>
    <w:rsid w:val="00E766DA"/>
    <w:rsid w:val="00E80667"/>
    <w:rsid w:val="00E85D45"/>
    <w:rsid w:val="00E87147"/>
    <w:rsid w:val="00E90B45"/>
    <w:rsid w:val="00EB6CD9"/>
    <w:rsid w:val="00EC30A7"/>
    <w:rsid w:val="00ED0FB3"/>
    <w:rsid w:val="00ED3FC3"/>
    <w:rsid w:val="00EE591F"/>
    <w:rsid w:val="00F010CB"/>
    <w:rsid w:val="00F06B35"/>
    <w:rsid w:val="00F145F5"/>
    <w:rsid w:val="00F31D30"/>
    <w:rsid w:val="00F35C5C"/>
    <w:rsid w:val="00F4240A"/>
    <w:rsid w:val="00F50069"/>
    <w:rsid w:val="00F65712"/>
    <w:rsid w:val="00F66ECE"/>
    <w:rsid w:val="00F72320"/>
    <w:rsid w:val="00F7715F"/>
    <w:rsid w:val="00F86DCB"/>
    <w:rsid w:val="00F87B9F"/>
    <w:rsid w:val="00FC5B6A"/>
    <w:rsid w:val="00FD6440"/>
    <w:rsid w:val="00FD6EF7"/>
    <w:rsid w:val="00FE51F9"/>
    <w:rsid w:val="00FE6FD5"/>
    <w:rsid w:val="00FF0962"/>
    <w:rsid w:val="00FF4C8B"/>
    <w:rsid w:val="1B883358"/>
    <w:rsid w:val="35870E6F"/>
    <w:rsid w:val="457C73A5"/>
    <w:rsid w:val="7907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49B506-F22D-7242-A89D-6BD7D108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</w:style>
  <w:style w:type="paragraph" w:customStyle="1" w:styleId="CharCharCharChar">
    <w:name w:val="Char Char Char Char"/>
    <w:basedOn w:val="a"/>
    <w:pPr>
      <w:widowControl/>
      <w:spacing w:after="160" w:line="240" w:lineRule="exact"/>
      <w:jc w:val="left"/>
    </w:pPr>
    <w:rPr>
      <w:szCs w:val="24"/>
    </w:rPr>
  </w:style>
  <w:style w:type="paragraph" w:styleId="a7">
    <w:name w:val="Balloon Text"/>
    <w:basedOn w:val="a"/>
    <w:link w:val="a8"/>
    <w:rsid w:val="004777ED"/>
    <w:rPr>
      <w:sz w:val="18"/>
      <w:szCs w:val="18"/>
    </w:rPr>
  </w:style>
  <w:style w:type="character" w:customStyle="1" w:styleId="a8">
    <w:name w:val="批注框文本 字符"/>
    <w:link w:val="a7"/>
    <w:rsid w:val="004777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883</Words>
  <Characters>5036</Characters>
  <Application>Microsoft Office Word</Application>
  <DocSecurity>0</DocSecurity>
  <Lines>41</Lines>
  <Paragraphs>11</Paragraphs>
  <ScaleCrop>false</ScaleCrop>
  <Company>www.ftpdown.com</Company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编号：ML6B/023-1                塑料成型模具检验单</dc:title>
  <dc:subject/>
  <dc:creator>张春</dc:creator>
  <cp:keywords/>
  <dc:description/>
  <cp:lastModifiedBy>常冬泉</cp:lastModifiedBy>
  <cp:revision>3</cp:revision>
  <cp:lastPrinted>2022-09-09T02:45:00Z</cp:lastPrinted>
  <dcterms:created xsi:type="dcterms:W3CDTF">2026-02-08T15:14:00Z</dcterms:created>
  <dcterms:modified xsi:type="dcterms:W3CDTF">2026-02-08T17:36:00Z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93827CA2E6AA4397AABF4C2796E022A1</vt:lpwstr>
  </property>
</Properties>
</file>