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EE2777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EE2777"/>
          <w:spacing w:val="0"/>
          <w:sz w:val="22"/>
          <w:szCs w:val="22"/>
          <w:shd w:val="clear" w:fill="FFFFFF"/>
        </w:rPr>
        <w:t>HTML入门→CSS入门→HTML进阶→CSS进阶→JavaScript入门→jQuery入门→ASP.NET入门（或PHP入门）→Ajax→ASP.NET进阶（或PHP进阶）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838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一般来说，只有6个标签能放在&lt;head&gt;标签内：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① &lt;title&gt;；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② &lt;meta&gt;；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③ &lt;link&gt;；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④ &lt;style&gt;；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⑤ &lt;script&gt;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⑥ &lt;base&gt;；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&lt;meta&gt;标签又叫“元信息标签”，是&lt;head&gt;标签内的一个辅助性标签。&lt;meta&gt;标签提供的信息不显示在页面中，一般用来定义页面的关键字、页面的描述等，以方便搜索引擎蜘蛛（如百度蜘蛛、谷歌蜘蛛）来搜索到你这个页面的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head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 xml:space="preserve">&gt;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&lt;!--网页关键字--&gt;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"keywords"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content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"绿叶学习网"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&lt;!--网页描述--&gt;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content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"绿叶学习网是一个富有活力的技术学习网站"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&lt;!--本页作者--&gt;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"author"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content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"helicopter"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2B20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&lt;!--版权声明--&gt;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 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name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"copyright"</w:t>
      </w:r>
      <w:r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19"/>
          <w:szCs w:val="19"/>
          <w:shd w:val="clear" w:fill="FFFDE2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content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"本站所有教程均为原创，版权所有，禁止转载。否则将追究法律责任。"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DE2"/>
        <w:spacing w:before="0" w:beforeAutospacing="0" w:after="0" w:afterAutospacing="0" w:line="2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56B43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&lt;/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head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DE2"/>
          <w:vertAlign w:val="baseline"/>
          <w:lang w:val="en-US" w:eastAsia="zh-CN" w:bidi="ar"/>
        </w:rPr>
        <w:t>&gt;</w:t>
      </w:r>
    </w:p>
    <w:tbl>
      <w:tblPr>
        <w:tblStyle w:val="8"/>
        <w:tblW w:w="75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9"/>
        <w:gridCol w:w="55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4" w:hRule="atLeast"/>
          <w:tblHeader/>
        </w:trPr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05" w:lineRule="atLeast"/>
              <w:jc w:val="center"/>
              <w:rPr>
                <w:b/>
                <w:i w:val="0"/>
                <w:color w:val="418553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418553"/>
                <w:spacing w:val="0"/>
                <w:sz w:val="24"/>
                <w:szCs w:val="24"/>
              </w:rPr>
              <w:t>&lt;head&gt;标签内部标签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  <w:tblHeader/>
        </w:trPr>
        <w:tc>
          <w:tcPr>
            <w:tcW w:w="2019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&lt;head&gt;内部标签</w:t>
            </w:r>
          </w:p>
        </w:tc>
        <w:tc>
          <w:tcPr>
            <w:tcW w:w="5541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01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&lt;title&gt;</w:t>
            </w:r>
          </w:p>
        </w:tc>
        <w:tc>
          <w:tcPr>
            <w:tcW w:w="5541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定义网页的标题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01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&lt;meta&gt;</w:t>
            </w:r>
          </w:p>
        </w:tc>
        <w:tc>
          <w:tcPr>
            <w:tcW w:w="5541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定义网页的基本信息（供搜索引擎）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01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&lt;style&gt;</w:t>
            </w:r>
          </w:p>
        </w:tc>
        <w:tc>
          <w:tcPr>
            <w:tcW w:w="5541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定义CSS样式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01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&lt;link&gt;</w:t>
            </w:r>
          </w:p>
        </w:tc>
        <w:tc>
          <w:tcPr>
            <w:tcW w:w="5541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链接外部CSS文件或脚本文件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2019" w:type="dxa"/>
            <w:shd w:val="clear" w:color="auto" w:fill="EFF4F7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&lt;script&gt;</w:t>
            </w:r>
          </w:p>
        </w:tc>
        <w:tc>
          <w:tcPr>
            <w:tcW w:w="5541" w:type="dxa"/>
            <w:shd w:val="clear" w:color="auto" w:fill="EFF4F7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定义脚本语言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201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&lt;base&gt;</w:t>
            </w:r>
          </w:p>
        </w:tc>
        <w:tc>
          <w:tcPr>
            <w:tcW w:w="5541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lang w:val="en-US" w:eastAsia="zh-CN" w:bidi="ar"/>
              </w:rPr>
              <w:t>定义页面所有链接的基础定位</w:t>
            </w:r>
          </w:p>
        </w:tc>
      </w:tr>
    </w:tbl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&lt;head&gt;标签内的&lt;link&gt;标签用于外部文件的链接，一般用于链接外部CSS样式表文件和JS文件。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&lt;head&gt;标签内的&lt;base&gt;标签为整个页面定义所有链接的基础定位，其主要的作用是为了确保文档中所有的相对URL，都可以被分解成正确的文档地址，使在文档本身被移动或重命名的情况下也可以正确解析。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一、粗体标签&lt;b&gt;、&lt;strong&gt;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二、斜体标签&lt;i&gt;、&lt;cite&gt;、&lt;em&gt;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删除线标签&lt;s&gt;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 用css则使用line-through样式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</w:rPr>
        <w:t>七、下划线标签&lt;u&gt;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用css则使用under-line样式</w:t>
      </w:r>
    </w:p>
    <w:tbl>
      <w:tblPr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5963"/>
        <w:gridCol w:w="1447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文本格式化标签</w:t>
            </w:r>
          </w:p>
        </w:tc>
        <w:tc>
          <w:tcPr>
            <w:tcW w:w="5963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语义</w:t>
            </w:r>
          </w:p>
        </w:tc>
        <w:tc>
          <w:tcPr>
            <w:tcW w:w="1447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&lt;strong&gt;</w:t>
            </w:r>
          </w:p>
        </w:tc>
        <w:tc>
          <w:tcPr>
            <w:tcW w:w="5963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strong（加强）</w:t>
            </w:r>
          </w:p>
        </w:tc>
        <w:tc>
          <w:tcPr>
            <w:tcW w:w="1447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加粗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&lt;em&gt;</w:t>
            </w:r>
          </w:p>
        </w:tc>
        <w:tc>
          <w:tcPr>
            <w:tcW w:w="5963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emphasized（强调）</w:t>
            </w:r>
          </w:p>
        </w:tc>
        <w:tc>
          <w:tcPr>
            <w:tcW w:w="1447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斜体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&lt;cite&gt;</w:t>
            </w:r>
          </w:p>
        </w:tc>
        <w:tc>
          <w:tcPr>
            <w:tcW w:w="5963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cite（块引用）</w:t>
            </w:r>
          </w:p>
        </w:tc>
        <w:tc>
          <w:tcPr>
            <w:tcW w:w="1447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斜体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&lt;sup&gt;</w:t>
            </w:r>
          </w:p>
        </w:tc>
        <w:tc>
          <w:tcPr>
            <w:tcW w:w="5963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superscripted（上标）</w:t>
            </w:r>
          </w:p>
        </w:tc>
        <w:tc>
          <w:tcPr>
            <w:tcW w:w="1447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上标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&lt;sub&gt;</w:t>
            </w:r>
          </w:p>
        </w:tc>
        <w:tc>
          <w:tcPr>
            <w:tcW w:w="5963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subscripted（下标）</w:t>
            </w:r>
          </w:p>
        </w:tc>
        <w:tc>
          <w:tcPr>
            <w:tcW w:w="1447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下标</w:t>
            </w:r>
          </w:p>
        </w:tc>
      </w:tr>
    </w:tbl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div，即division（分区）</w:t>
      </w:r>
    </w:p>
    <w:tbl>
      <w:tblPr>
        <w:tblW w:w="10108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89"/>
        <w:gridCol w:w="3389"/>
        <w:gridCol w:w="333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3389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特殊符号</w:t>
            </w:r>
          </w:p>
        </w:tc>
        <w:tc>
          <w:tcPr>
            <w:tcW w:w="3389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33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双引号（英文）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&amp;quot;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‘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左单引号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&amp;lsquo;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’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右单引号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&amp;rsquo;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×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乘号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&amp;times;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÷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除号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&amp;divide;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&lt;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小于号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&amp;lt;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&gt;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大于号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&amp;gt;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与符号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&amp;amp;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—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长破折号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&amp;mdash;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|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竖线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&amp;#124;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§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分节符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&amp;sect;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©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版权符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&amp;copy;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®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注册商标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&amp;reg;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™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商标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&amp;trade;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€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欧元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&amp;euro;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£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英镑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&amp;pound;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¥</w:t>
            </w:r>
          </w:p>
        </w:tc>
        <w:tc>
          <w:tcPr>
            <w:tcW w:w="3389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日元</w:t>
            </w:r>
          </w:p>
        </w:tc>
        <w:tc>
          <w:tcPr>
            <w:tcW w:w="333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&amp;yen;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°</w:t>
            </w:r>
          </w:p>
        </w:tc>
        <w:tc>
          <w:tcPr>
            <w:tcW w:w="3389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度</w:t>
            </w:r>
          </w:p>
        </w:tc>
        <w:tc>
          <w:tcPr>
            <w:tcW w:w="333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&amp;deg;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0" w:firstLine="450"/>
        <w:jc w:val="left"/>
        <w:rPr>
          <w:b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（1）一般标签由于有开始符号和结束符号，可以在标签内部插入其他标签或文字；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05" w:lineRule="atLeast"/>
        <w:ind w:left="0" w:firstLine="450"/>
        <w:jc w:val="left"/>
        <w:rPr>
          <w:b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（2）自闭合标签由于没有结束符号，没办法在内部插入其他标签或文字，只能定义自身的一些属性。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1、&lt;meta/&gt;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定义页面的说明信息，供搜索引擎查看。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2、&lt;link/&gt;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用于连接外部的CSS文件或脚本文件。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3、&lt;base/&gt;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定义页面所有链接的基础定位。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4、&lt;br/&gt;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用于换行。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5、&lt;hr/&gt;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水平线。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6、&lt;input/&gt;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用于定义表单元素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7、&lt;img/&gt;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图像标签。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块元素的特点是：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0" w:firstLine="450"/>
        <w:jc w:val="left"/>
        <w:rPr>
          <w:b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（1）独占一行，排斥其他元素跟其位于同一行，包括块元素和行内元素；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05" w:lineRule="atLeast"/>
        <w:ind w:left="0" w:firstLine="450"/>
        <w:jc w:val="left"/>
        <w:rPr>
          <w:b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（2）块元素内部可以容纳其他块元素或行元素；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5775" cy="18288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行内元素的特点是：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0" w:firstLine="450"/>
        <w:jc w:val="left"/>
        <w:rPr>
          <w:b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（1）可以与其他行内元素位于同一行；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05" w:lineRule="atLeast"/>
        <w:ind w:left="0" w:firstLine="450"/>
        <w:jc w:val="left"/>
        <w:rPr>
          <w:b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（2）行内内部可以容纳其他行内元素，但不可以容纳块元素，不然会出现无法预知的效果；</w:t>
      </w:r>
    </w:p>
    <w:tbl>
      <w:tblPr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数字1、2、3……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小写英文字母a、b、c……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大写英文字母A、B、C……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小写罗马数字i、ii、iii……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EFF4F7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7410" w:type="dxa"/>
            <w:shd w:val="clear" w:color="auto" w:fill="EFF4F7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大写罗马数字I、II、III……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学习了CSS之后，有序列表列表项符号由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"http://www.lvyestudy.com/les_cj/cj_9.2.aspx" \t "http://www.lvyestudy.com/les_hj/_blank"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bdr w:val="none" w:color="auto" w:sz="0" w:space="0"/>
          <w:shd w:val="clear" w:fill="FFFFFF"/>
        </w:rPr>
        <w:t>list-style-type属性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定义，到时候应该摒弃type属性。</w:t>
      </w:r>
    </w:p>
    <w:tbl>
      <w:tblPr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disc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默认值，实心圆“●”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circle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空心圆“○”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square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实心正方形“■”</w:t>
            </w:r>
          </w:p>
        </w:tc>
      </w:tr>
    </w:tbl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在网页制作中，无序列表比有序列表更常用。无序列表大量存在，是HTML少有的极其重要的标签。我们不说别的，就说一下绿叶学习网都在哪些地方用到无序列表吧。凡是要列表型展示信息的地方都用到了无序列表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文本不能直接放在ul元素内部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ul元素内部的子元素只能是li元素，不能是其他元素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定义列表：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&lt;dl&gt;即“definition list（定义列表）”，&lt;dt&gt;即“definition term（定义名词）”，而&lt;dd&gt;即“definition description（定义描述）”。理解标签语义更有利于你记忆，而记忆HTML标签的语义是HTML的基础。更多标签语义请查看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shd w:val="clear" w:fill="FFFFFF"/>
        </w:rPr>
        <w:instrText xml:space="preserve"> HYPERLINK "http://www.lvyestudy.com/les_hj/atta_1.aspx" \t "http://www.lvyestudy.com/les_hj/_blank"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shd w:val="clear" w:fill="FFFFFF"/>
        </w:rPr>
        <w:t>HTML标签的含义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E2777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tr，即“table row（表格行）”。td，即“table data cell（表格单元格）”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table布局，已经是Web1.0时代的落后技术了。table布局，有非常多的弊端，例如冗余代码过多、难以维护、不够灵活等。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DIV+CSS布局，指的就是“XHTML+CSS布局”，这是Web2.0时代的技术，基本规避了table布局的弊端。现在，大家也知道自己该学哪一种布局技术了。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表格一般都有一个标题，表格标题使用&lt;caption&gt;标签。表格的标题一般位于整个表格的第1行，一个表格只能含有一个表格标题。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为了更深一层对表格进行语义化，HTML引入了thead、tbody和tfoot这三个标签。这三个标签把表格分为三部分：表头、表身、表脚。有了这三个标签，表格HTML代码语义更加良好，结构更加清晰。</w:t>
      </w:r>
    </w:p>
    <w:tbl>
      <w:tblPr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标签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table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表格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caption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标题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thead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表头（语义划分）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tbody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表身（语义划分）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tfoot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表尾（语义划分）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行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EFF4F7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</w:t>
            </w:r>
          </w:p>
        </w:tc>
        <w:tc>
          <w:tcPr>
            <w:tcW w:w="7410" w:type="dxa"/>
            <w:shd w:val="clear" w:color="auto" w:fill="EFF4F7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表头单元格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td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表格单元格</w:t>
            </w:r>
          </w:p>
        </w:tc>
      </w:tr>
    </w:tbl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合并行使用td标签的rowspan属性，而合并列则用到td标签的colspan属性。在这一节，我们先来学习合并行rowspan属性。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EE2777"/>
          <w:spacing w:val="0"/>
          <w:sz w:val="22"/>
          <w:szCs w:val="22"/>
          <w:shd w:val="clear" w:fill="FFFFFF"/>
        </w:rPr>
        <w:t>&lt;img src="图片地址" alt="图片描述（给搜索引擎看）" title="图片描述（给用户看）"&gt;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矢量图格式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矢量图的后缀一般有“.ai”、“.cdf”、“.fh”、“.swf”。“.ai”后缀的文件是一种静帧的矢量文件格式，“.cdf”后缀的文件多以工程图为常见。而“.swf”格式文件其实指的是flash，flash也是页面中最常见的一种动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210"/>
        <w:jc w:val="left"/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bdr w:val="none" w:color="auto" w:sz="0" w:space="0"/>
          <w:shd w:val="clear" w:fill="FFFFFF"/>
        </w:rPr>
        <w:t>三、位图与矢量图的区别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1、位图受分辨率的影响，而矢量图不受分辨率影响。因此，当图片放大时，位图清晰度会变低，而矢量图清晰度不变。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2、位图组成单位是“像素”，而矢量图组成单位是“数学向量”；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3、位图适用于色彩丰富的图片，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而矢量图却不适用于色彩丰富的图片；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4、位图常用于网页中的照片等，容量较大；矢量图常用于印刷行业、网页logo或矢量插图。</w:t>
      </w:r>
    </w:p>
    <w:tbl>
      <w:tblPr>
        <w:tblW w:w="10110" w:type="dxa"/>
        <w:tblInd w:w="0" w:type="dxa"/>
        <w:tblBorders>
          <w:top w:val="single" w:color="DFDFDF" w:sz="6" w:space="0"/>
          <w:left w:val="none" w:color="auto" w:sz="0" w:space="0"/>
          <w:bottom w:val="single" w:color="DFDFDF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00"/>
        <w:gridCol w:w="7410"/>
      </w:tblGrid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图像的文件地址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alt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图片显示不出来时的提示文字</w:t>
            </w:r>
          </w:p>
        </w:tc>
      </w:tr>
      <w:tr>
        <w:tblPrEx>
          <w:tblBorders>
            <w:top w:val="single" w:color="DFDFDF" w:sz="6" w:space="0"/>
            <w:left w:val="none" w:color="auto" w:sz="0" w:space="0"/>
            <w:bottom w:val="single" w:color="DFDFDF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05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56B4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鼠标移到图片上的提示文字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大家仔细观察上面的代码就知道了，锚点链接要设置两部分：一，是目标锚点的id名称；二是超链接部分。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  <w:t>id也就是元素的名称，跟name属性一样。区别在于name是HTML中的标准，而id是XHTML中的标准，在web2.0的网页中极少使用name属性，而是使用id属性。在同一个页面中，id是唯一的，也就是一个页面不允许出现相同的id。你见过谁的身份证号码是相同的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405" w:lineRule="atLeast"/>
        <w:ind w:left="0" w:right="0" w:firstLine="45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FF11E"/>
    <w:multiLevelType w:val="multilevel"/>
    <w:tmpl w:val="582FF1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2FF3DD"/>
    <w:multiLevelType w:val="multilevel"/>
    <w:tmpl w:val="582FF3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2FF445"/>
    <w:multiLevelType w:val="multilevel"/>
    <w:tmpl w:val="582FF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F17034"/>
    <w:rsid w:val="67150C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Change</dc:creator>
  <cp:lastModifiedBy>Change</cp:lastModifiedBy>
  <dcterms:modified xsi:type="dcterms:W3CDTF">2016-11-19T08:32:26Z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