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RLDLabel"/>
      </w:pPr>
      <w:r>
        <w:t>PRIVATE PARTNER WORKSPACE</w:t>
      </w:r>
    </w:p>
    <w:p>
      <w:pPr>
        <w:pStyle w:val="Title"/>
      </w:pPr>
      <w:r>
        <w:t>Partner Information Form</w:t>
      </w:r>
    </w:p>
    <w:p>
      <w:r>
        <w:rPr>
          <w:color w:val="5C6265"/>
          <w:sz w:val="22"/>
        </w:rPr>
        <w:t>The minimum information MRLD typically needs to advance a genuine commercial relationship efficiently.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EEE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B56A3C"/>
                <w:sz w:val="14"/>
              </w:rPr>
              <w:t>IMPORTANT</w:t>
              <w:br/>
            </w:r>
            <w:r>
              <w:rPr>
                <w:color w:val="202426"/>
                <w:sz w:val="17"/>
              </w:rPr>
              <w:t>Complete only what is relevant. This form is designed to reduce repeated email exchanges and give both parties enough information to define a practical next step. Sensitive banking, tax, or identity documents should not be included unless specifically requested through an appropriate channel.</w:t>
            </w:r>
          </w:p>
        </w:tc>
      </w:tr>
    </w:tbl>
    <w:p/>
    <w:p>
      <w:pPr>
        <w:pStyle w:val="Heading1"/>
      </w:pPr>
      <w:r>
        <w:t>1. Company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Legal company name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Trading name / brand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Country of incorporation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Registration number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Head office location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Website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Year established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Primary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Commercial contact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Name / title / email / phone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Technical contact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Name / title / email / phone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Logistics / export contact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Name / title / email / phone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Authorized signatory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Name / title / email</w:t>
            </w:r>
          </w:p>
        </w:tc>
      </w:tr>
    </w:tbl>
    <w:p/>
    <w:p>
      <w:pPr>
        <w:pStyle w:val="Heading1"/>
      </w:pPr>
      <w:r>
        <w:t>3. Products and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Primary product families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Key applications / industries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Relevant certifications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Standard warranty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Typical production / delivery lead time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Customization capability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Reference projects or customers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4. Commercial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Markets currently served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Existing representation / channel restrictions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Target markets of interest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Typical order size / project profile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Preferred commercial model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Direct sale / representation / opportunity-specific / other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Pricing basis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Ex works / FOB / CIF / other, if applicable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Currency preferences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5. Delivery and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Primary shipping origin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Export experience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Incoterms commonly used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Documentation available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  <w:t>Datasheets / certificates / manuals / drawings / packing data / other</w:t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After-sales support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Spare parts availability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6. Current objective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What are you hoping to establish with MRLD?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Immediate opportunity or project?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Known constraints or sensitivities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083"/>
            <w:shd w:fill="F1F1E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sz w:val="16"/>
              </w:rPr>
              <w:t>Preferred next step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8"/>
              </w:rPr>
            </w:r>
          </w:p>
        </w:tc>
      </w:tr>
    </w:tbl>
    <w:p/>
    <w:p>
      <w:r>
        <w:t>Completed by: __________________________     Date: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5"/>
        <w:sz w:val="13"/>
      </w:rPr>
      <w:t>MRLD · A SAYUDI INC. COMPANY · mrldx.com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3600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237744" cy="2377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rld-symbol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744" cy="2377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/>
              <w:b/>
              <w:color w:val="202426"/>
              <w:sz w:val="22"/>
            </w:rPr>
            <w:t xml:space="preserve">  MRLD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5C6265"/>
              <w:sz w:val="13"/>
            </w:rPr>
            <w:t>WORKING FORM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024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56A3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2024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RLDLabel">
    <w:name w:val="MRLD Label"/>
    <w:pPr>
      <w:spacing w:after="120"/>
    </w:pPr>
    <w:rPr>
      <w:rFonts w:ascii="Arial" w:hAnsi="Arial"/>
      <w:b/>
      <w:color w:val="B56A3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