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蓝牙无线检修APP功能需求书</w:t>
      </w:r>
    </w:p>
    <w:p>
      <w:pPr>
        <w:jc w:val="center"/>
        <w:rPr>
          <w:rFonts w:hint="eastAsia"/>
          <w:sz w:val="24"/>
          <w:szCs w:val="16"/>
          <w:lang w:eastAsia="zh-CN"/>
        </w:rPr>
      </w:pPr>
      <w:r>
        <w:rPr>
          <w:rFonts w:hint="eastAsia"/>
          <w:sz w:val="24"/>
          <w:szCs w:val="16"/>
          <w:lang w:eastAsia="zh-CN"/>
        </w:rPr>
        <w:t>谦益开发团队</w:t>
      </w:r>
    </w:p>
    <w:p>
      <w:pPr>
        <w:jc w:val="center"/>
        <w:rPr>
          <w:rFonts w:hint="eastAsia"/>
          <w:sz w:val="24"/>
          <w:szCs w:val="16"/>
          <w:lang w:val="en-US" w:eastAsia="zh-CN"/>
        </w:rPr>
      </w:pPr>
      <w:r>
        <w:rPr>
          <w:rFonts w:hint="eastAsia"/>
          <w:sz w:val="24"/>
          <w:szCs w:val="16"/>
          <w:lang w:val="en-US" w:eastAsia="zh-CN"/>
        </w:rPr>
        <w:t>2020年7月</w:t>
      </w:r>
    </w:p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开发背景</w:t>
      </w:r>
    </w:p>
    <w:p>
      <w:pPr>
        <w:numPr>
          <w:ilvl w:val="0"/>
          <w:numId w:val="0"/>
        </w:num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为解决当前阀门控制系统现场环境复杂，不适宜接线或拆解阀门进行故障排查的问题，研发蓝牙无线检修APP。对应的安卓APP能够完成与终端硬件的蓝牙数据交互，并将接收的数据通过UI界面呈现，能够完成对终端硬件的相关配置，能够呈现当前交互数据发送与接收的蓝牙数据包。</w:t>
      </w:r>
    </w:p>
    <w:p>
      <w:pPr>
        <w:rPr>
          <w:rFonts w:hint="default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br w:type="page"/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业务流程</w:t>
      </w:r>
    </w:p>
    <w:p>
      <w:pPr>
        <w:numPr>
          <w:ilvl w:val="0"/>
          <w:numId w:val="0"/>
        </w:numPr>
        <w:ind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5" o:spt="75" type="#_x0000_t75" style="height:647.8pt;width:310.1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pStyle w:val="3"/>
        <w:numPr>
          <w:ilvl w:val="0"/>
          <w:numId w:val="0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三、需求描述</w:t>
      </w: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请求手机相关权限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获得APP需要的系统权限，包括蓝牙，存储等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2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启动APP；</w:t>
            </w:r>
          </w:p>
          <w:p>
            <w:pPr>
              <w:numPr>
                <w:ilvl w:val="0"/>
                <w:numId w:val="2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请求系统权限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蓝牙配对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根据设定的蓝牙配对码与终端蓝牙进行配对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软件启动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1、打开系统蓝牙；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2、搜索附近蓝牙设备；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3、根据mac或其他标识符确认终端；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4、与终端进行蓝牙配对；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5、输入配对码或密码；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6、建立蓝牙链接；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7、发送蓝牙连接成功消息至硬件终端。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bookmarkStart w:id="0" w:name="_GoBack" w:colFirst="0" w:colLast="1"/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UI语言选择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根据客户的选择，UI语言对应简体中文、繁体中文、英文UI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bookmarkEnd w:id="0"/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APP启动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3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提示用户对UI语言进行选择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呈现三种选择：简体中文、繁体中文、英文</w:t>
            </w:r>
          </w:p>
          <w:p>
            <w:pPr>
              <w:numPr>
                <w:ilvl w:val="0"/>
                <w:numId w:val="3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切换对应不同语言的UI界面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时间-压力匹配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水压管理系统中，将一周时间划分为工作日，周末，对这两段时间以每小时为一段，划分为24个时间段，可分别设置24*2个时间段不同的期望水压值。时间段用户可自行添加或删除，最多不超过24*2个时间段。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进入水压管理系统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4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进入水压管理系统；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选择时间-压力类型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用户设置时间段对应压力值</w:t>
            </w:r>
          </w:p>
          <w:p>
            <w:pPr>
              <w:numPr>
                <w:ilvl w:val="0"/>
                <w:numId w:val="4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数据打包发送至硬件。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流量-压力匹配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水压管理系统中，用户可根据流量值设定不同的水压。通过设定目标流量值与目标压力的匹配关系设定阀门的开度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进入水压管理系统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1、进入水压管理系统；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2、选择流量-压力类型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3、用户设置流量对应压力值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4、数据打包发送至硬件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手动调节管道压力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水压管理系统中，用户可通过按钮手动控制管道的压力值。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进入水压管理系统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1、进入水压管理系统；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2、设定目标管道压力值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3、发送数据至硬件，控制阀门开度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4、直到目标压力值与当前压力值一致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5、UI显示过程进度，以百分比进行显示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设备类型选择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根据设备类型的不同，呈现不同的数据、设置界面，分别为泵控阀、水压管理系统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UI语言设置完成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1、提示用户对设备类型进行选择；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2、呈现两种选择：泵控阀、水压管理系统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3、切换对应不同系统的UI界面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获取终端硬件信息，保存信息并显示，显示内容包括但不限于：流量值，阀前压力值，阀后压力值，电池容量，4G信号强度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接收终端硬件信息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1、接收到终端硬件信息；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2、对数据进行解码分析；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3、根据数据格式协议将数据拆分成不同数据块保存；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4、UI界面显示不同数据块的值；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配置终端硬件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对硬件终端的硬件参数，软件控制进行配置设置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“修改配置”按钮按下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1、切换到配置界面；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2、UI界面对相应的设置进行修改，包括但不限于：串口波特率、停止位，数据位，校验位，阀门开启时间，延时时间，等；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3、按下“修改配置”按钮；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4、发送配置格式数据包至终端硬件。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5"/>
        <w:gridCol w:w="648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同步系统时间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功能介绍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将终端硬件系统时间同步为安卓互联网时间，时间校正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Android系统软件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触发条件</w:t>
            </w:r>
          </w:p>
        </w:tc>
        <w:tc>
          <w:tcPr>
            <w:tcW w:w="6487" w:type="dxa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“修改系统时间”按钮按下。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5" w:type="dxa"/>
            <w:shd w:val="clear" w:color="auto" w:fill="D7D7D7" w:themeFill="background1" w:themeFillShade="D8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基本事件流描述</w:t>
            </w:r>
          </w:p>
        </w:tc>
        <w:tc>
          <w:tcPr>
            <w:tcW w:w="6487" w:type="dxa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1、切换到配置界面；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2、UI界面对相应的设置进行修改，修改终端系统时间；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3、按下“修改系统时间”按钮；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4、发送配置格式数据包至终端硬件。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四、其他说明要求</w:t>
      </w:r>
    </w:p>
    <w:p>
      <w:pPr>
        <w:numPr>
          <w:ilvl w:val="0"/>
          <w:numId w:val="5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安卓系统版本要求：版本不要求过高，能适配市面上大部分安卓机型。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UI适配，能够适配不同的机型，建议显示界面为16：9。</w:t>
      </w:r>
    </w:p>
    <w:p>
      <w:pPr>
        <w:numPr>
          <w:ilvl w:val="0"/>
          <w:numId w:val="5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界面语言能对应切换，能支持三种：简体中文，繁体中文，英文。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0"/>
        </w:numPr>
        <w:bidi w:val="0"/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五、UI界面设计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UI界面草图如下</w:t>
      </w:r>
      <w:r>
        <w:rPr>
          <w:rFonts w:hint="eastAsia" w:asciiTheme="minorEastAsia" w:hAnsiTheme="minorEastAsia" w:cstheme="minorEastAsia"/>
          <w:lang w:val="en-US" w:eastAsia="zh-CN"/>
        </w:rPr>
        <w:t>：</w:t>
      </w:r>
    </w:p>
    <w:p>
      <w:r>
        <w:rPr>
          <w:color w:val="auto"/>
        </w:rPr>
        <w:object>
          <v:shape id="_x0000_i1026" o:spt="75" type="#_x0000_t75" style="height:298.55pt;width:433.1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6" DrawAspect="Content" ObjectID="_1468075726" r:id="rId6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界面1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APP启动显示界面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248.6pt;width:421.15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7" DrawAspect="Content" ObjectID="_1468075727" r:id="rId8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界面2 蓝牙配对界面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28" o:spt="75" type="#_x0000_t75" style="height:313.25pt;width:415.2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28" DrawAspect="Content" ObjectID="_1468075728" r:id="rId10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界面3 系统UI语言选择</w:t>
      </w:r>
    </w:p>
    <w:p>
      <w:pPr>
        <w:jc w:val="center"/>
        <w:rPr>
          <w:rFonts w:hint="default"/>
          <w:lang w:val="en-US" w:eastAsia="zh-CN"/>
        </w:rPr>
      </w:pP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9" o:spt="75" type="#_x0000_t75" style="height:313.25pt;width:415.2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29" DrawAspect="Content" ObjectID="_1468075729" r:id="rId12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界面4 泵控阀显示界面</w:t>
      </w:r>
    </w:p>
    <w:p>
      <w:pPr>
        <w:jc w:val="center"/>
        <w:rPr>
          <w:rFonts w:hint="eastAsia"/>
          <w:lang w:val="en-US" w:eastAsia="zh-CN"/>
        </w:rPr>
      </w:pP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object>
          <v:shape id="_x0000_i1030" o:spt="75" type="#_x0000_t75" style="height:313.25pt;width:415.2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0" DrawAspect="Content" ObjectID="_1468075730" r:id="rId14">
            <o:LockedField>false</o:LockedField>
          </o:OLEObject>
        </w:objec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界面5 水压管理系统-时间-压力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31" o:spt="75" type="#_x0000_t75" style="height:313.25pt;width:415.2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f"/>
            <w10:wrap type="none"/>
            <w10:anchorlock/>
          </v:shape>
          <o:OLEObject Type="Embed" ProgID="Visio.Drawing.15" ShapeID="_x0000_i1031" DrawAspect="Content" ObjectID="_1468075731" r:id="rId16">
            <o:LockedField>false</o:LockedField>
          </o:OLEObject>
        </w:objec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界面6 水压管理系统-流量-压力</w:t>
      </w:r>
    </w:p>
    <w:p>
      <w:pPr>
        <w:numPr>
          <w:ilvl w:val="0"/>
          <w:numId w:val="0"/>
        </w:numPr>
        <w:rPr>
          <w:rFonts w:hint="eastAsia" w:asciiTheme="minorEastAsia" w:hAnsi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821571"/>
    <w:multiLevelType w:val="singleLevel"/>
    <w:tmpl w:val="9C821571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C4A10D21"/>
    <w:multiLevelType w:val="singleLevel"/>
    <w:tmpl w:val="C4A10D21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E1316CB8"/>
    <w:multiLevelType w:val="singleLevel"/>
    <w:tmpl w:val="E1316CB8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3">
    <w:nsid w:val="34647033"/>
    <w:multiLevelType w:val="singleLevel"/>
    <w:tmpl w:val="3464703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45D2B5CB"/>
    <w:multiLevelType w:val="singleLevel"/>
    <w:tmpl w:val="45D2B5C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C62A2"/>
    <w:rsid w:val="0AD40013"/>
    <w:rsid w:val="22B84FEB"/>
    <w:rsid w:val="27504AE7"/>
    <w:rsid w:val="37577B1B"/>
    <w:rsid w:val="379B2C40"/>
    <w:rsid w:val="38747626"/>
    <w:rsid w:val="41A12332"/>
    <w:rsid w:val="44F9059E"/>
    <w:rsid w:val="504218D9"/>
    <w:rsid w:val="5D1B4B23"/>
    <w:rsid w:val="60EE7FA6"/>
    <w:rsid w:val="673927AB"/>
    <w:rsid w:val="69A95533"/>
    <w:rsid w:val="701B4763"/>
    <w:rsid w:val="703A5E6D"/>
    <w:rsid w:val="70876A0E"/>
    <w:rsid w:val="76BA49B1"/>
    <w:rsid w:val="7AA71461"/>
    <w:rsid w:val="7AC556DA"/>
    <w:rsid w:val="7E0233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numbering" Target="numbering.xml"/><Relationship Id="rId18" Type="http://schemas.openxmlformats.org/officeDocument/2006/relationships/customXml" Target="../customXml/item1.xml"/><Relationship Id="rId17" Type="http://schemas.openxmlformats.org/officeDocument/2006/relationships/image" Target="media/image7.emf"/><Relationship Id="rId16" Type="http://schemas.openxmlformats.org/officeDocument/2006/relationships/oleObject" Target="embeddings/oleObject7.bin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2020-06-26T03:48:00Z</dcterms:created>
  <dc:creator>meiko</dc:creator>
  <cp:lastModifiedBy>miko do</cp:lastModifiedBy>
  <dcterms:modified xsi:type="dcterms:W3CDTF">2020-07-19T14:18:43Z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