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2a4a"/>
          <w:sz w:val="40"/>
          <w:szCs w:val="40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40"/>
          <w:szCs w:val="40"/>
          <w:rtl w:val="0"/>
        </w:rPr>
        <w:t xml:space="preserve">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시스템 구축 설계문서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6f6c66"/>
          <w:sz w:val="20"/>
          <w:szCs w:val="20"/>
          <w:rtl w:val="0"/>
        </w:rPr>
        <w:t xml:space="preserve">라이선스 기반 팬 참여형 보컬 조합 및 디지털 자산화 플랫폼 — v1.0 기반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a8a59d"/>
          <w:sz w:val="19"/>
          <w:szCs w:val="19"/>
          <w:rtl w:val="0"/>
        </w:rPr>
        <w:t xml:space="preserve">2026년 5월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01696f" w:space="12" w:sz="16" w:val="single"/>
        </w:pBdr>
        <w:shd w:fill="dce9e7" w:val="clear"/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b2a4a"/>
          <w:sz w:val="21"/>
          <w:szCs w:val="21"/>
          <w:rtl w:val="0"/>
        </w:rPr>
        <w:t xml:space="preserve">본 문서는 추진계획 v1.0을 기반으로 </w:t>
      </w:r>
      <w:r w:rsidDel="00000000" w:rsidR="00000000" w:rsidRPr="00000000">
        <w:rPr>
          <w:rFonts w:ascii="Arial Unicode MS" w:cs="Arial Unicode MS" w:eastAsia="Arial Unicode MS" w:hAnsi="Arial Unicode MS"/>
          <w:color w:val="1b2a4a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color w:val="1b2a4a"/>
          <w:sz w:val="21"/>
          <w:szCs w:val="21"/>
          <w:rtl w:val="0"/>
        </w:rPr>
        <w:t xml:space="preserve"> 플랫폼 시스템 구축에 필요한 10종의 설계문서 체계와 각 문서별 핵심 설계 내용을 정리합니다.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Ⅰ. 설계문서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 플랫폼은 4개 서비스 레이어(권리, 참여, 자산화, 정산/운영)와 4개 기술 계층(프론트 서비스, 권리 도메인, 데이터 및 정산, 인프라 및 연동)으로 구성된다. 시스템 구축을 위해 아래 10종의 설계문서가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5"/>
        <w:gridCol w:w="3225"/>
        <w:gridCol w:w="5265"/>
        <w:tblGridChange w:id="0">
          <w:tblGrid>
            <w:gridCol w:w="1125"/>
            <w:gridCol w:w="3225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설계문서명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핵심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696f"/>
                <w:sz w:val="19"/>
                <w:szCs w:val="19"/>
                <w:rtl w:val="0"/>
              </w:rPr>
              <w:t xml:space="preserve">SD-01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시스템 아키텍처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전체 4계층 구조, 마이크로서비스 구성, 데이터 흐름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1696f"/>
                <w:sz w:val="19"/>
                <w:szCs w:val="19"/>
                <w:rtl w:val="0"/>
              </w:rPr>
              <w:t xml:space="preserve">SD-02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도메인 데이터 모델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IP/조합/이벤트/사용자 엔티티 및 관계 모델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보컬 조합 엔진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규칙 엔진, 오디오 처리 파이프라인, 프리뷰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IP/라이선스 관리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카탈로그, 라이선스 정책 엔진, 권리 상태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SD-05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엔진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매출 이벤트 매핑, 3종 배분 로직, 정산 스케줄러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SD-06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디지털 자산화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ID 체계, 온/오프체인 혼합 관리, 이력 추적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API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팬앱 API, 권리자 콘솔 API, 정산 API, 외부 연동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UX/화면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보컬 조합 UI, 발행 화면, 권리자 콘솔, 정산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인프라 및 보안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클라우드 구성, CDN/스토리지, 인증/보안, 외부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모니터링 및 운영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이벤트 로그, KPI 대시보드, 이상거래 탐지, 감사 로그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SD-01. 시스템 아키텍처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4계층 마이크로서비스 구조로 팬 경험·IP 보호·정산 투명성을 분리 설계하여 확장성과 규제 대응력을 동시에 확보한다.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1.1 전체 4계층 구조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80"/>
        <w:gridCol w:w="4000"/>
        <w:tblGridChange w:id="0">
          <w:tblGrid>
            <w:gridCol w:w="2200"/>
            <w:gridCol w:w="388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구성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핵심 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Layer 1프론트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 APP, 권리자 콘솔, 운영자 백오피스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팬·권리자·운영자 인터페이스 전담. 비즈니스 로직 없음, API Gateway 통신만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Layer 2권리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보컬 조합 엔진, IP/라이선스 관리 모듈, 정책/규칙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핵심 비즈니스 로직. 조합 유효성 검증, IP 권리 상태 관리, 정책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Layer 3데이터 및 정산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이벤트/로그 수집, 정산/분배 엔진, 데이터 분석·추천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매출 이벤트 수집·정산 자동화. KPI 집계 및 팬 인사이트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Layer 4인프라 및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클라우드, 스토리지/CDN, 결제 GW, 블록체인, 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기술 기반. 외부 시스템 연동 및 인프라 안정성 보장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1.2 마이크로서비스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각 도메인은 독립 배포 가능한 마이크로서비스(또는 모듈)로 분리한다.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5080"/>
        <w:tblGridChange w:id="0">
          <w:tblGrid>
            <w:gridCol w:w="2600"/>
            <w:gridCol w:w="2400"/>
            <w:gridCol w:w="5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서비스명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담당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주요 인터페이스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vocal-combo-service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보컬 조합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규칙 검증 API, 오디오 렌더링 요청, 프리뷰 스트림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ip-license-service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IP/라이선스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카탈로그 CRUD, 라이선스 정책 조회, 권리 상태 실시간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asset-service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디지털 자산 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ID 생성, 블록체인 기록 요청, 소유 이력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settlement-service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매출 이벤트 수신, 배분율 계산, 정산 배치 실행, 리포트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event-log-service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이벤트 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생성/매출/이용 이벤트 수집, 메시지 큐 발행, 로그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user-fan-service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사용자/팬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회원가입/인증, 팬클럽 등급, 소장함, 포인트/크레딧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notification-service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알림/리포트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리포트 발송, 이상거래 알림, 이벤트 푸시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1.3 전체 데이터 흐름도 (서비스 18단계)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v1.0 서비스 플로우는 5개 레이어, 18개 단계로 구성된다.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5"/>
        <w:gridCol w:w="6675"/>
        <w:tblGridChange w:id="0">
          <w:tblGrid>
            <w:gridCol w:w="1500"/>
            <w:gridCol w:w="1905"/>
            <w:gridCol w:w="6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라이선스확보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① IP 권리자 계약② 음원/보컬 소스 등록③ 라이선스 정책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레이블/저작권자/실연자와 계약 체결 → 곡·버전·보컬 트랙 업로드·라벨링 → 조합 허용 규칙·상업화 범위·지역 설정·조합 템플릿 패키징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소스관리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④ IP 카탈로그 관리⑤ 조합 규칙 엔진⑥ 캠페인/상품 구조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곡·파트 라이선스 DB·권리 상태 실시간 반영 → 파트 조합 가능 여부 검증·캠페인별 제한 조건 적용·정책 엔진 연동 → 컴백·팬미팅 이벤트 구성·한정판 발행 수량·가격 및 수익 구조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팬참여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⑦ 팬 앱/웹 진입⑧ 보컬 조합 설계⑨ 발행(구매)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캠페인·곡 선택·허용 범위-파트만 노출 → 파트 선택(앞소절·후렴 등)·스타일 옵션·오디오 처리·프리뷰 재생 → 결제 게이트웨이 처리·조합 결과물 생성 완료·공식 디지털 자산으로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디지털자산화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⑩ 자산 ID 발행⑪ 권리 정보 연결⑫ 팬 소장 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자산 ID 부여·블록체인 기반 무결성 기록·온체인/오프체인 혼합 관리 → IP 권리 메타데이터 연동·소유/발행 이력 관리·한정판 등급 여부 → 소장/공유/이벤트 참여·팬덤 커뮤니티 인증·2차 거래(정책 범위 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⑬ 이벤트/로그 수집⑭ KPI 모니터링⑮ 팬 인사이트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생성·발행·소장·취소 및 매출·구매·환불·신고 이벤트 수집 → 조합 수·유료전환율·재구매율·국가/팬덤 분포 분석·이상거래 탐지·운영 통제 → 인기 조합 패턴·결제 주도 국가/세그먼트·추천/개인화 모델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⑯ 매출 이벤트 매핑⑰ 수익 자동 분배⑱ 정산 리포트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 메타데이터 자동 연결·IP별 수익배분율 적용·일/주/월 단위 정산 배치 → 권리자/팬/플랫폼 분배·최소 지급 기준·할증 처리·다국가 통화 환산 지원 → 권리자/내부 회계용 리포트·감사 로그 다운로드·분쟁/신고 관리 대응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SD-02. 도메인 데이터 모델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정산 자동화·권리 추적·이벤트 매핑의 정확성은 데이터 모델 품질에 의존한다. 아래 5개 핵심 엔티티를 중심으로 설계한다.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 핵심 엔티티 및 관계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4480"/>
        <w:tblGridChange w:id="0">
          <w:tblGrid>
            <w:gridCol w:w="2400"/>
            <w:gridCol w:w="320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엔티티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주요 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관계 및 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IP (음원/보컬)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ip_id, title, version, type(곡/보컬/파트), rights_holders[], license_policy_id, status, region[], valid_from, 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1:N → LicensePolicy. 1:N → VocalPart. rights_holders는 배분율 포함 JSON 배열로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LicensePolicy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policy_id, ip_id, allowed_regions[], combo_types[], commercialize_scope, distribution_ratio{rights:%, platform:%, fan:%}, campaign_conditions, valid_period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IP별 1:N 가능. 캠페인별 특수 조건을 overlay로 적용. 생성 시점 스냅샷 별도 보관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ComboAudio (조합 음원)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combo_id, used_ip_ids[], used_parts[], creator_fan_id, campaign_id, license_snapshot, status, created_at, render_url, unique_asset_id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생성 시점에 LicensePolicy 스냅샷 저장 필수. N:M → IP. 1:1 → DigitalAsset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DigitalAsset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asset_id, combo_id, owner_fan_id, edition_type(limited/standard), chain_record_hash, ownership_history[], transfer_allowed,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combo_id와 1:1 연결. 2차 거래 시 ownership_history append. 블록체인 hash는 off-chain DB와 이중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RevenueEvent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event_id, event_type(1차/2차/트래픽/환불), combo_id, asset_id, amount, currency, pg_fee, tax, net_amount, settlement_status,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매출 발생 즉시 생성. combo_id와 연결하여 정산 엔진 입력. 환불 시 음수 이벤트로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SettlementRecord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settle_id, batch_id, ip_id, rights_holder_id, period, gross, deductions{}, net, ratio, amount, status, 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배치 실행마다 생성. IP별·권리자별 분리 저장. 감사 로그 연동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FanUser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fan_id, email, fanclub_grade, country, point_balance, credit_balance, combo_ids[], asset_ids[],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1:N → ComboAudio, DigitalAsset. 팬클럽 등급은 조합 참여 조건 검증에 사용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2.2 라이선스 스냅샷 설계 (중요)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조합 생성 시점에 LicensePolicy를 불변(immutable) 스냅샷으로 저장해야 한다. 이후 정책 변경이 기존 조합의 정산 기준에 영향을 주지 않도록 보장하기 위함이다.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combo_license_snapshot 테이블에 combo_id + policy_id + snapshot_json + created_at 저장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스냅샷은 변경 불가(append-only). 버전 관리는 snapshot_version 필드로 추적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정산 엔진은 항상 스냅샷 기준으로 배분율 계산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SD-03. 보컬 조합 엔진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팬 참여 경험의 핵심. 조합 규칙 검증 → 오디오 처리 → 프리뷰 생성 → 렌더링까지 서버 사이드에서 처리하여 권리 보호와 품질을 동시에 확보한다.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 조합 규칙 엔진 (Combo Rule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모든 규칙 검증은 백엔드에서 수행한다. 클라이언트는 허용된 옵션만 렌더링한다.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멤버/보컬 수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IP별 허용 멤버 수 상한·하한 설정. 예: 3인 그룹 중 최대 2명 선택. policy.max_members, policy.min_members 필드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파트 조합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특정 파트 조합 금지 목록(blacklist) 및 허용 조합 목록(whitelist) 관리. 예: 메인보컬A + 애드립B만 허용. combo_rule_matrix 테이블로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라이선스 기간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현재 시각 기준 IP의 valid_from ~ valid_to 범위 확인. 만료 IP 사용 시도 → 즉시 거부 + 사용자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국가/지역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사용자 IP·결제 국가 기준으로 허용 지역 검증. 미허용 지역 사용자에게 해당 IP 선택 옵션 비노출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팬클럽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캠페인별 참여 조건(등급, 구매 이력, 이벤트 참여 여부) 검증. fan_eligibility_check 모듈로 분리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중복 조합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동일 사용자가 동일 캠페인 내 동일 조합 중복 생성 방지. campaign_combo_limit 정책 참조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3.2 오디오 처리 파이프라인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입력: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사전 분리·전처리된 보컬 스템 파일(WAV/FLAC, 파트별 분리 완료 상태)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처리 방식: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선택된 스템을 기준 기악 트랙(Instrumental + 고정 파트) 위에 병합. 볼륨 밸런스·레벨 보정은 플랫폼 프리셋 적용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프리뷰 생성: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저해상도 스트리밍용 마스터(MP3 128kbps) 즉시 생성 → 클라이언트에 스트리밍 URL 반환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렌더링: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팬 확정 시 고품질 마스터(WAV/AAC) 비동기 생성. 오브젝트 스토리지 저장 후 asset_service에 URL 전달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프리셋 관리: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아티스트·레이블이 사전 정의한 조합 템플릿(콜 앤 리스폰스, 하이라이트 믹스 등) combo_preset 테이블로 관리</w:t>
      </w:r>
    </w:p>
    <w:p w:rsidR="00000000" w:rsidDel="00000000" w:rsidP="00000000" w:rsidRDefault="00000000" w:rsidRPr="00000000" w14:paraId="000000B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3.3 UX 연동 — 발행 전 4개 검증 체크리스트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프리뷰 화면에서 자동 표시. 모두 통과 시에만 발행 단계 진입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멤버 수·파트 규칙 통과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국가·기간 라이선스 확인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소장·이벤트 발행 가능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권리 스냅샷 생성 완료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SD-04. IP/라이선스 관리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모든 서비스의 출발점. IP 카탈로그와 라이선스 정책 엔진의 정확성이 권리 리스크 최소화와 스케일 아웃의 기반이다.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 IP 카탈로그 구조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8080"/>
        <w:tblGridChange w:id="0">
          <w:tblGrid>
            <w:gridCol w:w="2000"/>
            <w:gridCol w:w="8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관리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곡(Song)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기준 곡 정보. song_id, title, genre, original_rights_holders[], publisher_id,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버전(Version)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곡의 특정 버전. version_id, song_id, version_name(정규/리패키지/리믹스 등), bpm, key,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보컬 트랙(Track)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보컬리스트별 트랙. track_id, version_id, vocalist_id, track_type(main/harmony/adlib/fx), stem_file_url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파트(Part)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구간 단위 라벨링. part_id, track_id, part_name(intro/verse/prechorus/chorus/bridge 등), start_ms, end_ms, combo_allowed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4.2 라이선스 정책 엔진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정책 저장 구조: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policy_id별로 허용 국가·기간·조합 유형·상업화 범위·배분율을 JSON 구조로 저장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정책 우선순위: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 정책(IP 단위) &lt; 캠페인 오버레이 &lt; 긴급 정책(킬 스위치). 우선순위 높은 정책이 덮어씀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배분율 검증: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distribution_ratio의 합산이 반드시 100%임을 저장 시점에 유효성 검사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캠페인 특수 조건: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팬 인센티브 추가·레이블 프로모션 비율 조정 등을 campaign_policy_overlay 테이블로 별도 관리</w:t>
      </w:r>
    </w:p>
    <w:p w:rsidR="00000000" w:rsidDel="00000000" w:rsidP="00000000" w:rsidRDefault="00000000" w:rsidRPr="00000000" w14:paraId="000000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4.3 권리 상태 관리 (상태 머신)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880"/>
        <w:tblGridChange w:id="0">
          <w:tblGrid>
            <w:gridCol w:w="2000"/>
            <w:gridCol w:w="3200"/>
            <w:gridCol w:w="4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전이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시스템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등록 완료, 정책 미설정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불가. 권리자 콘솔에만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정책 설정 완료 + 기간 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정상 서비스. 조합·발행·구매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권리자 요청 또는 분쟁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신규 조합 중단. 기존 발행 자산은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valid_to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조합·발행 불가. 기존 소장은 유지. 정산은 잔여 이벤트까지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TERMINATED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계약 해지 또는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즉시 비노출. 긴급 정산 처리 후 아카이브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SD-05. 정산 엔진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권리자 신뢰의 핵심. 3종 매출 유형별 배분 로직, 스케줄러, 보정 처리를 명확히 설계해야 한다. 모든 정산은 조합 생성 시점의 라이선스 스냅샷 기준으로 계산한다.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5.1 매출 이벤트 3종 유형별 정산 로직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5680"/>
        <w:tblGridChange w:id="0">
          <w:tblGrid>
            <w:gridCol w:w="1800"/>
            <w:gridCol w:w="2600"/>
            <w:gridCol w:w="5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배분 로직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1차 매출(생성/소장)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팬의 한정판 소장권 최초 구매 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결제 완료 즉시 combo_id와 RevenueEvent 연결. 순매출(결제금액 - PG수수료 - 세금) 기준으로 사전 계약 배분율 적용. 예: 권리자 70% / 플랫폼 20% / 팬 인센티브 풀 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2차 매출(재판매/양도)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 간 소장권 거래 금액의 로열티(예: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거래 금액의 10%를 원천 징수. 징수 로열티를 동일 배분율로 재분배. 투기 억제: 거래 상한선·쿨다운 기간 정책 필수. 판매자(팬A)는 거래금액 - 로열티 수령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트래픽 매출(스트리밍/공개)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공개 조합 음원의 광고·구독료 배분 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엔진이 재생 횟수·참여 로그 기여도 집계. 트래픽 수익의 70%는 원저작권자 정산. 나머지 중 일부는 플랫폼 수수료 제외 후 팬(소유자)에게 포인트/크레딧 캐시백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5.2 정산 스케줄러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일간 배치: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매일 00:00 실행. 소액 이벤트 누적 집계. 최소 지급 기준 미달 시 이월 처리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주간 배치: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매주 월요일 02:00 실행. 전주 누적 이벤트 정산. 환불 보정 반영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월간 배치: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매월 1일 03:00 실행. 전월 전체 확정 정산. 권리자 리포트 자동 생성 및 발송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임계치 트리거: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특정 매출 임계치 도달 시 즉시 정산 배치 실행 옵션 (캠페인용)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환율 처리: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다국가 통화는 배치 실행 시점의 환율 스냅샷 적용. exchange_rate_log 테이블 보관</w:t>
      </w:r>
    </w:p>
    <w:p w:rsidR="00000000" w:rsidDel="00000000" w:rsidP="00000000" w:rsidRDefault="00000000" w:rsidRPr="00000000" w14:paraId="000000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5.3 보정 및 환불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환불 발생 시: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음수 RevenueEvent 생성. 다음 배치에서 자동 보정. 이미 지급된 경우 차회 정산에서 차감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오류 보정: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관리자 승인 후 수동 조정 이벤트 생성. 모든 조정에 감사 로그 필수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이의 제기: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분쟁 상태 플래그로 해당 이벤트 정산 보류. 법무 처리 완료 후 해제 또는 조정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최소 지급 기준: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IP별·권리자별 최소 지급 기준 설정. 미달 금액은 다음 배치로 이월(rollover_amount 보관)</w:t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5.4 순매출 계산 공식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계산식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순매출 (Net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총 매출 - PG 수수료 - 환불 금액 - 부가세 제외분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권리자 정산액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순매출 × distribution_ratio.rights (스냅샷 기준)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플랫폼 수익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순매출 × distribution_ratio.platform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팬 인센티브 풀 적립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순매출 × distribution_ratio.fan (선택. 0이면 미적립)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2차 로열티 원천 징수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2차 거래액 × royalty_rate (예: 10%). 이후 동일 배분율로 재분배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SD-06. 디지털 자산화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팬에게는 '공식 디지털 소장' 경험, 백엔드에서는 블록체인으로 권리/소유 투명성 확보. NFT를 전면에 노출하지 않고 진위·이력 추적에만 활용한다.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6.1 고유 ID 체계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자산 ID 형식: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-{YYYY}-{MM}-{CAMPAIGN_CODE}-{SEQ:6자리}. 예: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보컬조합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-2026-05-CB01-000192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ID 생성 시점: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팬이 결제 완료 → 오디오 렌더링 완료 → asset_service에서 원자적으로 생성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중복 방지: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UUID v4 + 순번 조합. 생성 즉시 DB Unique 제약 검증</w:t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6.2 온체인/오프체인 혼합 관리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저장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온체인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asset_id, combo_id 해시, 소유자 지갑 주소(선택), 생성 타임스탬프, 이전 이력 해시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블록체인 (EVM 호환 L2 권장. 가스비 절감). 불변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오프체인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상세 메타데이터(사용 IP·파트·캠페인 정보), 음원 파일 URL, 정산 기준, 라이선스 스냅샷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플랫폼 DB + 오브젝트 스토리지. 검색·필터 용이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오프체인 데이터의 SHA-256 해시를 온체인에 anchoring. 위변조 검증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정기적(일 1회) 또는 이벤트 발생 시 anchoring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6.3 소유 이력 및 2차 거래 추적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ownership_history 배열: { from_fan_id, to_fan_id, transfer_at, price, tx_hash } 형태로 append-only 기록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2차 거래 허용 여부는 asset.transfer_allowed 플래그 + campaign 정책으로 이중 검증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투기 억제: cooldown_hours(예: 72시간), max_resale_price_multiplier(예: 원가의 5배 이하) 설정</w:t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Arial" w:cs="Arial" w:eastAsia="Arial" w:hAnsi="Arial"/>
          <w:b w:val="0"/>
          <w:bCs w:val="0"/>
          <w:i w:val="0"/>
          <w:iCs w:val="0"/>
          <w:color w:val="1a1a1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SD-07. API 설계서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RESTful API 기반. 인증은 JWT + Fanclub-Grade Header. 모든 API는 API Gateway를 통해 라우팅되며 Rate Limit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7.1 팬 앱 주요 API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4680"/>
        <w:tblGridChange w:id="0">
          <w:tblGrid>
            <w:gridCol w:w="3600"/>
            <w:gridCol w:w="18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엔드포인트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 /campaigns/{id}/combo-options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허용된 곡 버전·멤버·파트 목록 반환. 사용자 국가·등급 기반 필터링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/combos/validate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선택한 조합의 규칙 유효성 검증. 통과 시 session_token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/combos/preview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오디오 엔진에 프리뷰 생성 요청. stream_url 반환. 최대 3회/세션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/combos/confirm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확정 및 결제 요청. payment_session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/assets/{id}/publish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결제 완료 후 디지털 자산 발행. asset_id + 권리 스냅샷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 /fans/me/assets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내 소장함 목록. 필터: edition_type, campaign,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/assets/{id}/transfer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2차 양도/거래 요청. 정책 검증 후 처리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7.2 권리자 콘솔 주요 API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4680"/>
        <w:tblGridChange w:id="0">
          <w:tblGrid>
            <w:gridCol w:w="3600"/>
            <w:gridCol w:w="18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엔드포인트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음원/보컬 소스 등록 및 메타데이터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PUT /ip/{id}/policy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라이선스 정책(배분율·기간·지역·조합 규칙) 설정/수정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PUT /ip/{id}/status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 상태 변경(ACTIVE/PAUSED/TERMINATED). 킬 스위치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 /dashboard/ip/{id}/stats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수, 매출, 국가/팬덤 분포, 정산 현황 실시간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 /settlements/reports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리포트 목록. PDF/CSV 다운로드 URL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생성 및 조합 상품 구조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7.3 정산 엔진 내부 API (서비스 간)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1800"/>
        <w:gridCol w:w="4680"/>
        <w:tblGridChange w:id="0">
          <w:tblGrid>
            <w:gridCol w:w="3600"/>
            <w:gridCol w:w="18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엔드포인트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메서드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/events/revenue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매출 이벤트 수집. event_type·combo_id·amount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/settlement/batch/trigger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배치 정산 수동 실행 (관리자 전용)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 /settlement/preview/{period}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정산 확정 전 순매출 계산 미리보기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 /settlement/adjust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환불·보정 이벤트 수동 등록 (관리자 승인 필요)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SD-08. UX / 화면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v1.0에 포함된 모바일 가로형 목업 기준. 3단계 핵심 플로우(보컬 조합 → 프리뷰 → 발행)와 관리자 콘솔 4화면이 우선 설계 대상이다.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8.1 팬 앱 — 핵심 3단계 화면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5680"/>
        <w:tblGridChange w:id="0">
          <w:tblGrid>
            <w:gridCol w:w="1600"/>
            <w:gridCol w:w="2800"/>
            <w:gridCol w:w="5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ffffff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ffffff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주요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ffffff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핵심 기능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STEP 1보컬 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Stem 타임라인, 보컬 선택 UI, 조합 규칙 안내, 피치 컨트롤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허용된 곡·버전만 노출. 보컬 선택 시 즉시 lane에 배정. Ghost 이미지로 미배정 상태 시각화. 조합 규칙 엔진이 멤버 수·파트 조합·라이선스 조건을 백엔드에서 실시간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STEP 2프리뷰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실시간 재생, 믹스 슬라이더, 구간 반복, A/B 비교, 발행 전 검증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오디오 엔진이 선택된 stem을 기준 버전에 얹어 실시간 프리뷰 생성. 볼륨·밸런스 슬라이더로 간단 튜닝. 4개 검증 항목(멤버·라이선스·소장·스냅샷) 자동 체크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STEP 3발행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메타데이터, 권리 스냅샷, 공개 범위 선택, 최종 발행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ID 자동 생성·권리 스냅샷 저장. 팬이 공개 범위(소장 전용/팬클럽/공개) 선택 후 최종 발행. 정산 연결은 발행 완료 시 자동. 공유 링크 생성 및 내 소장함 자동 등록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8.2 관리자 콘솔 — 정산 4화면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핵심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메타데이터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IP별 배분율 테이블(권리자/플랫폼/팬), 조합 음원 메타데이터 연결 현황, 캠페인별 조건(1차/2차/이벤트형) 설정 및 배분율 시각화 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대상 이벤트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유형별 필터 칩(생성/소장/재판매/이벤트/환불), 이벤트별 금액·권리자·플랫폼·팬 배분 상세 테이블, 주차별 이벤트 수 차트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프로세싱 및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4단계 플로우(이벤트 집계→순매출 계산→배분율 적용→보정·확정), 배치 실행 타임라인, 순매출 계산 내역 breakdown, 환불/보정 처리 테이블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권리자별 정산 명세서 및 PDF 다운로드, 감사 로그 타임라인, CSV/감사로그 일괄 내보내기 CTA, 팬 투명성 원칙 고지 배너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SD-09. 인프라 및 보안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글로벌 확장성과 안정성 확보가 목표. 음원 파일 처리를 위한 오브젝트 스토리지·CDN 구성이 핵심이며, 다국가 결제·블록체인 연동 보안이 추가 과제다.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9.1 클라우드 인프라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아키텍처: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마이크로서비스 단위 컨테이너 배포 (Kubernetes 기반). 도메인별 독립 스케일링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오브젝트 스토리지: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원본 음원·보컬 트랙 (접근 제한 버킷), 생성된 프리뷰·렌더링 결과물 (CDN 연동 버킷), 정산 리포트 파일 (암호화 버킷) 분리 저장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CDN: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 세계 팬 대상 스트리밍 최적화. 프리뷰 URL에 서명된 임시 토큰(Signed URL, 만료시간 5~30분) 적용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오디오 처리 클러스터: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CPU/GPU 집약적 오디오 렌더링은 별도 워커 클러스터로 분리. 메시지 큐로 비동기 처리. SLA: 프리뷰 5초 이내, 최종 렌더링 30초 이내</w:t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9.2 외부 서비스 연동</w:t>
      </w: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연동 서비스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결제 게이트웨이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글로벌 결제(카드, 간편결제), 구독 과금, 환불 지원. PG사 webhook으로 결제 완료 이벤트 수신 → event-log-service 발행. PG 수수료는 RevenueEvent에 자동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블록체인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EVM 호환 L2 네트워크 권장(가스비 절감). 자산 ID·소유 이력 해시 기록. 스마트 컨트랙트: AssetRegistry(발행/이전), RoyaltyDistributor(자동 배분). 오프체인 DB와 이중 동기화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인증/소셜 로그인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OAuth 2.0 기반 소셜 로그인. 팬덤 서비스·팬클럽 계정 연동 시 등급 정보 조회 API 연결. JWT 발급 + Refresh Token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스트리밍/유통사 (선택)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캠페인용 프리뷰 링크아웃 구조. 기존 DSP 음원 링크 연결로 스트리밍 유도 캠페인 지원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9.3 보안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원본 음원 보호: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스토리지 내 원본 파일은 내부 서비스만 접근. 외부 공개 불가. 접근 시 감사 로그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DRM/워터마킹: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배포되는 프리뷰·결과물에 비가청 워터마크 삽입. 불법 유통 시 출처 역추적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API 보안: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JWT 인증 + Rate Limiting + API Gateway WAF. 관리자 API는 별도 인증 레이어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개인정보 보호: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팬 결제 정보는 PG 토큰화. 국가별 GDPR·개인정보보호법 준수. 데이터 최소화 원칙</w:t>
      </w:r>
    </w:p>
    <w:p w:rsidR="00000000" w:rsidDel="00000000" w:rsidP="00000000" w:rsidRDefault="00000000" w:rsidRPr="00000000" w14:paraId="000001A8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SD-10. 모니터링 및 운영 설계서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01696f" w:space="8" w:sz="8" w:val="single"/>
        </w:pBdr>
        <w:shd w:fill="dce9e7" w:val="clear"/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28251d"/>
          <w:sz w:val="20"/>
          <w:szCs w:val="20"/>
          <w:rtl w:val="0"/>
        </w:rPr>
        <w:t xml:space="preserve">이상거래 탐지와 감사 로그는 권리자 신뢰 확보의 필수 요소다. KPI 대시보드는 성장 전략과 상품 최적화의 데이터 기반이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10.1 이벤트 로그 수집 구조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이벤트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수집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생성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시도, 조합 완료, 발행, 소장 확정, 취소, 삭제. 각 이벤트마다 combo_id·fan_id·campaign_id·timestamp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매출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구매 완료, 선물, 환불 요청, 환불 승인, 프로모션 지급. PG 트랜잭션 ID 연계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이용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스트리밍 재생(duration 포함), 공유, 좋아요, 미션 완료. 팬 랭킹·인센티브 보상 모델 입력 데이터로 활용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시스템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배치 정산 실행, 권리 상태 변경, 관리자 조작, 이상거래 감지 알림. 감사 로그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10.2 KPI 모니터링 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생성 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일/주/월별 조합 생성 완료 건수. IP별·캠페인별 분류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유료 전환율: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시도 대비 소장권 구매 전환율. 퍼널 분석 기반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재구매율: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동일 팬의 2회 이상 구매 비율. 캠페인별 충성도 지표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정산 완료율: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배치 정산 시 오류 없이 완료된 건 비율. 99% 이상 유지 목표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분쟁률: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전체 이벤트 중 이의 제기·환불 비율. 이상 급증 시 자동 알림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국가별 매출: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지역별 매출 분포. 다국가 확장 의사결정 데이터</w:t>
      </w:r>
    </w:p>
    <w:p w:rsidR="00000000" w:rsidDel="00000000" w:rsidP="00000000" w:rsidRDefault="00000000" w:rsidRPr="00000000" w14:paraId="000001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10.3 이상거래 탐지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동일 IP/기기에서 단시간 내 대량 조합 생성 (어뷰징 감지)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비정상적으로 높은 2차 거래 가격 또는 단시간 반복 거래 (투기 감지)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규칙 우회 시도 패턴 감지 (API 레벨 이상 요청)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동일 팬 계정의 다국가 동시 접속 및 결제 (계정 도용 감지)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10.4 감사 로그 (Audit Log) 요건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모든 정산 처리 이력: 배치 실행, 배분 계산, 지급 요청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모든 권리 상태 변경: 누가, 언제, 어떤 이유로 변경했는지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모든 관리자 조작: 수동 보정, 킬 스위치 실행, 데이터 수정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보존 기간: 최소 5년 (국내 세법·저작권법 준수). append-only, 변경 불가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분쟁 시 근거 자료: 조합 생성 시점의 스냅샷 + 매출 이벤트 + 배분 계산 결과 일괄 추출 기능</w:t>
      </w:r>
    </w:p>
    <w:p w:rsidR="00000000" w:rsidDel="00000000" w:rsidP="00000000" w:rsidRDefault="00000000" w:rsidRPr="00000000" w14:paraId="000001CB">
      <w:pPr>
        <w:pStyle w:val="Heading1"/>
        <w:spacing w:after="200"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개발 우선순위 및 단계별 로드맵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Phase 1 — PoC (핵심 기능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목표: 핵심 IP 1~2개로 보컬 조합 → 발행 → 정산 전체 흐름 실전 검증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480"/>
        <w:gridCol w:w="3200"/>
        <w:tblGridChange w:id="0">
          <w:tblGrid>
            <w:gridCol w:w="2400"/>
            <w:gridCol w:w="4480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설계문서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구현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SD-01 아키텍처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4계층 기본 구조 확정. 핵심 3개 마이크로서비스(vocal-combo, ip-license, settlement)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서비스 간 통신 정상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SD-02 데이터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IP, LicensePolicy, ComboAudio, RevenueEvent 핵심 엔티티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라이선스 스냅샷 저장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SD-03 조합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규칙 검증 + 프리뷰 생성. 1개 IP, 기본 조합 규칙만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프리뷰 5초 이내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SD-04 IP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카탈로그 CRUD, 라이선스 정책 설정, 기본 상태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권리자 콘솔에서 IP 등록 → 조합 가능 상태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SD-05 정산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1차 매출 정산 로직. 월간 배치 기본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테스트 구매 후 권리자/플랫폼 배분 정확성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SD-07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팬앱 API(조합·발행) + 권리자 콘솔 API(IP 등록·정산 조회) 기본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E2E 플로우 정상 동작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Phase 2 — 팬덤 특화 론칭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Phase 1 기반 위에 2차 거래, 디지털 자산화, UX 고도화, 모니터링 체계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SD-06 디지털 자산화: 고유 ID + 온/오프체인 혼합 관리 + 2차 거래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SD-05 정산 확장: 2차 매출·트래픽 매출 정산 로직 추가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SD-08 UX: 모바일 팬앱 3단계 화면 완성 + 관리자 콘솔 정산 화면 4종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SD-10 모니터링: KPI 대시보드 + 이상거래 탐지 기본 규칙 구현</w:t>
      </w:r>
    </w:p>
    <w:p w:rsidR="00000000" w:rsidDel="00000000" w:rsidP="00000000" w:rsidRDefault="00000000" w:rsidRPr="00000000" w14:paraId="000001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Phase 3 — B2B2C 확장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SaaS 공급, 다국가 확장, 고도화 인프라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SD-09 인프라: 멀티리전 CDN, DRM/워터마킹, 보안 강화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SD-07 API 확장: B2B API(화이트라벨, SDK), 외부 플랫폼 연동 API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SD-10 고도화: 감사 로그 장기 보관, 분쟁 대응 자동화</w:t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— </w:t>
    </w:r>
    <w:r w:rsidDel="00000000" w:rsidR="00000000" w:rsidRPr="00000000">
      <w:rPr>
        <w:rFonts w:ascii="Arial" w:cs="Arial" w:eastAsia="Arial" w:hAnsi="Arial"/>
        <w:color w:val="a8a59d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lvlText w:val="–"/>
      <w:lvlJc w:val="left"/>
      <w:pPr>
        <w:ind w:left="1040" w:hanging="32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lvlText w:val="·"/>
      <w:lvlJc w:val="left"/>
      <w:pPr>
        <w:ind w:left="1440" w:hanging="32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0" w:hanging="32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ce9e7" w:space="8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1696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251d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