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rPr>
        <w:t xml:space="preserve">Digital Communication and Emerging Technologies</w:t>
      </w:r>
    </w:p>
    <w:p>
      <w:pPr>
        <w:pStyle w:val="BodyText"/>
      </w:pPr>
      <w:r>
        <w:rPr>
          <w:i/>
        </w:rPr>
        <w:t xml:space="preserve">NCCU ISS 2026</w:t>
      </w:r>
    </w:p>
    <w:p>
      <w:pPr>
        <w:pStyle w:val="BodyText"/>
      </w:pPr>
      <w:r>
        <w:rPr>
          <w:b/>
        </w:rPr>
        <w:t xml:space="preserve">Learning Objectives</w:t>
      </w:r>
    </w:p>
    <w:p>
      <w:pPr>
        <w:pStyle w:val="BodyText"/>
      </w:pPr>
      <w:r>
        <w:t xml:space="preserve">By the end of this course, students will be able to:</w:t>
      </w:r>
    </w:p>
    <w:p>
      <w:pPr>
        <w:numPr>
          <w:ilvl w:val="0"/>
          <w:numId w:val="1001"/>
        </w:numPr>
      </w:pPr>
      <w:r>
        <w:t xml:space="preserve">Explain, in plain language, the differences between artificial intelligence, machine learning, and deep learning, and describe how a neural network learns.</w:t>
      </w:r>
    </w:p>
    <w:p>
      <w:pPr>
        <w:numPr>
          <w:ilvl w:val="0"/>
          <w:numId w:val="1001"/>
        </w:numPr>
      </w:pPr>
      <w:r>
        <w:t xml:space="preserve">Describe the core ideas behind today’s most influential AI systems, including convolutional neural networks, the Transformer architecture, large language models, and AI agents.</w:t>
      </w:r>
    </w:p>
    <w:p>
      <w:pPr>
        <w:numPr>
          <w:ilvl w:val="0"/>
          <w:numId w:val="1001"/>
        </w:numPr>
      </w:pPr>
      <w:r>
        <w:t xml:space="preserve">Use modern AI tools hands-on, including training a simple model in a notebook environment, writing effective prompts, and working with an AI agent such as Claude.</w:t>
      </w:r>
    </w:p>
    <w:p>
      <w:pPr>
        <w:numPr>
          <w:ilvl w:val="0"/>
          <w:numId w:val="1001"/>
        </w:numPr>
      </w:pPr>
      <w:r>
        <w:t xml:space="preserve">Apply AI tools such as Google NotebookLM to organize information, synthesize sources, and support their own learning and communication.</w:t>
      </w:r>
    </w:p>
    <w:p>
      <w:pPr>
        <w:numPr>
          <w:ilvl w:val="0"/>
          <w:numId w:val="1001"/>
        </w:numPr>
      </w:pPr>
      <w:r>
        <w:t xml:space="preserve">Analyze a real-world AI application, evaluate its value, and identify its societal and ethical implications, including misinformation, deepfakes, trust, and bias.</w:t>
      </w:r>
    </w:p>
    <w:p>
      <w:pPr>
        <w:numPr>
          <w:ilvl w:val="0"/>
          <w:numId w:val="1001"/>
        </w:numPr>
      </w:pPr>
      <w:r>
        <w:t xml:space="preserve">Detect and verify synthetic media using practical methods, including reverse image search, content provenance (Content Credentials), and lateral reading (the SIFT method).</w:t>
      </w:r>
    </w:p>
    <w:p>
      <w:pPr>
        <w:numPr>
          <w:ilvl w:val="0"/>
          <w:numId w:val="1001"/>
        </w:numPr>
      </w:pPr>
      <w:r>
        <w:t xml:space="preserve">Connect AI developments to the scientific frontier, explaining the significance of breakthroughs such as AlphaGo, AlphaFold, and the 2024 Nobel Prizes.</w:t>
      </w:r>
    </w:p>
    <w:p>
      <w:pPr>
        <w:numPr>
          <w:ilvl w:val="0"/>
          <w:numId w:val="1001"/>
        </w:numPr>
      </w:pPr>
      <w:r>
        <w:t xml:space="preserve">Reflect critically on how emerging AI technologies are reshaping digital communication, work, and society.</w:t>
      </w:r>
    </w:p>
    <w:p>
      <w:pPr>
        <w:numPr>
          <w:ilvl w:val="0"/>
          <w:numId w:val="1001"/>
        </w:numPr>
      </w:pPr>
      <w:r>
        <w:t xml:space="preserve">Collaborate in a team to research, prepare, and deliver a clear oral presentation on an AI application or issue, and respond to questions.</w:t>
      </w:r>
    </w:p>
    <w:p>
      <w:pPr>
        <w:pStyle w:val="FirstParagraph"/>
      </w:pPr>
      <w:r>
        <w:rPr>
          <w:b/>
        </w:rPr>
        <w:t xml:space="preserve">Student Handout: Using Google NotebookLM to Prepare Your Group Presentation</w:t>
      </w:r>
    </w:p>
    <w:p>
      <w:pPr>
        <w:pStyle w:val="BodyText"/>
      </w:pPr>
      <w:r>
        <w:t xml:space="preserve">Google NotebookLM is a free AI research assistant. It answers your questions using only the sources you give it, and every answer links back to those sources. Your team will use it to gather and organize the evidence behind your group presentation, so that every claim you make on stage is grounded in a source you can point to.</w:t>
      </w:r>
    </w:p>
    <w:p>
      <w:pPr>
        <w:pStyle w:val="BodyText"/>
      </w:pPr>
      <w:r>
        <w:rPr>
          <w:b/>
        </w:rPr>
        <w:t xml:space="preserve">What you will need</w:t>
      </w:r>
    </w:p>
    <w:p>
      <w:pPr>
        <w:numPr>
          <w:ilvl w:val="0"/>
          <w:numId w:val="1002"/>
        </w:numPr>
      </w:pPr>
      <w:r>
        <w:t xml:space="preserve">A Google account.</w:t>
      </w:r>
    </w:p>
    <w:p>
      <w:pPr>
        <w:numPr>
          <w:ilvl w:val="0"/>
          <w:numId w:val="1002"/>
        </w:numPr>
      </w:pPr>
      <w:r>
        <w:t xml:space="preserve">Your team’s chosen AI application or issue.</w:t>
      </w:r>
    </w:p>
    <w:p>
      <w:pPr>
        <w:numPr>
          <w:ilvl w:val="0"/>
          <w:numId w:val="1002"/>
        </w:numPr>
      </w:pPr>
      <w:r>
        <w:t xml:space="preserve">A set of sources: the relevant course readings (for example, the Foundation Models or GAN paper), reputable news articles, and any notes from the in-class labs and the synthetic-media studio.</w:t>
      </w:r>
    </w:p>
    <w:p>
      <w:pPr>
        <w:pStyle w:val="FirstParagraph"/>
      </w:pPr>
      <w:r>
        <w:rPr>
          <w:b/>
        </w:rPr>
        <w:t xml:space="preserve">Step by step</w:t>
      </w:r>
    </w:p>
    <w:p>
      <w:pPr>
        <w:numPr>
          <w:ilvl w:val="0"/>
          <w:numId w:val="1003"/>
        </w:numPr>
      </w:pPr>
      <w:r>
        <w:rPr>
          <w:b/>
        </w:rPr>
        <w:t xml:space="preserve">Open NotebookLM.</w:t>
      </w:r>
      <w:r>
        <w:rPr>
          <w:b/>
        </w:rPr>
        <w:t xml:space="preserve"> </w:t>
      </w:r>
      <w:r>
        <w:t xml:space="preserve">Go to notebooklm.google.com, sign in with your Google account, and click Create to start a new notebook. Give it a clear title, such as your team name and topic.</w:t>
      </w:r>
    </w:p>
    <w:p>
      <w:pPr>
        <w:numPr>
          <w:ilvl w:val="0"/>
          <w:numId w:val="1003"/>
        </w:numPr>
      </w:pPr>
      <w:r>
        <w:rPr>
          <w:b/>
        </w:rPr>
        <w:t xml:space="preserve">Add your sources.</w:t>
      </w:r>
      <w:r>
        <w:rPr>
          <w:b/>
        </w:rPr>
        <w:t xml:space="preserve"> </w:t>
      </w:r>
      <w:r>
        <w:t xml:space="preserve">Upload or paste your materials: course readings (PDF), news articles, the company or product profile, and any web links or YouTube videos. NotebookLM grounds its answers in these sources, so add only what is relevant (about 5 to 10 items works best).</w:t>
      </w:r>
    </w:p>
    <w:p>
      <w:pPr>
        <w:numPr>
          <w:ilvl w:val="0"/>
          <w:numId w:val="1003"/>
        </w:numPr>
      </w:pPr>
      <w:r>
        <w:rPr>
          <w:b/>
        </w:rPr>
        <w:t xml:space="preserve">Ask grounded questions.</w:t>
      </w:r>
      <w:r>
        <w:rPr>
          <w:b/>
        </w:rPr>
        <w:t xml:space="preserve"> </w:t>
      </w:r>
      <w:r>
        <w:t xml:space="preserve">Use the chat to explore your sources, for example:</w:t>
      </w:r>
      <w:r>
        <w:t xml:space="preserve"> </w:t>
      </w:r>
      <w:r>
        <w:t xml:space="preserve">“</w:t>
      </w:r>
      <w:r>
        <w:t xml:space="preserve">How does this application actually work?</w:t>
      </w:r>
      <w:r>
        <w:t xml:space="preserve">”</w:t>
      </w:r>
      <w:r>
        <w:t xml:space="preserve"> </w:t>
      </w:r>
      <w:r>
        <w:t xml:space="preserve">or</w:t>
      </w:r>
      <w:r>
        <w:t xml:space="preserve"> </w:t>
      </w:r>
      <w:r>
        <w:t xml:space="preserve">“</w:t>
      </w:r>
      <w:r>
        <w:t xml:space="preserve">What are the documented risks or criticisms?</w:t>
      </w:r>
      <w:r>
        <w:t xml:space="preserve">”</w:t>
      </w:r>
      <w:r>
        <w:t xml:space="preserve"> </w:t>
      </w:r>
      <w:r>
        <w:t xml:space="preserve">Each answer cites the exact source, so you can click through and verify.</w:t>
      </w:r>
    </w:p>
    <w:p>
      <w:pPr>
        <w:numPr>
          <w:ilvl w:val="0"/>
          <w:numId w:val="1003"/>
        </w:numPr>
      </w:pPr>
      <w:r>
        <w:rPr>
          <w:b/>
        </w:rPr>
        <w:t xml:space="preserve">Generate study aids.</w:t>
      </w:r>
      <w:r>
        <w:rPr>
          <w:b/>
        </w:rPr>
        <w:t xml:space="preserve"> </w:t>
      </w:r>
      <w:r>
        <w:t xml:space="preserve">In the Studio panel, create a Briefing Doc, FAQ, or Timeline to summarize your sources. Optionally generate an Audio Overview (a short podcast-style discussion between two AI hosts) to review the material as a team.</w:t>
      </w:r>
    </w:p>
    <w:p>
      <w:pPr>
        <w:numPr>
          <w:ilvl w:val="0"/>
          <w:numId w:val="1003"/>
        </w:numPr>
      </w:pPr>
      <w:r>
        <w:rPr>
          <w:b/>
        </w:rPr>
        <w:t xml:space="preserve">Build your presentation in your own words.</w:t>
      </w:r>
      <w:r>
        <w:rPr>
          <w:b/>
        </w:rPr>
        <w:t xml:space="preserve"> </w:t>
      </w:r>
      <w:r>
        <w:t xml:space="preserve">Using the grounded answers and summaries, write your slides and talking points yourselves. Connect your topic to concepts from class and to your own hands-on results, and discuss at least one societal or ethical implication.</w:t>
      </w:r>
    </w:p>
    <w:p>
      <w:pPr>
        <w:numPr>
          <w:ilvl w:val="0"/>
          <w:numId w:val="1003"/>
        </w:numPr>
      </w:pPr>
      <w:r>
        <w:rPr>
          <w:b/>
        </w:rPr>
        <w:t xml:space="preserve">Check and cite.</w:t>
      </w:r>
      <w:r>
        <w:rPr>
          <w:b/>
        </w:rPr>
        <w:t xml:space="preserve"> </w:t>
      </w:r>
      <w:r>
        <w:t xml:space="preserve">Open the original source behind each claim before you use it, and keep a short source list to show where your evidence came from. Do not paste AI-generated text onto your slides.</w:t>
      </w:r>
    </w:p>
    <w:p>
      <w:pPr>
        <w:pStyle w:val="FirstParagraph"/>
      </w:pPr>
      <w:r>
        <w:rPr>
          <w:b/>
        </w:rPr>
        <w:t xml:space="preserve">Academic integrity</w:t>
      </w:r>
    </w:p>
    <w:p>
      <w:pPr>
        <w:numPr>
          <w:ilvl w:val="0"/>
          <w:numId w:val="1004"/>
        </w:numPr>
      </w:pPr>
      <w:r>
        <w:t xml:space="preserve">NotebookLM is a study and organizing aid, not a ghostwriter. The presentation must be your team’s own work.</w:t>
      </w:r>
    </w:p>
    <w:p>
      <w:pPr>
        <w:numPr>
          <w:ilvl w:val="0"/>
          <w:numId w:val="1004"/>
        </w:numPr>
      </w:pPr>
      <w:r>
        <w:t xml:space="preserve">NotebookLM answers only from the sources you provide, but it can still make mistakes, so always verify against the original.</w:t>
      </w:r>
    </w:p>
    <w:p>
      <w:pPr>
        <w:numPr>
          <w:ilvl w:val="0"/>
          <w:numId w:val="1004"/>
        </w:numPr>
      </w:pPr>
      <w:r>
        <w:t xml:space="preserve">If you used an Audio Overview or summary to study, that is fine; just build the final presentation in your own words.</w:t>
      </w:r>
    </w:p>
    <w:p>
      <w:pPr>
        <w:pStyle w:val="FirstParagraph"/>
      </w:pPr>
      <w:r>
        <w:rPr>
          <w:b/>
        </w:rPr>
        <w:t xml:space="preserve">What to prepare</w:t>
      </w:r>
    </w:p>
    <w:p>
      <w:pPr>
        <w:pStyle w:val="BodyText"/>
      </w:pPr>
      <w:r>
        <w:t xml:space="preserve">Your team’s presentation (slides), plus a short list of the sources you loaded into NotebookLM. Grading rewards clear use and citation of sources, so keep track of where each key claim came from.</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2026-07-19T03:36:24Z</dcterms:created>
  <dcterms:modified xsi:type="dcterms:W3CDTF">2026-07-19T03:36:24Z</dcterms:modified>
</cp:coreProperties>
</file>

<file path=docProps/custom.xml><?xml version="1.0" encoding="utf-8"?>
<Properties xmlns="http://schemas.openxmlformats.org/officeDocument/2006/custom-properties" xmlns:vt="http://schemas.openxmlformats.org/officeDocument/2006/docPropsVTypes"/>
</file>