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B0B" w:rsidRPr="005F4B0B" w:rsidRDefault="005F4B0B" w:rsidP="008844AD">
      <w:pPr>
        <w:pStyle w:val="a4"/>
        <w:numPr>
          <w:ilvl w:val="0"/>
          <w:numId w:val="1"/>
        </w:numPr>
        <w:spacing w:line="60" w:lineRule="auto"/>
        <w:ind w:firstLineChars="0"/>
        <w:rPr>
          <w:b/>
        </w:rPr>
      </w:pPr>
      <w:r w:rsidRPr="005F4B0B">
        <w:rPr>
          <w:rFonts w:hint="eastAsia"/>
          <w:b/>
        </w:rPr>
        <w:t>Preprocess: (</w:t>
      </w:r>
      <w:r w:rsidRPr="005F4B0B">
        <w:rPr>
          <w:b/>
        </w:rPr>
        <w:t>missing features on data set</w:t>
      </w:r>
      <w:r w:rsidRPr="005F4B0B">
        <w:rPr>
          <w:rFonts w:hint="eastAsia"/>
          <w:b/>
        </w:rPr>
        <w:t>)</w:t>
      </w:r>
    </w:p>
    <w:p w:rsidR="005F4B0B" w:rsidRDefault="005F4B0B" w:rsidP="008844AD">
      <w:pPr>
        <w:spacing w:line="60" w:lineRule="auto"/>
      </w:pPr>
    </w:p>
    <w:p w:rsidR="005F4B0B" w:rsidRDefault="005F4B0B" w:rsidP="008844AD">
      <w:pPr>
        <w:spacing w:line="60" w:lineRule="auto"/>
      </w:pPr>
    </w:p>
    <w:p w:rsidR="005F4B0B" w:rsidRPr="005F4B0B" w:rsidRDefault="005F4B0B" w:rsidP="008844AD">
      <w:pPr>
        <w:spacing w:line="60" w:lineRule="auto"/>
      </w:pPr>
    </w:p>
    <w:p w:rsidR="00FF3271" w:rsidRDefault="00FF3271" w:rsidP="008844AD">
      <w:pPr>
        <w:pStyle w:val="a4"/>
        <w:numPr>
          <w:ilvl w:val="0"/>
          <w:numId w:val="1"/>
        </w:numPr>
        <w:spacing w:line="60" w:lineRule="auto"/>
        <w:ind w:firstLineChars="0"/>
      </w:pPr>
      <w:r>
        <w:t>Method</w:t>
      </w:r>
    </w:p>
    <w:p w:rsidR="00C01376" w:rsidRDefault="00C01376" w:rsidP="008844AD">
      <w:pPr>
        <w:spacing w:line="60" w:lineRule="auto"/>
      </w:pPr>
      <w:r>
        <w:t>Method</w:t>
      </w:r>
      <w:r w:rsidR="003D7E2F">
        <w:t>1</w:t>
      </w:r>
      <w:r>
        <w:t>:</w:t>
      </w:r>
    </w:p>
    <w:p w:rsidR="003D7E2F" w:rsidRPr="00FF3271" w:rsidRDefault="003D7E2F" w:rsidP="008844AD">
      <w:pPr>
        <w:pStyle w:val="a4"/>
        <w:numPr>
          <w:ilvl w:val="0"/>
          <w:numId w:val="4"/>
        </w:numPr>
        <w:spacing w:line="60" w:lineRule="auto"/>
        <w:ind w:firstLineChars="0"/>
      </w:pPr>
      <w:r w:rsidRPr="00FF3271">
        <w:rPr>
          <w:rFonts w:hint="eastAsia"/>
        </w:rPr>
        <w:t>Overview</w:t>
      </w:r>
    </w:p>
    <w:p w:rsidR="00EE34AF" w:rsidRDefault="00C01376" w:rsidP="008844AD">
      <w:pPr>
        <w:spacing w:line="60" w:lineRule="auto"/>
      </w:pPr>
      <w:r>
        <w:t>We use</w:t>
      </w:r>
      <w:r w:rsidR="00EE34AF">
        <w:t>d</w:t>
      </w:r>
      <w:r>
        <w:t xml:space="preserve"> N-fold cross validation to </w:t>
      </w:r>
      <w:r w:rsidR="00EE34AF">
        <w:t xml:space="preserve">partition the </w:t>
      </w:r>
      <w:r w:rsidR="00477B04">
        <w:t>label</w:t>
      </w:r>
      <w:r w:rsidR="00EE34AF">
        <w:t xml:space="preserve">ed 198 instances into training set and testing set. The Gaussian Naïve Bayes was implemented to train a classifier based on training set, ending up with trained </w:t>
      </w:r>
      <w:r w:rsidR="005F4B0B">
        <w:t xml:space="preserve">MLE </w:t>
      </w:r>
      <w:r w:rsidR="00EE34AF">
        <w:t>parameter</w:t>
      </w:r>
      <w:r w:rsidR="00AD3C5B">
        <w:t>s</w:t>
      </w:r>
      <w:r w:rsidR="00EE34AF">
        <w:t>, such as class frequency, mean, and covariance</w:t>
      </w:r>
      <w:r w:rsidR="00AD3C5B">
        <w:t xml:space="preserve"> matrix</w:t>
      </w:r>
      <w:r w:rsidR="00EE34AF">
        <w:t xml:space="preserve">. </w:t>
      </w:r>
      <w:r w:rsidR="00AD3C5B">
        <w:t xml:space="preserve">Classifying </w:t>
      </w:r>
      <w:r w:rsidR="00EE34AF">
        <w:t>testing set instance</w:t>
      </w:r>
      <w:r w:rsidR="00AD3C5B">
        <w:t>s</w:t>
      </w:r>
      <w:r w:rsidR="00EE34AF">
        <w:t xml:space="preserve"> with </w:t>
      </w:r>
      <w:bookmarkStart w:id="0" w:name="OLE_LINK4"/>
      <w:bookmarkStart w:id="1" w:name="OLE_LINK5"/>
      <w:bookmarkStart w:id="2" w:name="OLE_LINK6"/>
      <w:r w:rsidR="00EE34AF">
        <w:t>Naïve Bayes classifier</w:t>
      </w:r>
      <w:bookmarkEnd w:id="0"/>
      <w:bookmarkEnd w:id="1"/>
      <w:bookmarkEnd w:id="2"/>
      <w:r w:rsidR="00EE34AF">
        <w:t xml:space="preserve">, we could get </w:t>
      </w:r>
      <w:r w:rsidR="00AD3C5B">
        <w:t xml:space="preserve">testing errors </w:t>
      </w:r>
      <w:r w:rsidR="00EE34AF">
        <w:t>and confusion matrix for the</w:t>
      </w:r>
      <w:r w:rsidR="00D36E70">
        <w:t xml:space="preserve"> evaluation.</w:t>
      </w:r>
    </w:p>
    <w:p w:rsidR="003D7E2F" w:rsidRDefault="003D7E2F" w:rsidP="008844AD">
      <w:pPr>
        <w:spacing w:line="60" w:lineRule="auto"/>
      </w:pPr>
    </w:p>
    <w:p w:rsidR="003D7E2F" w:rsidRPr="00FF3271" w:rsidRDefault="003D7E2F" w:rsidP="008844AD">
      <w:pPr>
        <w:pStyle w:val="a4"/>
        <w:numPr>
          <w:ilvl w:val="0"/>
          <w:numId w:val="4"/>
        </w:numPr>
        <w:spacing w:line="60" w:lineRule="auto"/>
        <w:ind w:firstLineChars="0"/>
      </w:pPr>
      <w:r w:rsidRPr="00FF3271">
        <w:rPr>
          <w:rFonts w:hint="eastAsia"/>
        </w:rPr>
        <w:t>Specification:</w:t>
      </w:r>
    </w:p>
    <w:p w:rsidR="003D7E2F" w:rsidRDefault="003D7E2F" w:rsidP="008844AD">
      <w:pPr>
        <w:spacing w:line="60" w:lineRule="auto"/>
      </w:pPr>
      <w:r>
        <w:t>Naïve Bayes.pdf page 2-3, algorithm part.</w:t>
      </w:r>
    </w:p>
    <w:p w:rsidR="003D7E2F" w:rsidRDefault="003D7E2F" w:rsidP="008844AD">
      <w:pPr>
        <w:spacing w:line="60" w:lineRule="auto"/>
      </w:pPr>
    </w:p>
    <w:p w:rsidR="00EE34AF" w:rsidRPr="001F71CB" w:rsidRDefault="003D7E2F" w:rsidP="008844AD">
      <w:pPr>
        <w:spacing w:line="60" w:lineRule="auto"/>
        <w:rPr>
          <w:rFonts w:ascii="Arial" w:hAnsi="Arial" w:cs="Arial"/>
        </w:rPr>
      </w:pPr>
      <w:r w:rsidRPr="001F71CB">
        <w:rPr>
          <w:rFonts w:ascii="Arial" w:hAnsi="Arial" w:cs="Arial"/>
        </w:rPr>
        <w:t>Method2:</w:t>
      </w:r>
    </w:p>
    <w:p w:rsidR="004F1A65" w:rsidRPr="001F71CB" w:rsidRDefault="004F1A65" w:rsidP="008844AD">
      <w:pPr>
        <w:pStyle w:val="a4"/>
        <w:numPr>
          <w:ilvl w:val="0"/>
          <w:numId w:val="4"/>
        </w:numPr>
        <w:spacing w:line="60" w:lineRule="auto"/>
        <w:ind w:firstLineChars="0"/>
        <w:rPr>
          <w:rFonts w:ascii="Arial" w:hAnsi="Arial" w:cs="Arial"/>
        </w:rPr>
      </w:pPr>
      <w:r w:rsidRPr="001F71CB">
        <w:rPr>
          <w:rFonts w:ascii="Arial" w:hAnsi="Arial" w:cs="Arial"/>
        </w:rPr>
        <w:t>Introduction:</w:t>
      </w:r>
    </w:p>
    <w:p w:rsidR="004F1A65" w:rsidRPr="001F71CB" w:rsidRDefault="004F1A65" w:rsidP="008844AD">
      <w:pPr>
        <w:spacing w:line="60" w:lineRule="auto"/>
        <w:rPr>
          <w:rFonts w:ascii="Arial" w:hAnsi="Arial" w:cs="Arial"/>
          <w:szCs w:val="21"/>
          <w:shd w:val="clear" w:color="auto" w:fill="FFFFFF"/>
        </w:rPr>
      </w:pPr>
      <w:r w:rsidRPr="001F71CB">
        <w:rPr>
          <w:rFonts w:ascii="Arial" w:hAnsi="Arial" w:cs="Arial"/>
          <w:bCs/>
          <w:szCs w:val="21"/>
          <w:shd w:val="clear" w:color="auto" w:fill="FFFFFF"/>
        </w:rPr>
        <w:t>Semi-supervised learning</w:t>
      </w:r>
      <w:r w:rsidRPr="001F71CB">
        <w:rPr>
          <w:rStyle w:val="apple-converted-space"/>
          <w:rFonts w:ascii="Arial" w:hAnsi="Arial" w:cs="Arial"/>
          <w:szCs w:val="21"/>
          <w:shd w:val="clear" w:color="auto" w:fill="FFFFFF"/>
        </w:rPr>
        <w:t> </w:t>
      </w:r>
      <w:r w:rsidRPr="001F71CB">
        <w:rPr>
          <w:rFonts w:ascii="Arial" w:hAnsi="Arial" w:cs="Arial"/>
          <w:szCs w:val="21"/>
          <w:shd w:val="clear" w:color="auto" w:fill="FFFFFF"/>
        </w:rPr>
        <w:t>is a class of</w:t>
      </w:r>
      <w:r w:rsidRPr="001F71CB">
        <w:rPr>
          <w:rStyle w:val="apple-converted-space"/>
          <w:rFonts w:ascii="Arial" w:hAnsi="Arial" w:cs="Arial"/>
          <w:szCs w:val="21"/>
          <w:shd w:val="clear" w:color="auto" w:fill="FFFFFF"/>
        </w:rPr>
        <w:t> </w:t>
      </w:r>
      <w:hyperlink r:id="rId6" w:tooltip="Supervised learning" w:history="1">
        <w:r w:rsidRPr="001F71CB">
          <w:rPr>
            <w:rStyle w:val="a3"/>
            <w:rFonts w:ascii="Arial" w:hAnsi="Arial" w:cs="Arial"/>
            <w:color w:val="auto"/>
            <w:szCs w:val="21"/>
            <w:u w:val="none"/>
            <w:shd w:val="clear" w:color="auto" w:fill="FFFFFF"/>
          </w:rPr>
          <w:t>supervised learning</w:t>
        </w:r>
      </w:hyperlink>
      <w:r w:rsidRPr="001F71CB">
        <w:rPr>
          <w:rStyle w:val="apple-converted-space"/>
          <w:rFonts w:ascii="Arial" w:hAnsi="Arial" w:cs="Arial"/>
          <w:szCs w:val="21"/>
          <w:shd w:val="clear" w:color="auto" w:fill="FFFFFF"/>
        </w:rPr>
        <w:t> </w:t>
      </w:r>
      <w:r w:rsidRPr="001F71CB">
        <w:rPr>
          <w:rFonts w:ascii="Arial" w:hAnsi="Arial" w:cs="Arial"/>
          <w:szCs w:val="21"/>
          <w:shd w:val="clear" w:color="auto" w:fill="FFFFFF"/>
        </w:rPr>
        <w:t>tasks and techniques that also make use of unlabeled</w:t>
      </w:r>
      <w:r w:rsidRPr="001F71CB">
        <w:rPr>
          <w:rStyle w:val="apple-converted-space"/>
          <w:rFonts w:ascii="Arial" w:hAnsi="Arial" w:cs="Arial"/>
          <w:szCs w:val="21"/>
          <w:shd w:val="clear" w:color="auto" w:fill="FFFFFF"/>
        </w:rPr>
        <w:t> </w:t>
      </w:r>
      <w:hyperlink r:id="rId7" w:tooltip="Data" w:history="1">
        <w:r w:rsidRPr="001F71CB">
          <w:rPr>
            <w:rStyle w:val="a3"/>
            <w:rFonts w:ascii="Arial" w:hAnsi="Arial" w:cs="Arial"/>
            <w:color w:val="auto"/>
            <w:szCs w:val="21"/>
            <w:u w:val="none"/>
            <w:shd w:val="clear" w:color="auto" w:fill="FFFFFF"/>
          </w:rPr>
          <w:t>data</w:t>
        </w:r>
      </w:hyperlink>
      <w:r w:rsidRPr="001F71CB">
        <w:rPr>
          <w:rStyle w:val="apple-converted-space"/>
          <w:rFonts w:ascii="Arial" w:hAnsi="Arial" w:cs="Arial"/>
          <w:szCs w:val="21"/>
          <w:shd w:val="clear" w:color="auto" w:fill="FFFFFF"/>
        </w:rPr>
        <w:t> </w:t>
      </w:r>
      <w:r w:rsidRPr="001F71CB">
        <w:rPr>
          <w:rFonts w:ascii="Arial" w:hAnsi="Arial" w:cs="Arial"/>
          <w:szCs w:val="21"/>
          <w:shd w:val="clear" w:color="auto" w:fill="FFFFFF"/>
        </w:rPr>
        <w:t>for training – typically a small amount of</w:t>
      </w:r>
      <w:r w:rsidRPr="001F71CB">
        <w:rPr>
          <w:rStyle w:val="apple-converted-space"/>
          <w:rFonts w:ascii="Arial" w:hAnsi="Arial" w:cs="Arial"/>
          <w:szCs w:val="21"/>
          <w:shd w:val="clear" w:color="auto" w:fill="FFFFFF"/>
        </w:rPr>
        <w:t> </w:t>
      </w:r>
      <w:hyperlink r:id="rId8" w:tooltip="Labeled data (page does not exist)" w:history="1">
        <w:r w:rsidRPr="001F71CB">
          <w:rPr>
            <w:rStyle w:val="a3"/>
            <w:rFonts w:ascii="Arial" w:hAnsi="Arial" w:cs="Arial"/>
            <w:color w:val="auto"/>
            <w:szCs w:val="21"/>
            <w:u w:val="none"/>
            <w:shd w:val="clear" w:color="auto" w:fill="FFFFFF"/>
          </w:rPr>
          <w:t>labeled data</w:t>
        </w:r>
      </w:hyperlink>
      <w:r w:rsidRPr="001F71CB">
        <w:rPr>
          <w:rStyle w:val="apple-converted-space"/>
          <w:rFonts w:ascii="Arial" w:hAnsi="Arial" w:cs="Arial"/>
          <w:szCs w:val="21"/>
          <w:shd w:val="clear" w:color="auto" w:fill="FFFFFF"/>
        </w:rPr>
        <w:t> </w:t>
      </w:r>
      <w:r w:rsidRPr="001F71CB">
        <w:rPr>
          <w:rFonts w:ascii="Arial" w:hAnsi="Arial" w:cs="Arial"/>
          <w:szCs w:val="21"/>
          <w:shd w:val="clear" w:color="auto" w:fill="FFFFFF"/>
        </w:rPr>
        <w:t>with a large amount of unlabeled data.</w:t>
      </w:r>
    </w:p>
    <w:p w:rsidR="004F1A65" w:rsidRPr="001F71CB" w:rsidRDefault="004F1A65" w:rsidP="008844AD">
      <w:pPr>
        <w:spacing w:line="60" w:lineRule="auto"/>
        <w:rPr>
          <w:rFonts w:ascii="Arial" w:hAnsi="Arial" w:cs="Arial"/>
          <w:szCs w:val="21"/>
          <w:shd w:val="clear" w:color="auto" w:fill="FFFFFF"/>
        </w:rPr>
      </w:pPr>
      <w:r w:rsidRPr="001F71CB">
        <w:rPr>
          <w:rFonts w:ascii="Arial" w:hAnsi="Arial" w:cs="Arial"/>
          <w:szCs w:val="21"/>
          <w:shd w:val="clear" w:color="auto" w:fill="FFFFFF"/>
        </w:rPr>
        <w:t>The learner has both labeled training data</w:t>
      </w:r>
      <w:r w:rsidRPr="001F71CB">
        <w:rPr>
          <w:rFonts w:ascii="Arial" w:hAnsi="Arial" w:cs="Arial"/>
          <w:position w:val="-10"/>
          <w:szCs w:val="21"/>
          <w:shd w:val="clear" w:color="auto" w:fill="FFFFFF"/>
        </w:rPr>
        <w:object w:dxaOrig="121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9pt" o:ole="">
            <v:imagedata r:id="rId9" o:title=""/>
          </v:shape>
          <o:OLEObject Type="Embed" ProgID="Equation.3" ShapeID="_x0000_i1025" DrawAspect="Content" ObjectID="_1542079873" r:id="rId10"/>
        </w:object>
      </w:r>
      <w:r w:rsidR="0037079A">
        <w:rPr>
          <w:rFonts w:ascii="Arial" w:hAnsi="Arial" w:cs="Arial"/>
          <w:szCs w:val="21"/>
          <w:shd w:val="clear" w:color="auto" w:fill="FFFFFF"/>
        </w:rPr>
        <w:t xml:space="preserve">and unlabeled training </w:t>
      </w:r>
      <w:proofErr w:type="gramStart"/>
      <w:r w:rsidRPr="001F71CB">
        <w:rPr>
          <w:rFonts w:ascii="Arial" w:hAnsi="Arial" w:cs="Arial"/>
          <w:szCs w:val="21"/>
          <w:shd w:val="clear" w:color="auto" w:fill="FFFFFF"/>
        </w:rPr>
        <w:t xml:space="preserve">data </w:t>
      </w:r>
      <w:proofErr w:type="gramEnd"/>
      <w:r w:rsidR="00BC73C9" w:rsidRPr="001F71CB">
        <w:rPr>
          <w:rFonts w:ascii="Arial" w:hAnsi="Arial" w:cs="Arial"/>
          <w:position w:val="-10"/>
          <w:szCs w:val="21"/>
          <w:shd w:val="clear" w:color="auto" w:fill="FFFFFF"/>
        </w:rPr>
        <w:object w:dxaOrig="1080" w:dyaOrig="380">
          <v:shape id="_x0000_i1026" type="#_x0000_t75" style="width:54pt;height:19pt" o:ole="">
            <v:imagedata r:id="rId11" o:title=""/>
          </v:shape>
          <o:OLEObject Type="Embed" ProgID="Equation.3" ShapeID="_x0000_i1026" DrawAspect="Content" ObjectID="_1542079874" r:id="rId12"/>
        </w:object>
      </w:r>
      <w:r w:rsidRPr="001F71CB">
        <w:rPr>
          <w:rFonts w:ascii="Arial" w:hAnsi="Arial" w:cs="Arial"/>
          <w:szCs w:val="21"/>
          <w:shd w:val="clear" w:color="auto" w:fill="FFFFFF"/>
        </w:rPr>
        <w:t xml:space="preserve">, and learns a predictor </w:t>
      </w:r>
      <w:r w:rsidR="00392CFD" w:rsidRPr="001F71CB">
        <w:rPr>
          <w:rFonts w:ascii="Arial" w:hAnsi="Arial" w:cs="Arial"/>
          <w:position w:val="-8"/>
          <w:szCs w:val="21"/>
          <w:shd w:val="clear" w:color="auto" w:fill="FFFFFF"/>
        </w:rPr>
        <w:object w:dxaOrig="2060" w:dyaOrig="300">
          <v:shape id="_x0000_i1027" type="#_x0000_t75" style="width:103pt;height:15pt" o:ole="">
            <v:imagedata r:id="rId13" o:title=""/>
          </v:shape>
          <o:OLEObject Type="Embed" ProgID="Equation.3" ShapeID="_x0000_i1027" DrawAspect="Content" ObjectID="_1542079875" r:id="rId14"/>
        </w:object>
      </w:r>
      <w:r w:rsidRPr="001F71CB">
        <w:rPr>
          <w:rFonts w:ascii="Arial" w:hAnsi="Arial" w:cs="Arial"/>
          <w:szCs w:val="21"/>
          <w:shd w:val="clear" w:color="auto" w:fill="FFFFFF"/>
        </w:rPr>
        <w:t>Where F is the hypothesis space.</w:t>
      </w:r>
      <w:r w:rsidR="00392CFD" w:rsidRPr="001F71CB">
        <w:rPr>
          <w:rFonts w:ascii="Arial" w:hAnsi="Arial" w:cs="Arial"/>
          <w:szCs w:val="21"/>
          <w:shd w:val="clear" w:color="auto" w:fill="FFFFFF"/>
        </w:rPr>
        <w:t xml:space="preserve"> The predictor learned by semi-supervised methods usually predicts future test data better than that learned by supervised learning which only considers the labeled training data. </w:t>
      </w:r>
    </w:p>
    <w:p w:rsidR="002962A4" w:rsidRPr="001F71CB" w:rsidRDefault="002962A4" w:rsidP="008844AD">
      <w:pPr>
        <w:spacing w:line="60" w:lineRule="auto"/>
        <w:rPr>
          <w:rFonts w:ascii="Arial" w:hAnsi="Arial" w:cs="Arial"/>
          <w:szCs w:val="21"/>
          <w:shd w:val="clear" w:color="auto" w:fill="FFFFFF"/>
        </w:rPr>
      </w:pPr>
    </w:p>
    <w:p w:rsidR="00392CFD" w:rsidRPr="001F71CB" w:rsidRDefault="00392CFD" w:rsidP="008844AD">
      <w:pPr>
        <w:pStyle w:val="a4"/>
        <w:numPr>
          <w:ilvl w:val="0"/>
          <w:numId w:val="4"/>
        </w:numPr>
        <w:spacing w:line="60" w:lineRule="auto"/>
        <w:ind w:firstLineChars="0"/>
        <w:rPr>
          <w:rFonts w:ascii="Arial" w:hAnsi="Arial" w:cs="Arial"/>
        </w:rPr>
      </w:pPr>
      <w:r w:rsidRPr="001F71CB">
        <w:rPr>
          <w:rFonts w:ascii="Arial" w:hAnsi="Arial" w:cs="Arial"/>
        </w:rPr>
        <w:t>Motivation:</w:t>
      </w:r>
    </w:p>
    <w:p w:rsidR="002B265D" w:rsidRPr="001F71CB" w:rsidRDefault="002B265D" w:rsidP="008844AD">
      <w:pPr>
        <w:spacing w:line="60" w:lineRule="auto"/>
        <w:rPr>
          <w:rFonts w:ascii="Arial" w:hAnsi="Arial" w:cs="Arial"/>
        </w:rPr>
      </w:pPr>
      <w:r w:rsidRPr="001F71CB">
        <w:rPr>
          <w:rFonts w:ascii="Arial" w:hAnsi="Arial" w:cs="Arial"/>
        </w:rPr>
        <w:t xml:space="preserve">In real world applications, labeled data are relatively hard to get while unlabeled data are cheap. </w:t>
      </w:r>
      <w:r w:rsidR="002962A4" w:rsidRPr="001F71CB">
        <w:rPr>
          <w:rFonts w:ascii="Arial" w:hAnsi="Arial" w:cs="Arial"/>
        </w:rPr>
        <w:t xml:space="preserve">The target label {y} requires human annotation which takes a long time, and these experiments </w:t>
      </w:r>
      <w:r w:rsidR="0037079A">
        <w:rPr>
          <w:rFonts w:ascii="Arial" w:hAnsi="Arial" w:cs="Arial"/>
        </w:rPr>
        <w:t>require</w:t>
      </w:r>
      <w:r w:rsidR="002962A4" w:rsidRPr="001F71CB">
        <w:rPr>
          <w:rFonts w:ascii="Arial" w:hAnsi="Arial" w:cs="Arial"/>
        </w:rPr>
        <w:t xml:space="preserve"> a lot of resources including </w:t>
      </w:r>
      <w:r w:rsidR="0037079A">
        <w:rPr>
          <w:rFonts w:ascii="Arial" w:hAnsi="Arial" w:cs="Arial"/>
        </w:rPr>
        <w:t>experienced experts and special</w:t>
      </w:r>
      <w:r w:rsidR="002962A4" w:rsidRPr="001F71CB">
        <w:rPr>
          <w:rFonts w:ascii="Arial" w:hAnsi="Arial" w:cs="Arial"/>
        </w:rPr>
        <w:t xml:space="preserve"> devices. Therefore, a trend to utilize the surplus unlabeled data together with scarce labeled data is desirable.</w:t>
      </w:r>
      <w:r w:rsidR="00C94FC1">
        <w:rPr>
          <w:rFonts w:ascii="Arial" w:hAnsi="Arial" w:cs="Arial"/>
        </w:rPr>
        <w:t xml:space="preserve"> </w:t>
      </w:r>
    </w:p>
    <w:p w:rsidR="002962A4" w:rsidRPr="001F71CB" w:rsidRDefault="002962A4" w:rsidP="008844AD">
      <w:pPr>
        <w:spacing w:line="60" w:lineRule="auto"/>
        <w:rPr>
          <w:rFonts w:ascii="Arial" w:hAnsi="Arial" w:cs="Arial"/>
        </w:rPr>
      </w:pPr>
    </w:p>
    <w:p w:rsidR="00512FE9" w:rsidRDefault="00BC73C9" w:rsidP="008844AD">
      <w:pPr>
        <w:pStyle w:val="a4"/>
        <w:numPr>
          <w:ilvl w:val="0"/>
          <w:numId w:val="4"/>
        </w:numPr>
        <w:spacing w:line="60" w:lineRule="auto"/>
        <w:ind w:firstLineChars="0"/>
        <w:rPr>
          <w:rFonts w:ascii="Arial" w:hAnsi="Arial" w:cs="Arial"/>
        </w:rPr>
      </w:pPr>
      <w:r w:rsidRPr="001F71CB">
        <w:rPr>
          <w:rFonts w:ascii="Arial" w:hAnsi="Arial" w:cs="Arial"/>
        </w:rPr>
        <w:t xml:space="preserve">Learning </w:t>
      </w:r>
      <w:r w:rsidR="003114F2" w:rsidRPr="001F71CB">
        <w:rPr>
          <w:rFonts w:ascii="Arial" w:hAnsi="Arial" w:cs="Arial"/>
        </w:rPr>
        <w:t>Approach:</w:t>
      </w:r>
    </w:p>
    <w:p w:rsidR="00512FE9" w:rsidRDefault="00512FE9" w:rsidP="008844AD">
      <w:pPr>
        <w:spacing w:line="60" w:lineRule="auto"/>
        <w:rPr>
          <w:rFonts w:ascii="Arial" w:hAnsi="Arial" w:cs="Arial"/>
        </w:rPr>
      </w:pPr>
    </w:p>
    <w:p w:rsidR="008844AD" w:rsidRDefault="008844AD" w:rsidP="008844AD">
      <w:pPr>
        <w:spacing w:line="60" w:lineRule="auto"/>
        <w:rPr>
          <w:rFonts w:ascii="Arial" w:hAnsi="Arial" w:cs="Arial"/>
        </w:rPr>
      </w:pPr>
    </w:p>
    <w:p w:rsidR="008844AD" w:rsidRDefault="008844AD" w:rsidP="008844AD">
      <w:pPr>
        <w:spacing w:line="60" w:lineRule="auto"/>
        <w:rPr>
          <w:rFonts w:ascii="Arial" w:hAnsi="Arial" w:cs="Arial"/>
        </w:rPr>
      </w:pPr>
    </w:p>
    <w:p w:rsidR="008844AD" w:rsidRDefault="008844AD" w:rsidP="008844AD">
      <w:pPr>
        <w:spacing w:line="60" w:lineRule="auto"/>
        <w:rPr>
          <w:rFonts w:ascii="Arial" w:hAnsi="Arial" w:cs="Arial"/>
        </w:rPr>
      </w:pPr>
    </w:p>
    <w:p w:rsidR="008844AD" w:rsidRDefault="008844AD" w:rsidP="008844AD">
      <w:pPr>
        <w:spacing w:line="60" w:lineRule="auto"/>
        <w:rPr>
          <w:rFonts w:ascii="Arial" w:hAnsi="Arial" w:cs="Arial"/>
        </w:rPr>
      </w:pPr>
    </w:p>
    <w:p w:rsidR="008844AD" w:rsidRDefault="008844AD" w:rsidP="008844AD">
      <w:pPr>
        <w:spacing w:line="60" w:lineRule="auto"/>
        <w:rPr>
          <w:rFonts w:ascii="Arial" w:hAnsi="Arial" w:cs="Arial"/>
        </w:rPr>
      </w:pPr>
    </w:p>
    <w:p w:rsidR="008844AD" w:rsidRDefault="008844AD" w:rsidP="008844AD">
      <w:pPr>
        <w:spacing w:line="60" w:lineRule="auto"/>
        <w:rPr>
          <w:rFonts w:ascii="Arial" w:hAnsi="Arial" w:cs="Arial"/>
        </w:rPr>
      </w:pPr>
    </w:p>
    <w:p w:rsidR="008844AD" w:rsidRDefault="008844AD" w:rsidP="008844AD">
      <w:pPr>
        <w:spacing w:line="60" w:lineRule="auto"/>
        <w:rPr>
          <w:rFonts w:ascii="Arial" w:hAnsi="Arial" w:cs="Arial" w:hint="eastAsia"/>
        </w:rPr>
      </w:pPr>
    </w:p>
    <w:p w:rsidR="00512FE9" w:rsidRPr="008844AD" w:rsidRDefault="00512FE9" w:rsidP="008844AD">
      <w:pPr>
        <w:spacing w:line="60" w:lineRule="auto"/>
        <w:rPr>
          <w:rFonts w:ascii="Times New Roman" w:hAnsi="Times New Roman" w:cs="Times New Roman"/>
          <w:szCs w:val="21"/>
        </w:rPr>
      </w:pPr>
      <w:r w:rsidRPr="008844AD">
        <w:rPr>
          <w:rFonts w:ascii="Times New Roman" w:hAnsi="Times New Roman" w:cs="Times New Roman"/>
          <w:szCs w:val="21"/>
        </w:rPr>
        <w:t>Self-Training Algorithm</w:t>
      </w:r>
    </w:p>
    <w:p w:rsidR="007768F1" w:rsidRPr="008844AD" w:rsidRDefault="00BC73C9" w:rsidP="008844AD">
      <w:pPr>
        <w:pStyle w:val="a4"/>
        <w:numPr>
          <w:ilvl w:val="0"/>
          <w:numId w:val="8"/>
        </w:numPr>
        <w:spacing w:line="60" w:lineRule="auto"/>
        <w:ind w:left="391" w:firstLineChars="0" w:hanging="391"/>
        <w:rPr>
          <w:rFonts w:ascii="Times New Roman" w:hAnsi="Times New Roman" w:cs="Times New Roman"/>
          <w:szCs w:val="21"/>
          <w:shd w:val="clear" w:color="auto" w:fill="FFFFFF"/>
        </w:rPr>
      </w:pPr>
      <w:r w:rsidRPr="008844AD">
        <w:rPr>
          <w:rFonts w:ascii="Times New Roman" w:hAnsi="Times New Roman" w:cs="Times New Roman"/>
          <w:szCs w:val="21"/>
        </w:rPr>
        <w:t>Given a sm</w:t>
      </w:r>
      <w:bookmarkStart w:id="3" w:name="_GoBack"/>
      <w:bookmarkEnd w:id="3"/>
      <w:r w:rsidRPr="008844AD">
        <w:rPr>
          <w:rFonts w:ascii="Times New Roman" w:hAnsi="Times New Roman" w:cs="Times New Roman"/>
          <w:szCs w:val="21"/>
        </w:rPr>
        <w:t>all amount of initial labeled training data</w:t>
      </w:r>
      <w:r w:rsidRPr="008844AD">
        <w:rPr>
          <w:rFonts w:ascii="Times New Roman" w:hAnsi="Times New Roman" w:cs="Times New Roman"/>
          <w:position w:val="-10"/>
          <w:szCs w:val="21"/>
          <w:shd w:val="clear" w:color="auto" w:fill="FFFFFF"/>
        </w:rPr>
        <w:object w:dxaOrig="1219" w:dyaOrig="380">
          <v:shape id="_x0000_i1028" type="#_x0000_t75" style="width:61pt;height:19pt" o:ole="">
            <v:imagedata r:id="rId9" o:title=""/>
          </v:shape>
          <o:OLEObject Type="Embed" ProgID="Equation.3" ShapeID="_x0000_i1028" DrawAspect="Content" ObjectID="_1542079876" r:id="rId15"/>
        </w:object>
      </w:r>
      <w:r w:rsidRPr="008844AD">
        <w:rPr>
          <w:rFonts w:ascii="Times New Roman" w:hAnsi="Times New Roman" w:cs="Times New Roman"/>
          <w:szCs w:val="21"/>
          <w:shd w:val="clear" w:color="auto" w:fill="FFFFFF"/>
        </w:rPr>
        <w:t xml:space="preserve">, the learner trained a classifier using </w:t>
      </w:r>
      <w:r w:rsidR="00304981" w:rsidRPr="008844AD">
        <w:rPr>
          <w:rFonts w:ascii="Times New Roman" w:hAnsi="Times New Roman" w:cs="Times New Roman"/>
          <w:szCs w:val="21"/>
          <w:shd w:val="clear" w:color="auto" w:fill="FFFFFF"/>
        </w:rPr>
        <w:t>the Gaussian</w:t>
      </w:r>
      <w:r w:rsidRPr="008844AD">
        <w:rPr>
          <w:rFonts w:ascii="Times New Roman" w:hAnsi="Times New Roman" w:cs="Times New Roman"/>
          <w:szCs w:val="21"/>
          <w:shd w:val="clear" w:color="auto" w:fill="FFFFFF"/>
        </w:rPr>
        <w:t xml:space="preserve"> Naïve Bayes </w:t>
      </w:r>
      <w:r w:rsidR="00A323BD" w:rsidRPr="008844AD">
        <w:rPr>
          <w:rFonts w:ascii="Times New Roman" w:hAnsi="Times New Roman" w:cs="Times New Roman"/>
          <w:szCs w:val="21"/>
          <w:shd w:val="clear" w:color="auto" w:fill="FFFFFF"/>
        </w:rPr>
        <w:t>model mentioned above</w:t>
      </w:r>
      <w:r w:rsidR="00512FE9" w:rsidRPr="008844AD">
        <w:rPr>
          <w:rFonts w:ascii="Times New Roman" w:hAnsi="Times New Roman" w:cs="Times New Roman"/>
          <w:szCs w:val="21"/>
          <w:shd w:val="clear" w:color="auto" w:fill="FFFFFF"/>
        </w:rPr>
        <w:t xml:space="preserve"> </w:t>
      </w:r>
      <w:r w:rsidR="00304981" w:rsidRPr="008844AD">
        <w:rPr>
          <w:rFonts w:ascii="Times New Roman" w:hAnsi="Times New Roman" w:cs="Times New Roman"/>
          <w:szCs w:val="21"/>
          <w:shd w:val="clear" w:color="auto" w:fill="FFFFFF"/>
        </w:rPr>
        <w:t xml:space="preserve">and obtained a </w:t>
      </w:r>
      <w:proofErr w:type="gramStart"/>
      <w:r w:rsidR="00304981" w:rsidRPr="008844AD">
        <w:rPr>
          <w:rFonts w:ascii="Times New Roman" w:hAnsi="Times New Roman" w:cs="Times New Roman"/>
          <w:szCs w:val="21"/>
          <w:shd w:val="clear" w:color="auto" w:fill="FFFFFF"/>
        </w:rPr>
        <w:t>MLE</w:t>
      </w:r>
      <w:r w:rsidR="007768F1" w:rsidRPr="008844AD">
        <w:rPr>
          <w:rFonts w:ascii="Times New Roman" w:hAnsi="Times New Roman" w:cs="Times New Roman"/>
          <w:szCs w:val="21"/>
          <w:shd w:val="clear" w:color="auto" w:fill="FFFFFF"/>
        </w:rPr>
        <w:t xml:space="preserve"> </w:t>
      </w:r>
      <w:proofErr w:type="gramEnd"/>
      <w:r w:rsidR="00FC7039" w:rsidRPr="008844AD">
        <w:rPr>
          <w:rFonts w:ascii="Times New Roman" w:hAnsi="Times New Roman" w:cs="Times New Roman"/>
          <w:position w:val="-12"/>
          <w:szCs w:val="21"/>
          <w:shd w:val="clear" w:color="auto" w:fill="FFFFFF"/>
        </w:rPr>
        <w:object w:dxaOrig="2100" w:dyaOrig="380">
          <v:shape id="_x0000_i1029" type="#_x0000_t75" style="width:105pt;height:19pt" o:ole="">
            <v:imagedata r:id="rId16" o:title=""/>
          </v:shape>
          <o:OLEObject Type="Embed" ProgID="Equation.3" ShapeID="_x0000_i1029" DrawAspect="Content" ObjectID="_1542079877" r:id="rId17"/>
        </w:object>
      </w:r>
      <w:r w:rsidR="00304981" w:rsidRPr="008844AD">
        <w:rPr>
          <w:rFonts w:ascii="Times New Roman" w:hAnsi="Times New Roman" w:cs="Times New Roman"/>
          <w:szCs w:val="21"/>
          <w:shd w:val="clear" w:color="auto" w:fill="FFFFFF"/>
        </w:rPr>
        <w:t xml:space="preserve">. </w:t>
      </w:r>
    </w:p>
    <w:p w:rsidR="007768F1" w:rsidRPr="008844AD" w:rsidRDefault="00BC73C9" w:rsidP="008844AD">
      <w:pPr>
        <w:pStyle w:val="a4"/>
        <w:numPr>
          <w:ilvl w:val="0"/>
          <w:numId w:val="8"/>
        </w:numPr>
        <w:spacing w:line="60" w:lineRule="auto"/>
        <w:ind w:firstLineChars="0"/>
        <w:rPr>
          <w:rFonts w:ascii="Times New Roman" w:hAnsi="Times New Roman" w:cs="Times New Roman"/>
          <w:szCs w:val="21"/>
          <w:shd w:val="clear" w:color="auto" w:fill="FFFFFF"/>
        </w:rPr>
      </w:pPr>
      <w:r w:rsidRPr="008844AD">
        <w:rPr>
          <w:rFonts w:ascii="Times New Roman" w:hAnsi="Times New Roman" w:cs="Times New Roman"/>
          <w:szCs w:val="21"/>
          <w:shd w:val="clear" w:color="auto" w:fill="FFFFFF"/>
        </w:rPr>
        <w:t xml:space="preserve">Apply the classifier on the unlabeled data </w:t>
      </w:r>
      <w:r w:rsidR="00304981" w:rsidRPr="008844AD">
        <w:rPr>
          <w:rFonts w:ascii="Times New Roman" w:hAnsi="Times New Roman" w:cs="Times New Roman"/>
          <w:position w:val="-10"/>
          <w:szCs w:val="21"/>
          <w:shd w:val="clear" w:color="auto" w:fill="FFFFFF"/>
        </w:rPr>
        <w:object w:dxaOrig="1080" w:dyaOrig="380">
          <v:shape id="_x0000_i1030" type="#_x0000_t75" style="width:54pt;height:19pt" o:ole="">
            <v:imagedata r:id="rId11" o:title=""/>
          </v:shape>
          <o:OLEObject Type="Embed" ProgID="Equation.3" ShapeID="_x0000_i1030" DrawAspect="Content" ObjectID="_1542079878" r:id="rId18"/>
        </w:object>
      </w:r>
      <w:r w:rsidR="00304981" w:rsidRPr="008844AD">
        <w:rPr>
          <w:rFonts w:ascii="Times New Roman" w:hAnsi="Times New Roman" w:cs="Times New Roman"/>
          <w:szCs w:val="21"/>
          <w:shd w:val="clear" w:color="auto" w:fill="FFFFFF"/>
        </w:rPr>
        <w:t xml:space="preserve"> </w:t>
      </w:r>
      <w:r w:rsidRPr="008844AD">
        <w:rPr>
          <w:rFonts w:ascii="Times New Roman" w:hAnsi="Times New Roman" w:cs="Times New Roman"/>
          <w:szCs w:val="21"/>
          <w:shd w:val="clear" w:color="auto" w:fill="FFFFFF"/>
        </w:rPr>
        <w:t xml:space="preserve">and </w:t>
      </w:r>
      <w:r w:rsidR="00304981" w:rsidRPr="008844AD">
        <w:rPr>
          <w:rFonts w:ascii="Times New Roman" w:hAnsi="Times New Roman" w:cs="Times New Roman"/>
          <w:szCs w:val="21"/>
          <w:shd w:val="clear" w:color="auto" w:fill="FFFFFF"/>
        </w:rPr>
        <w:t>assign</w:t>
      </w:r>
      <w:r w:rsidRPr="008844AD">
        <w:rPr>
          <w:rFonts w:ascii="Times New Roman" w:hAnsi="Times New Roman" w:cs="Times New Roman"/>
          <w:szCs w:val="21"/>
          <w:shd w:val="clear" w:color="auto" w:fill="FFFFFF"/>
        </w:rPr>
        <w:t xml:space="preserve"> the target label {y’}</w:t>
      </w:r>
      <w:r w:rsidR="00304981" w:rsidRPr="008844AD">
        <w:rPr>
          <w:rFonts w:ascii="Times New Roman" w:hAnsi="Times New Roman" w:cs="Times New Roman"/>
          <w:szCs w:val="21"/>
          <w:shd w:val="clear" w:color="auto" w:fill="FFFFFF"/>
        </w:rPr>
        <w:t xml:space="preserve"> for them by computing</w:t>
      </w:r>
      <w:r w:rsidR="007768F1" w:rsidRPr="008844AD">
        <w:rPr>
          <w:rFonts w:ascii="Times New Roman" w:hAnsi="Times New Roman" w:cs="Times New Roman"/>
          <w:szCs w:val="21"/>
          <w:shd w:val="clear" w:color="auto" w:fill="FFFFFF"/>
        </w:rPr>
        <w:t xml:space="preserve"> t</w:t>
      </w:r>
      <w:r w:rsidR="00304981" w:rsidRPr="008844AD">
        <w:rPr>
          <w:rFonts w:ascii="Times New Roman" w:hAnsi="Times New Roman" w:cs="Times New Roman"/>
          <w:szCs w:val="21"/>
          <w:shd w:val="clear" w:color="auto" w:fill="FFFFFF"/>
        </w:rPr>
        <w:t>he</w:t>
      </w:r>
      <w:r w:rsidR="007768F1" w:rsidRPr="008844AD">
        <w:rPr>
          <w:rFonts w:ascii="Times New Roman" w:hAnsi="Times New Roman" w:cs="Times New Roman"/>
          <w:szCs w:val="21"/>
          <w:shd w:val="clear" w:color="auto" w:fill="FFFFFF"/>
        </w:rPr>
        <w:t xml:space="preserve"> posterior </w:t>
      </w:r>
      <w:proofErr w:type="gramStart"/>
      <w:r w:rsidR="007768F1" w:rsidRPr="008844AD">
        <w:rPr>
          <w:rFonts w:ascii="Times New Roman" w:hAnsi="Times New Roman" w:cs="Times New Roman"/>
          <w:szCs w:val="21"/>
          <w:shd w:val="clear" w:color="auto" w:fill="FFFFFF"/>
        </w:rPr>
        <w:t xml:space="preserve">probability </w:t>
      </w:r>
      <w:proofErr w:type="gramEnd"/>
      <w:r w:rsidR="00FC7039" w:rsidRPr="008844AD">
        <w:rPr>
          <w:rFonts w:ascii="Times New Roman" w:hAnsi="Times New Roman" w:cs="Times New Roman"/>
          <w:position w:val="-8"/>
          <w:szCs w:val="21"/>
          <w:shd w:val="clear" w:color="auto" w:fill="FFFFFF"/>
        </w:rPr>
        <w:object w:dxaOrig="1300" w:dyaOrig="340">
          <v:shape id="_x0000_i1031" type="#_x0000_t75" style="width:65pt;height:17pt" o:ole="">
            <v:imagedata r:id="rId19" o:title=""/>
          </v:shape>
          <o:OLEObject Type="Embed" ProgID="Equation.3" ShapeID="_x0000_i1031" DrawAspect="Content" ObjectID="_1542079879" r:id="rId20"/>
        </w:object>
      </w:r>
      <w:r w:rsidRPr="008844AD">
        <w:rPr>
          <w:rFonts w:ascii="Times New Roman" w:hAnsi="Times New Roman" w:cs="Times New Roman"/>
          <w:szCs w:val="21"/>
          <w:shd w:val="clear" w:color="auto" w:fill="FFFFFF"/>
        </w:rPr>
        <w:t xml:space="preserve">. </w:t>
      </w:r>
    </w:p>
    <w:p w:rsidR="007768F1" w:rsidRPr="008844AD" w:rsidRDefault="00BC73C9" w:rsidP="008844AD">
      <w:pPr>
        <w:pStyle w:val="a4"/>
        <w:numPr>
          <w:ilvl w:val="0"/>
          <w:numId w:val="8"/>
        </w:numPr>
        <w:spacing w:line="60" w:lineRule="auto"/>
        <w:ind w:firstLineChars="0"/>
        <w:rPr>
          <w:rFonts w:ascii="Times New Roman" w:hAnsi="Times New Roman" w:cs="Times New Roman"/>
          <w:szCs w:val="21"/>
          <w:shd w:val="clear" w:color="auto" w:fill="FFFFFF"/>
        </w:rPr>
      </w:pPr>
      <w:r w:rsidRPr="008844AD">
        <w:rPr>
          <w:rFonts w:ascii="Times New Roman" w:hAnsi="Times New Roman" w:cs="Times New Roman"/>
          <w:szCs w:val="21"/>
          <w:shd w:val="clear" w:color="auto" w:fill="FFFFFF"/>
        </w:rPr>
        <w:t>Augment the original training data with those new labeled data</w:t>
      </w:r>
      <w:bookmarkStart w:id="4" w:name="OLE_LINK1"/>
      <w:bookmarkStart w:id="5" w:name="OLE_LINK2"/>
      <w:r w:rsidR="00304981" w:rsidRPr="008844AD">
        <w:rPr>
          <w:rFonts w:ascii="Times New Roman" w:hAnsi="Times New Roman" w:cs="Times New Roman"/>
          <w:szCs w:val="21"/>
          <w:shd w:val="clear" w:color="auto" w:fill="FFFFFF"/>
        </w:rPr>
        <w:t>, and</w:t>
      </w:r>
      <w:r w:rsidR="007768F1" w:rsidRPr="008844AD">
        <w:rPr>
          <w:rFonts w:ascii="Times New Roman" w:hAnsi="Times New Roman" w:cs="Times New Roman"/>
          <w:szCs w:val="21"/>
          <w:shd w:val="clear" w:color="auto" w:fill="FFFFFF"/>
        </w:rPr>
        <w:t xml:space="preserve"> then</w:t>
      </w:r>
      <w:r w:rsidR="00304981" w:rsidRPr="008844AD">
        <w:rPr>
          <w:rFonts w:ascii="Times New Roman" w:hAnsi="Times New Roman" w:cs="Times New Roman"/>
          <w:szCs w:val="21"/>
          <w:shd w:val="clear" w:color="auto" w:fill="FFFFFF"/>
        </w:rPr>
        <w:t xml:space="preserve"> we got</w:t>
      </w:r>
      <w:r w:rsidR="00FC7039" w:rsidRPr="008844AD">
        <w:rPr>
          <w:rFonts w:ascii="Times New Roman" w:hAnsi="Times New Roman" w:cs="Times New Roman"/>
          <w:position w:val="-10"/>
          <w:szCs w:val="21"/>
          <w:shd w:val="clear" w:color="auto" w:fill="FFFFFF"/>
        </w:rPr>
        <w:object w:dxaOrig="1280" w:dyaOrig="380">
          <v:shape id="_x0000_i1032" type="#_x0000_t75" style="width:64pt;height:19pt" o:ole="">
            <v:imagedata r:id="rId21" o:title=""/>
          </v:shape>
          <o:OLEObject Type="Embed" ProgID="Equation.3" ShapeID="_x0000_i1032" DrawAspect="Content" ObjectID="_1542079880" r:id="rId22"/>
        </w:object>
      </w:r>
      <w:bookmarkEnd w:id="4"/>
      <w:bookmarkEnd w:id="5"/>
      <w:r w:rsidR="00304981" w:rsidRPr="008844AD">
        <w:rPr>
          <w:rFonts w:ascii="Times New Roman" w:hAnsi="Times New Roman" w:cs="Times New Roman"/>
          <w:szCs w:val="21"/>
          <w:shd w:val="clear" w:color="auto" w:fill="FFFFFF"/>
        </w:rPr>
        <w:t xml:space="preserve">. </w:t>
      </w:r>
    </w:p>
    <w:p w:rsidR="007768F1" w:rsidRPr="008844AD" w:rsidRDefault="007768F1" w:rsidP="008844AD">
      <w:pPr>
        <w:pStyle w:val="a4"/>
        <w:numPr>
          <w:ilvl w:val="0"/>
          <w:numId w:val="8"/>
        </w:numPr>
        <w:spacing w:line="60" w:lineRule="auto"/>
        <w:ind w:firstLineChars="0"/>
        <w:rPr>
          <w:rFonts w:ascii="Times New Roman" w:hAnsi="Times New Roman" w:cs="Times New Roman"/>
          <w:szCs w:val="21"/>
          <w:shd w:val="clear" w:color="auto" w:fill="FFFFFF"/>
        </w:rPr>
      </w:pPr>
      <w:r w:rsidRPr="008844AD">
        <w:rPr>
          <w:rFonts w:ascii="Times New Roman" w:hAnsi="Times New Roman" w:cs="Times New Roman"/>
          <w:szCs w:val="21"/>
          <w:shd w:val="clear" w:color="auto" w:fill="FFFFFF"/>
        </w:rPr>
        <w:t xml:space="preserve">Repeat step 1 to obtain the new MLE </w:t>
      </w:r>
      <w:r w:rsidRPr="008844AD">
        <w:rPr>
          <w:rFonts w:ascii="Times New Roman" w:hAnsi="Times New Roman" w:cs="Times New Roman"/>
          <w:position w:val="-12"/>
          <w:szCs w:val="21"/>
          <w:shd w:val="clear" w:color="auto" w:fill="FFFFFF"/>
        </w:rPr>
        <w:object w:dxaOrig="2100" w:dyaOrig="380">
          <v:shape id="_x0000_i1033" type="#_x0000_t75" style="width:105pt;height:19pt" o:ole="">
            <v:imagedata r:id="rId16" o:title=""/>
          </v:shape>
          <o:OLEObject Type="Embed" ProgID="Equation.3" ShapeID="_x0000_i1033" DrawAspect="Content" ObjectID="_1542079881" r:id="rId23"/>
        </w:object>
      </w:r>
    </w:p>
    <w:p w:rsidR="007768F1" w:rsidRDefault="007768F1" w:rsidP="008844AD">
      <w:pPr>
        <w:spacing w:line="60" w:lineRule="auto"/>
        <w:rPr>
          <w:rFonts w:ascii="Arial" w:hAnsi="Arial" w:cs="Arial"/>
          <w:szCs w:val="21"/>
          <w:shd w:val="clear" w:color="auto" w:fill="FFFFFF"/>
        </w:rPr>
      </w:pPr>
    </w:p>
    <w:p w:rsidR="00FF3271" w:rsidRPr="00FF3271" w:rsidRDefault="00FF3271" w:rsidP="008844AD">
      <w:pPr>
        <w:pStyle w:val="a4"/>
        <w:numPr>
          <w:ilvl w:val="0"/>
          <w:numId w:val="3"/>
        </w:numPr>
        <w:spacing w:line="60" w:lineRule="auto"/>
        <w:ind w:firstLineChars="0"/>
        <w:rPr>
          <w:b/>
        </w:rPr>
      </w:pPr>
      <w:r w:rsidRPr="00FF3271">
        <w:rPr>
          <w:rFonts w:hint="eastAsia"/>
          <w:b/>
        </w:rPr>
        <w:t>Result</w:t>
      </w:r>
    </w:p>
    <w:p w:rsidR="00225F49" w:rsidRPr="00FF3271" w:rsidRDefault="005F4B0B" w:rsidP="008844AD">
      <w:pPr>
        <w:pStyle w:val="a4"/>
        <w:numPr>
          <w:ilvl w:val="0"/>
          <w:numId w:val="2"/>
        </w:numPr>
        <w:spacing w:line="60" w:lineRule="auto"/>
        <w:ind w:firstLineChars="0"/>
        <w:rPr>
          <w:b/>
        </w:rPr>
      </w:pPr>
      <w:r w:rsidRPr="00FF3271">
        <w:rPr>
          <w:rFonts w:hint="eastAsia"/>
          <w:b/>
        </w:rPr>
        <w:t>Evaluation:</w:t>
      </w:r>
    </w:p>
    <w:p w:rsidR="00B96520" w:rsidRDefault="00B96520" w:rsidP="008844AD">
      <w:pPr>
        <w:spacing w:line="60" w:lineRule="auto"/>
      </w:pPr>
      <w:r>
        <w:t>W</w:t>
      </w:r>
      <w:r w:rsidR="005F4B0B">
        <w:t>e checked the training errors and testing errors respectively, and calculated the expected accuracy. In addition, we look</w:t>
      </w:r>
      <w:r>
        <w:t xml:space="preserve">ed at confusion matrix and account for sensitivity and specificity as well. </w:t>
      </w:r>
      <w:r w:rsidR="00F710BE">
        <w:t>Compare the result between</w:t>
      </w:r>
      <w:r w:rsidR="00F710BE" w:rsidRPr="00F710BE">
        <w:t xml:space="preserve"> </w:t>
      </w:r>
      <w:r w:rsidR="00F710BE">
        <w:t>Naïve Bayes classifier and Semi-supervised learning one.</w:t>
      </w:r>
    </w:p>
    <w:p w:rsidR="004F1A65" w:rsidRDefault="004F1A65" w:rsidP="008844AD">
      <w:pPr>
        <w:spacing w:line="60" w:lineRule="auto"/>
      </w:pPr>
    </w:p>
    <w:p w:rsidR="004F1A65" w:rsidRDefault="004F1A65" w:rsidP="008844AD">
      <w:pPr>
        <w:autoSpaceDE w:val="0"/>
        <w:autoSpaceDN w:val="0"/>
        <w:adjustRightInd w:val="0"/>
        <w:spacing w:line="60" w:lineRule="auto"/>
        <w:rPr>
          <w:rFonts w:ascii="NimbusRomNo9L-Medi" w:hAnsi="NimbusRomNo9L-Medi" w:cs="NimbusRomNo9L-Medi"/>
          <w:kern w:val="0"/>
          <w:sz w:val="20"/>
          <w:szCs w:val="20"/>
        </w:rPr>
      </w:pPr>
      <w:r>
        <w:rPr>
          <w:rFonts w:ascii="NimbusRomNo9L-Medi" w:hAnsi="NimbusRomNo9L-Medi" w:cs="NimbusRomNo9L-Medi"/>
          <w:kern w:val="0"/>
          <w:sz w:val="20"/>
          <w:szCs w:val="20"/>
        </w:rPr>
        <w:t>References</w:t>
      </w:r>
    </w:p>
    <w:p w:rsidR="004F1A65" w:rsidRDefault="004F1A65" w:rsidP="008844AD">
      <w:pPr>
        <w:autoSpaceDE w:val="0"/>
        <w:autoSpaceDN w:val="0"/>
        <w:adjustRightInd w:val="0"/>
        <w:spacing w:line="60" w:lineRule="auto"/>
        <w:rPr>
          <w:rFonts w:ascii="NimbusRomNo9L-Regu" w:hAnsi="NimbusRomNo9L-Regu" w:cs="NimbusRomNo9L-Regu"/>
          <w:kern w:val="0"/>
          <w:sz w:val="18"/>
          <w:szCs w:val="18"/>
        </w:rPr>
      </w:pPr>
      <w:r>
        <w:rPr>
          <w:rFonts w:ascii="NimbusRomNo9L-Regu" w:hAnsi="NimbusRomNo9L-Regu" w:cs="NimbusRomNo9L-Regu"/>
          <w:kern w:val="0"/>
          <w:sz w:val="18"/>
          <w:szCs w:val="18"/>
        </w:rPr>
        <w:t xml:space="preserve">[1] Diana </w:t>
      </w:r>
      <w:proofErr w:type="spellStart"/>
      <w:r>
        <w:rPr>
          <w:rFonts w:ascii="NimbusRomNo9L-Regu" w:hAnsi="NimbusRomNo9L-Regu" w:cs="NimbusRomNo9L-Regu"/>
          <w:kern w:val="0"/>
          <w:sz w:val="18"/>
          <w:szCs w:val="18"/>
        </w:rPr>
        <w:t>Dumitru</w:t>
      </w:r>
      <w:proofErr w:type="spellEnd"/>
      <w:r>
        <w:rPr>
          <w:rFonts w:ascii="NimbusRomNo9L-Regu" w:hAnsi="NimbusRomNo9L-Regu" w:cs="NimbusRomNo9L-Regu"/>
          <w:kern w:val="0"/>
          <w:sz w:val="18"/>
          <w:szCs w:val="18"/>
        </w:rPr>
        <w:t>. ”Prediction of recurrent events in breast cancer using the Naive Bayesian classification”</w:t>
      </w:r>
    </w:p>
    <w:p w:rsidR="004F1A65" w:rsidRDefault="004F1A65" w:rsidP="008844AD">
      <w:pPr>
        <w:autoSpaceDE w:val="0"/>
        <w:autoSpaceDN w:val="0"/>
        <w:adjustRightInd w:val="0"/>
        <w:spacing w:line="60" w:lineRule="auto"/>
        <w:rPr>
          <w:rFonts w:ascii="NimbusRomNo9L-Regu" w:hAnsi="NimbusRomNo9L-Regu" w:cs="NimbusRomNo9L-Regu"/>
          <w:kern w:val="0"/>
          <w:sz w:val="18"/>
          <w:szCs w:val="18"/>
        </w:rPr>
      </w:pPr>
      <w:r>
        <w:rPr>
          <w:rFonts w:ascii="NimbusRomNo9L-ReguItal" w:hAnsi="NimbusRomNo9L-ReguItal" w:cs="NimbusRomNo9L-ReguItal"/>
          <w:kern w:val="0"/>
          <w:sz w:val="18"/>
          <w:szCs w:val="18"/>
        </w:rPr>
        <w:t xml:space="preserve">Annals of University of Craiova </w:t>
      </w:r>
      <w:r>
        <w:rPr>
          <w:rFonts w:ascii="NimbusRomNo9L-Regu" w:hAnsi="NimbusRomNo9L-Regu" w:cs="NimbusRomNo9L-Regu"/>
          <w:kern w:val="0"/>
          <w:sz w:val="18"/>
          <w:szCs w:val="18"/>
        </w:rPr>
        <w:t>(2009), Vol 36(2).</w:t>
      </w:r>
    </w:p>
    <w:p w:rsidR="004F1A65" w:rsidRDefault="004F1A65" w:rsidP="008844AD">
      <w:pPr>
        <w:autoSpaceDE w:val="0"/>
        <w:autoSpaceDN w:val="0"/>
        <w:adjustRightInd w:val="0"/>
        <w:spacing w:line="60" w:lineRule="auto"/>
        <w:rPr>
          <w:rFonts w:ascii="NimbusRomNo9L-Regu" w:hAnsi="NimbusRomNo9L-Regu" w:cs="NimbusRomNo9L-Regu"/>
          <w:kern w:val="0"/>
          <w:sz w:val="18"/>
          <w:szCs w:val="18"/>
        </w:rPr>
      </w:pPr>
      <w:r>
        <w:rPr>
          <w:rFonts w:ascii="NimbusRomNo9L-Regu" w:hAnsi="NimbusRomNo9L-Regu" w:cs="NimbusRomNo9L-Regu"/>
          <w:kern w:val="0"/>
          <w:sz w:val="18"/>
          <w:szCs w:val="18"/>
        </w:rPr>
        <w:t xml:space="preserve">[2] </w:t>
      </w:r>
      <w:proofErr w:type="spellStart"/>
      <w:r>
        <w:rPr>
          <w:rFonts w:ascii="NimbusRomNo9L-Regu" w:hAnsi="NimbusRomNo9L-Regu" w:cs="NimbusRomNo9L-Regu"/>
          <w:kern w:val="0"/>
          <w:sz w:val="18"/>
          <w:szCs w:val="18"/>
        </w:rPr>
        <w:t>Chapelle</w:t>
      </w:r>
      <w:proofErr w:type="spellEnd"/>
      <w:r>
        <w:rPr>
          <w:rFonts w:ascii="NimbusRomNo9L-Regu" w:hAnsi="NimbusRomNo9L-Regu" w:cs="NimbusRomNo9L-Regu"/>
          <w:kern w:val="0"/>
          <w:sz w:val="18"/>
          <w:szCs w:val="18"/>
        </w:rPr>
        <w:t xml:space="preserve">, Olivier; </w:t>
      </w:r>
      <w:proofErr w:type="spellStart"/>
      <w:r>
        <w:rPr>
          <w:rFonts w:ascii="NimbusRomNo9L-Regu" w:hAnsi="NimbusRomNo9L-Regu" w:cs="NimbusRomNo9L-Regu"/>
          <w:kern w:val="0"/>
          <w:sz w:val="18"/>
          <w:szCs w:val="18"/>
        </w:rPr>
        <w:t>Schlkopf</w:t>
      </w:r>
      <w:proofErr w:type="spellEnd"/>
      <w:r>
        <w:rPr>
          <w:rFonts w:ascii="NimbusRomNo9L-Regu" w:hAnsi="NimbusRomNo9L-Regu" w:cs="NimbusRomNo9L-Regu"/>
          <w:kern w:val="0"/>
          <w:sz w:val="18"/>
          <w:szCs w:val="18"/>
        </w:rPr>
        <w:t xml:space="preserve">, Bernhard; </w:t>
      </w:r>
      <w:proofErr w:type="spellStart"/>
      <w:r>
        <w:rPr>
          <w:rFonts w:ascii="NimbusRomNo9L-Regu" w:hAnsi="NimbusRomNo9L-Regu" w:cs="NimbusRomNo9L-Regu"/>
          <w:kern w:val="0"/>
          <w:sz w:val="18"/>
          <w:szCs w:val="18"/>
        </w:rPr>
        <w:t>Zien</w:t>
      </w:r>
      <w:proofErr w:type="spellEnd"/>
      <w:r>
        <w:rPr>
          <w:rFonts w:ascii="NimbusRomNo9L-Regu" w:hAnsi="NimbusRomNo9L-Regu" w:cs="NimbusRomNo9L-Regu"/>
          <w:kern w:val="0"/>
          <w:sz w:val="18"/>
          <w:szCs w:val="18"/>
        </w:rPr>
        <w:t xml:space="preserve">, Alexander (2006). </w:t>
      </w:r>
      <w:r>
        <w:rPr>
          <w:rFonts w:ascii="NimbusRomNo9L-ReguItal" w:hAnsi="NimbusRomNo9L-ReguItal" w:cs="NimbusRomNo9L-ReguItal"/>
          <w:kern w:val="0"/>
          <w:sz w:val="18"/>
          <w:szCs w:val="18"/>
        </w:rPr>
        <w:t xml:space="preserve">Semi-supervised learning. </w:t>
      </w:r>
      <w:r>
        <w:rPr>
          <w:rFonts w:ascii="NimbusRomNo9L-Regu" w:hAnsi="NimbusRomNo9L-Regu" w:cs="NimbusRomNo9L-Regu"/>
          <w:kern w:val="0"/>
          <w:sz w:val="18"/>
          <w:szCs w:val="18"/>
        </w:rPr>
        <w:t>Cambridge,</w:t>
      </w:r>
    </w:p>
    <w:p w:rsidR="004F1A65" w:rsidRDefault="004F1A65" w:rsidP="008844AD">
      <w:pPr>
        <w:autoSpaceDE w:val="0"/>
        <w:autoSpaceDN w:val="0"/>
        <w:adjustRightInd w:val="0"/>
        <w:spacing w:line="60" w:lineRule="auto"/>
        <w:rPr>
          <w:rFonts w:ascii="NimbusRomNo9L-Regu" w:hAnsi="NimbusRomNo9L-Regu" w:cs="NimbusRomNo9L-Regu"/>
          <w:kern w:val="0"/>
          <w:sz w:val="18"/>
          <w:szCs w:val="18"/>
        </w:rPr>
      </w:pPr>
      <w:r>
        <w:rPr>
          <w:rFonts w:ascii="NimbusRomNo9L-Regu" w:hAnsi="NimbusRomNo9L-Regu" w:cs="NimbusRomNo9L-Regu"/>
          <w:kern w:val="0"/>
          <w:sz w:val="18"/>
          <w:szCs w:val="18"/>
        </w:rPr>
        <w:t>Mass.: MIT Press.ISBN978-0-262-03358-9.</w:t>
      </w:r>
    </w:p>
    <w:p w:rsidR="004F1A65" w:rsidRDefault="004F1A65" w:rsidP="008844AD">
      <w:pPr>
        <w:spacing w:line="60" w:lineRule="auto"/>
        <w:rPr>
          <w:rFonts w:ascii="Arial" w:hAnsi="Arial" w:cs="Arial"/>
          <w:color w:val="252525"/>
          <w:sz w:val="19"/>
          <w:szCs w:val="19"/>
        </w:rPr>
      </w:pPr>
      <w:r>
        <w:rPr>
          <w:rFonts w:ascii="NimbusRomNo9L-Regu" w:hAnsi="NimbusRomNo9L-Regu" w:cs="NimbusRomNo9L-Regu" w:hint="eastAsia"/>
          <w:kern w:val="0"/>
          <w:sz w:val="20"/>
          <w:szCs w:val="20"/>
        </w:rPr>
        <w:t>[</w:t>
      </w:r>
      <w:r>
        <w:rPr>
          <w:rFonts w:ascii="NimbusRomNo9L-Regu" w:hAnsi="NimbusRomNo9L-Regu" w:cs="NimbusRomNo9L-Regu"/>
          <w:kern w:val="0"/>
          <w:sz w:val="20"/>
          <w:szCs w:val="20"/>
        </w:rPr>
        <w:t>3</w:t>
      </w:r>
      <w:r>
        <w:rPr>
          <w:rFonts w:ascii="NimbusRomNo9L-Regu" w:hAnsi="NimbusRomNo9L-Regu" w:cs="NimbusRomNo9L-Regu" w:hint="eastAsia"/>
          <w:kern w:val="0"/>
          <w:sz w:val="20"/>
          <w:szCs w:val="20"/>
        </w:rPr>
        <w:t>]</w:t>
      </w:r>
      <w:r w:rsidR="00C73CC3" w:rsidRPr="00C73CC3">
        <w:rPr>
          <w:rFonts w:ascii="Arial" w:hAnsi="Arial" w:cs="Arial"/>
          <w:color w:val="252525"/>
          <w:sz w:val="19"/>
          <w:szCs w:val="19"/>
        </w:rPr>
        <w:t xml:space="preserve"> </w:t>
      </w:r>
      <w:r w:rsidR="00C73CC3">
        <w:rPr>
          <w:rFonts w:ascii="Arial" w:hAnsi="Arial" w:cs="Arial"/>
          <w:color w:val="252525"/>
          <w:sz w:val="19"/>
          <w:szCs w:val="19"/>
        </w:rPr>
        <w:t xml:space="preserve">Zhu, </w:t>
      </w:r>
      <w:proofErr w:type="spellStart"/>
      <w:r w:rsidR="00C73CC3">
        <w:rPr>
          <w:rFonts w:ascii="Arial" w:hAnsi="Arial" w:cs="Arial"/>
          <w:color w:val="252525"/>
          <w:sz w:val="19"/>
          <w:szCs w:val="19"/>
        </w:rPr>
        <w:t>Xiaojin</w:t>
      </w:r>
      <w:proofErr w:type="spellEnd"/>
      <w:r w:rsidR="00C73CC3">
        <w:rPr>
          <w:rFonts w:ascii="Arial" w:hAnsi="Arial" w:cs="Arial"/>
          <w:color w:val="252525"/>
          <w:sz w:val="19"/>
          <w:szCs w:val="19"/>
        </w:rPr>
        <w:t>.</w:t>
      </w:r>
      <w:r w:rsidR="00C73CC3">
        <w:rPr>
          <w:rStyle w:val="apple-converted-space"/>
          <w:rFonts w:ascii="Arial" w:hAnsi="Arial" w:cs="Arial"/>
          <w:color w:val="252525"/>
          <w:sz w:val="19"/>
          <w:szCs w:val="19"/>
        </w:rPr>
        <w:t> </w:t>
      </w:r>
      <w:hyperlink r:id="rId24" w:history="1">
        <w:r w:rsidR="00C73CC3">
          <w:rPr>
            <w:rStyle w:val="a3"/>
            <w:rFonts w:ascii="Arial" w:hAnsi="Arial" w:cs="Arial"/>
            <w:color w:val="663366"/>
            <w:sz w:val="19"/>
            <w:szCs w:val="19"/>
            <w:u w:val="none"/>
          </w:rPr>
          <w:t>Semi-Supervised Learning</w:t>
        </w:r>
      </w:hyperlink>
      <w:r w:rsidR="00C73CC3">
        <w:rPr>
          <w:rStyle w:val="apple-converted-space"/>
          <w:rFonts w:ascii="Arial" w:hAnsi="Arial" w:cs="Arial"/>
          <w:color w:val="252525"/>
          <w:sz w:val="19"/>
          <w:szCs w:val="19"/>
        </w:rPr>
        <w:t> </w:t>
      </w:r>
      <w:r w:rsidR="00C73CC3">
        <w:rPr>
          <w:rFonts w:ascii="Arial" w:hAnsi="Arial" w:cs="Arial"/>
          <w:color w:val="252525"/>
          <w:sz w:val="19"/>
          <w:szCs w:val="19"/>
        </w:rPr>
        <w:t>University of Wisconsin-Madison.</w:t>
      </w:r>
    </w:p>
    <w:p w:rsidR="001A3F12" w:rsidRDefault="001A3F12" w:rsidP="008844AD">
      <w:pPr>
        <w:autoSpaceDE w:val="0"/>
        <w:autoSpaceDN w:val="0"/>
        <w:adjustRightInd w:val="0"/>
        <w:spacing w:line="60" w:lineRule="auto"/>
        <w:rPr>
          <w:rFonts w:ascii="CMR10" w:hAnsi="CMR10" w:cs="CMR10"/>
          <w:kern w:val="0"/>
          <w:sz w:val="22"/>
        </w:rPr>
      </w:pPr>
      <w:r>
        <w:rPr>
          <w:rFonts w:ascii="NimbusRomNo9L-Regu" w:hAnsi="NimbusRomNo9L-Regu" w:cs="NimbusRomNo9L-Regu" w:hint="eastAsia"/>
          <w:kern w:val="0"/>
          <w:sz w:val="20"/>
          <w:szCs w:val="20"/>
        </w:rPr>
        <w:t>[</w:t>
      </w:r>
      <w:r>
        <w:rPr>
          <w:rFonts w:ascii="NimbusRomNo9L-Regu" w:hAnsi="NimbusRomNo9L-Regu" w:cs="NimbusRomNo9L-Regu"/>
          <w:kern w:val="0"/>
          <w:sz w:val="20"/>
          <w:szCs w:val="20"/>
        </w:rPr>
        <w:t>4</w:t>
      </w:r>
      <w:r>
        <w:rPr>
          <w:rFonts w:ascii="NimbusRomNo9L-Regu" w:hAnsi="NimbusRomNo9L-Regu" w:cs="NimbusRomNo9L-Regu" w:hint="eastAsia"/>
          <w:kern w:val="0"/>
          <w:sz w:val="20"/>
          <w:szCs w:val="20"/>
        </w:rPr>
        <w:t>]</w:t>
      </w:r>
      <w:r w:rsidRPr="00C73CC3">
        <w:rPr>
          <w:rFonts w:ascii="Arial" w:hAnsi="Arial" w:cs="Arial"/>
          <w:color w:val="252525"/>
          <w:sz w:val="19"/>
          <w:szCs w:val="19"/>
        </w:rPr>
        <w:t xml:space="preserve"> </w:t>
      </w:r>
      <w:r>
        <w:rPr>
          <w:rFonts w:ascii="CMR10" w:hAnsi="CMR10" w:cs="CMR10"/>
          <w:kern w:val="0"/>
          <w:sz w:val="22"/>
        </w:rPr>
        <w:t xml:space="preserve">K. Nigam, A. K. McCallum, S. </w:t>
      </w:r>
      <w:proofErr w:type="spellStart"/>
      <w:r>
        <w:rPr>
          <w:rFonts w:ascii="CMR10" w:hAnsi="CMR10" w:cs="CMR10"/>
          <w:kern w:val="0"/>
          <w:sz w:val="22"/>
        </w:rPr>
        <w:t>Thrun</w:t>
      </w:r>
      <w:proofErr w:type="spellEnd"/>
      <w:r>
        <w:rPr>
          <w:rFonts w:ascii="CMR10" w:hAnsi="CMR10" w:cs="CMR10"/>
          <w:kern w:val="0"/>
          <w:sz w:val="22"/>
        </w:rPr>
        <w:t>, and T. Mitchell. Text classification</w:t>
      </w:r>
      <w:r>
        <w:rPr>
          <w:rFonts w:ascii="CMR10" w:hAnsi="CMR10" w:cs="CMR10" w:hint="eastAsia"/>
          <w:kern w:val="0"/>
          <w:sz w:val="22"/>
        </w:rPr>
        <w:t xml:space="preserve"> </w:t>
      </w:r>
      <w:r>
        <w:rPr>
          <w:rFonts w:ascii="CMR10" w:hAnsi="CMR10" w:cs="CMR10"/>
          <w:kern w:val="0"/>
          <w:sz w:val="22"/>
        </w:rPr>
        <w:t xml:space="preserve">from labeled and unlabeled documents using EM. </w:t>
      </w:r>
      <w:r>
        <w:rPr>
          <w:rFonts w:ascii="CMTI10" w:hAnsi="CMTI10" w:cs="CMTI10"/>
          <w:kern w:val="0"/>
          <w:sz w:val="22"/>
        </w:rPr>
        <w:t>Machine</w:t>
      </w:r>
      <w:r>
        <w:rPr>
          <w:rFonts w:ascii="CMR10" w:hAnsi="CMR10" w:cs="CMR10" w:hint="eastAsia"/>
          <w:kern w:val="0"/>
          <w:sz w:val="22"/>
        </w:rPr>
        <w:t xml:space="preserve"> </w:t>
      </w:r>
      <w:r>
        <w:rPr>
          <w:rFonts w:ascii="CMTI10" w:hAnsi="CMTI10" w:cs="CMTI10"/>
          <w:kern w:val="0"/>
          <w:sz w:val="22"/>
        </w:rPr>
        <w:t>Learning</w:t>
      </w:r>
      <w:r>
        <w:rPr>
          <w:rFonts w:ascii="CMR10" w:hAnsi="CMR10" w:cs="CMR10"/>
          <w:kern w:val="0"/>
          <w:sz w:val="22"/>
        </w:rPr>
        <w:t>, 39(2/3):103–134, 2000.</w:t>
      </w:r>
    </w:p>
    <w:p w:rsidR="000357F6" w:rsidRDefault="000357F6" w:rsidP="008844AD">
      <w:pPr>
        <w:autoSpaceDE w:val="0"/>
        <w:autoSpaceDN w:val="0"/>
        <w:adjustRightInd w:val="0"/>
        <w:spacing w:line="60" w:lineRule="auto"/>
        <w:rPr>
          <w:rFonts w:ascii="CMR10" w:hAnsi="CMR10" w:cs="CMR10"/>
          <w:kern w:val="0"/>
          <w:sz w:val="22"/>
        </w:rPr>
      </w:pPr>
    </w:p>
    <w:p w:rsidR="000357F6" w:rsidRDefault="000357F6" w:rsidP="008844AD">
      <w:pPr>
        <w:autoSpaceDE w:val="0"/>
        <w:autoSpaceDN w:val="0"/>
        <w:adjustRightInd w:val="0"/>
        <w:spacing w:line="60" w:lineRule="auto"/>
        <w:rPr>
          <w:rFonts w:ascii="CMR10" w:hAnsi="CMR10" w:cs="CMR10"/>
          <w:kern w:val="0"/>
          <w:sz w:val="22"/>
        </w:rPr>
      </w:pPr>
    </w:p>
    <w:p w:rsidR="000357F6" w:rsidRDefault="000357F6" w:rsidP="008844AD">
      <w:pPr>
        <w:autoSpaceDE w:val="0"/>
        <w:autoSpaceDN w:val="0"/>
        <w:adjustRightInd w:val="0"/>
        <w:spacing w:line="60" w:lineRule="auto"/>
        <w:rPr>
          <w:rFonts w:ascii="CMR10" w:hAnsi="CMR10" w:cs="CMR10"/>
          <w:kern w:val="0"/>
          <w:sz w:val="22"/>
        </w:rPr>
      </w:pPr>
    </w:p>
    <w:p w:rsidR="000357F6" w:rsidRPr="001A3F12" w:rsidRDefault="000357F6" w:rsidP="008844AD">
      <w:pPr>
        <w:autoSpaceDE w:val="0"/>
        <w:autoSpaceDN w:val="0"/>
        <w:adjustRightInd w:val="0"/>
        <w:spacing w:line="60" w:lineRule="auto"/>
        <w:rPr>
          <w:rFonts w:ascii="CMR10" w:hAnsi="CMR10" w:cs="CMR10"/>
          <w:kern w:val="0"/>
          <w:sz w:val="22"/>
        </w:rPr>
      </w:pPr>
      <w:r>
        <w:rPr>
          <w:rStyle w:val="apple-converted-space"/>
          <w:rFonts w:ascii="Helvetica" w:hAnsi="Helvetica"/>
          <w:b/>
          <w:bCs/>
          <w:sz w:val="18"/>
          <w:szCs w:val="18"/>
          <w:bdr w:val="none" w:sz="0" w:space="0" w:color="auto" w:frame="1"/>
        </w:rPr>
        <w:t> </w:t>
      </w:r>
      <w:r>
        <w:rPr>
          <w:rFonts w:ascii="Helvetica" w:hAnsi="Helvetica"/>
          <w:sz w:val="18"/>
          <w:szCs w:val="18"/>
        </w:rPr>
        <w:t>More specifics about 3.2.3 would be useful. Why were these not good? Why did you use these to begin with? Was this tried in previous literature? What sort of results did they get? (Points deducted in rubric)</w:t>
      </w:r>
    </w:p>
    <w:sectPr w:rsidR="000357F6" w:rsidRPr="001A3F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075F3"/>
    <w:multiLevelType w:val="hybridMultilevel"/>
    <w:tmpl w:val="97981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28287C"/>
    <w:multiLevelType w:val="hybridMultilevel"/>
    <w:tmpl w:val="EE8E43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D752C1"/>
    <w:multiLevelType w:val="hybridMultilevel"/>
    <w:tmpl w:val="1FC2B6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C27753"/>
    <w:multiLevelType w:val="hybridMultilevel"/>
    <w:tmpl w:val="F51A8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2C5B36"/>
    <w:multiLevelType w:val="hybridMultilevel"/>
    <w:tmpl w:val="A418DE22"/>
    <w:lvl w:ilvl="0" w:tplc="7AD6031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081EFB"/>
    <w:multiLevelType w:val="hybridMultilevel"/>
    <w:tmpl w:val="14BE42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45D2070"/>
    <w:multiLevelType w:val="hybridMultilevel"/>
    <w:tmpl w:val="61DA42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35C6535"/>
    <w:multiLevelType w:val="hybridMultilevel"/>
    <w:tmpl w:val="C6F06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0"/>
  </w:num>
  <w:num w:numId="4">
    <w:abstractNumId w:val="1"/>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65"/>
    <w:rsid w:val="00007CF4"/>
    <w:rsid w:val="000357F6"/>
    <w:rsid w:val="00133965"/>
    <w:rsid w:val="001714CB"/>
    <w:rsid w:val="001A3F12"/>
    <w:rsid w:val="001F71CB"/>
    <w:rsid w:val="00225F49"/>
    <w:rsid w:val="002962A4"/>
    <w:rsid w:val="002B265D"/>
    <w:rsid w:val="00304981"/>
    <w:rsid w:val="003114F2"/>
    <w:rsid w:val="0037079A"/>
    <w:rsid w:val="003738EB"/>
    <w:rsid w:val="003838F5"/>
    <w:rsid w:val="00392CFD"/>
    <w:rsid w:val="003D7E2F"/>
    <w:rsid w:val="00447F46"/>
    <w:rsid w:val="00477B04"/>
    <w:rsid w:val="004F1A65"/>
    <w:rsid w:val="00512FE9"/>
    <w:rsid w:val="00594848"/>
    <w:rsid w:val="005A6758"/>
    <w:rsid w:val="005F4B0B"/>
    <w:rsid w:val="007703CA"/>
    <w:rsid w:val="007768F1"/>
    <w:rsid w:val="008844AD"/>
    <w:rsid w:val="008C3175"/>
    <w:rsid w:val="008E55A6"/>
    <w:rsid w:val="009B48F4"/>
    <w:rsid w:val="00A323BD"/>
    <w:rsid w:val="00A739BC"/>
    <w:rsid w:val="00AB3005"/>
    <w:rsid w:val="00AB4D3D"/>
    <w:rsid w:val="00AD3C5B"/>
    <w:rsid w:val="00AF7DC5"/>
    <w:rsid w:val="00B01BD7"/>
    <w:rsid w:val="00B627A6"/>
    <w:rsid w:val="00B96520"/>
    <w:rsid w:val="00BC73C9"/>
    <w:rsid w:val="00C01376"/>
    <w:rsid w:val="00C16CC4"/>
    <w:rsid w:val="00C73CC3"/>
    <w:rsid w:val="00C94FC1"/>
    <w:rsid w:val="00D36E70"/>
    <w:rsid w:val="00DA6AA1"/>
    <w:rsid w:val="00DB7ADB"/>
    <w:rsid w:val="00DB7BB4"/>
    <w:rsid w:val="00DD77B2"/>
    <w:rsid w:val="00E4742E"/>
    <w:rsid w:val="00E6136C"/>
    <w:rsid w:val="00EE34AF"/>
    <w:rsid w:val="00F57062"/>
    <w:rsid w:val="00F710BE"/>
    <w:rsid w:val="00F75273"/>
    <w:rsid w:val="00FA1E37"/>
    <w:rsid w:val="00FC7039"/>
    <w:rsid w:val="00FF3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5D75E-AA76-4062-8E1A-04BD2EB5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77B04"/>
  </w:style>
  <w:style w:type="character" w:styleId="a3">
    <w:name w:val="Hyperlink"/>
    <w:basedOn w:val="a0"/>
    <w:uiPriority w:val="99"/>
    <w:semiHidden/>
    <w:unhideWhenUsed/>
    <w:rsid w:val="00477B04"/>
    <w:rPr>
      <w:color w:val="0000FF"/>
      <w:u w:val="single"/>
    </w:rPr>
  </w:style>
  <w:style w:type="paragraph" w:styleId="a4">
    <w:name w:val="List Paragraph"/>
    <w:basedOn w:val="a"/>
    <w:uiPriority w:val="34"/>
    <w:qFormat/>
    <w:rsid w:val="005F4B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Labeled_data&amp;action=edit&amp;redlink=1" TargetMode="External"/><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hyperlink" Target="https://en.wikipedia.org/wiki/Data" TargetMode="Externa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hyperlink" Target="https://en.wikipedia.org/wiki/Supervised_learning" TargetMode="External"/><Relationship Id="rId11" Type="http://schemas.openxmlformats.org/officeDocument/2006/relationships/image" Target="media/image2.wmf"/><Relationship Id="rId24" Type="http://schemas.openxmlformats.org/officeDocument/2006/relationships/hyperlink" Target="http://pages.cs.wisc.edu/~jerryzhu/pub/SSL_EoML.pdf"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06CC7-C878-423D-8C58-EFAC0B28A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532</Words>
  <Characters>3034</Characters>
  <Application>Microsoft Office Word</Application>
  <DocSecurity>0</DocSecurity>
  <Lines>25</Lines>
  <Paragraphs>7</Paragraphs>
  <ScaleCrop>false</ScaleCrop>
  <Company>Hewlett-Packard</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cp:lastPrinted>2016-12-01T10:09:00Z</cp:lastPrinted>
  <dcterms:created xsi:type="dcterms:W3CDTF">2016-11-29T17:05:00Z</dcterms:created>
  <dcterms:modified xsi:type="dcterms:W3CDTF">2016-12-01T10:44:00Z</dcterms:modified>
</cp:coreProperties>
</file>