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5BA050">
      <w:pPr>
        <w:spacing w:before="480" w:after="480" w:line="288" w:lineRule="auto"/>
        <w:ind w:left="0"/>
        <w:jc w:val="center"/>
        <w:rPr>
          <w:sz w:val="36"/>
          <w:szCs w:val="36"/>
        </w:rPr>
      </w:pPr>
      <w:bookmarkStart w:id="28" w:name="_GoBack"/>
      <w:bookmarkEnd w:id="28"/>
      <w:r>
        <w:rPr>
          <w:rFonts w:ascii="Arial" w:hAnsi="Arial" w:eastAsia="等线" w:cs="Arial"/>
          <w:b/>
          <w:sz w:val="36"/>
          <w:szCs w:val="36"/>
        </w:rPr>
        <w:t>面向智慧教育的 AI 备课辅助系统</w:t>
        <w:br/>
        <w:t>8 天开发实施计划</w:t>
      </w:r>
    </w:p>
    <w:p w14:paraId="531A437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231947A">
      <w:pPr>
        <w:spacing w:before="120" w:after="120" w:line="288" w:lineRule="auto"/>
        <w:ind w:left="0" w:firstLine="440" w:firstLineChars="20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文档用途：小组每日进度管控、老师阶段验收、开发排期和任务协作。</w:t>
      </w:r>
    </w:p>
    <w:p w14:paraId="211E4A59">
      <w:pPr>
        <w:spacing w:before="120" w:after="120" w:line="288" w:lineRule="auto"/>
        <w:ind w:left="0" w:firstLine="440" w:firstLineChars="20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技术栈（推荐）：前端 Vue3 + 后端 FastAPI + DeepSeek + LangChain / LangGraph / RAG / 自定义 Skill / 多智能体协同 / 工具调用；关系型数据库使用 MySQL，向量数据库使用 Chroma。</w:t>
      </w:r>
    </w:p>
    <w:p w14:paraId="314A97D2"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适配项目类型：Vue3+FastAPI 前后端一体化 AI 应用项目。项目以小学单课时备课为演示主线，支持后续扩展学科、年级和教材版本。</w:t>
      </w:r>
    </w:p>
    <w:p w14:paraId="1593F651">
      <w:pPr>
        <w:spacing w:before="320" w:after="120" w:line="288" w:lineRule="auto"/>
        <w:ind w:left="0"/>
        <w:jc w:val="left"/>
        <w:outlineLvl w:val="1"/>
        <w:rPr>
          <w:sz w:val="28"/>
          <w:szCs w:val="28"/>
        </w:rPr>
      </w:pPr>
      <w:bookmarkStart w:id="0" w:name="heading_2"/>
      <w:bookmarkEnd w:id="0"/>
      <w:r>
        <w:rPr>
          <w:rFonts w:ascii="Arial" w:hAnsi="Arial" w:eastAsia="等线" w:cs="Arial"/>
          <w:b/>
          <w:sz w:val="28"/>
          <w:szCs w:val="28"/>
        </w:rPr>
        <w:t>基础信息</w:t>
      </w:r>
    </w:p>
    <w:p w14:paraId="14796792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项目小组：________</w:t>
        <w:br/>
        <w:t>项目名称：面向智慧教育的 AI 备课辅助系统</w:t>
        <w:br/>
        <w:t>组长：________</w:t>
        <w:br/>
        <w:t>开发人数：4 人</w:t>
        <w:br/>
        <w:t>开发周期：共 8 个工作日；</w:t>
        <w:br/>
        <w:t>技术栈：Vue3、FastAPI、MySQL、DeepSeek、LangChain、LangGraph、RAG、Chroma、Slidev；</w:t>
      </w:r>
    </w:p>
    <w:p w14:paraId="75BE5137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28"/>
          <w:szCs w:val="28"/>
        </w:rPr>
      </w:pPr>
      <w:bookmarkStart w:id="1" w:name="heading_3"/>
      <w:bookmarkEnd w:id="1"/>
      <w:r>
        <w:rPr>
          <w:rFonts w:ascii="Arial" w:hAnsi="Arial" w:eastAsia="等线" w:cs="Arial"/>
          <w:b/>
          <w:sz w:val="28"/>
          <w:szCs w:val="28"/>
        </w:rPr>
        <w:t>总体阶段划分</w:t>
      </w:r>
    </w:p>
    <w:p w14:paraId="572CDBC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 1 天：需求收敛、架构确定、Vue3+FastAPI+MySQL 全环境搭建</w:t>
      </w:r>
    </w:p>
    <w:p w14:paraId="6D4B0AE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 2 天：教材/课标/题库数据治理、RAG 检索与基础接口开发</w:t>
      </w:r>
    </w:p>
    <w:p w14:paraId="102373BE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 3 天：自定义 Skill、LangChain Agent 与 Vue3 核心页面开发</w:t>
      </w:r>
    </w:p>
    <w:p w14:paraId="6E6CE07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 4 天：Agent 工具调用闭环、FastAPI 接口完善与首次联调</w:t>
      </w:r>
    </w:p>
    <w:p w14:paraId="2229E0E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 5 天：教学设计、Slidev 课件、讲稿、习题主链路与局部修改</w:t>
      </w:r>
    </w:p>
    <w:p w14:paraId="348C2664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 6 天：LangGraph 多智能体协同、质量审核、版本与导出功能</w:t>
      </w:r>
    </w:p>
    <w:p w14:paraId="671AF1C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 7 天：全流程测试、Bug 修复、性能优化与部署加固</w:t>
      </w:r>
    </w:p>
    <w:p w14:paraId="59BAD8D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 8 天：项目整理、Demo 打磨、答辩准备与最终验收</w:t>
      </w:r>
    </w:p>
    <w:p w14:paraId="6764CF9A">
      <w:pPr>
        <w:widowControl w:val="0"/>
        <w:numPr>
          <w:ilvl w:val="0"/>
          <w:numId w:val="0"/>
        </w:numPr>
        <w:spacing w:before="0" w:after="0" w:line="20" w:lineRule="exact"/>
        <w:jc w:val="left"/>
        <w:rPr>
          <w:rFonts w:ascii="Arial" w:hAnsi="Arial" w:eastAsia="等线" w:cs="Arial"/>
          <w:sz w:val="22"/>
        </w:rPr>
      </w:pPr>
      <w:r>
        <w:rPr>
          <w:rFonts w:ascii="Arial" w:hAnsi="Arial"/>
          <w:b/>
          <w:sz w:val="2"/>
        </w:rPr>
      </w:r>
    </w:p>
    <w:p w14:paraId="1C024D80">
      <w:pPr>
        <w:widowControl w:val="0"/>
        <w:numPr>
          <w:ilvl w:val="0"/>
          <w:numId w:val="0"/>
        </w:numPr>
        <w:spacing w:before="0" w:after="0" w:line="20" w:lineRule="exact"/>
        <w:jc w:val="left"/>
        <w:rPr>
          <w:rFonts w:ascii="Arial" w:hAnsi="Arial" w:eastAsia="等线" w:cs="Arial"/>
          <w:sz w:val="22"/>
        </w:rPr>
      </w:pPr>
      <w:r>
        <w:rPr>
          <w:rFonts w:ascii="Arial" w:hAnsi="Arial"/>
          <w:b w:val="0"/>
          <w:sz w:val="2"/>
        </w:rPr>
      </w:r>
    </w:p>
    <w:p w14:paraId="7E7E2571">
      <w:pPr>
        <w:widowControl w:val="0"/>
        <w:numPr>
          <w:ilvl w:val="0"/>
          <w:numId w:val="0"/>
        </w:numPr>
        <w:spacing w:before="0" w:after="0" w:line="20" w:lineRule="exact"/>
        <w:jc w:val="left"/>
        <w:rPr>
          <w:rFonts w:ascii="Arial" w:hAnsi="Arial" w:eastAsia="等线" w:cs="Arial"/>
          <w:sz w:val="22"/>
        </w:rPr>
      </w:pPr>
      <w:r>
        <w:rPr>
          <w:rFonts w:ascii="Arial" w:hAnsi="Arial"/>
          <w:b w:val="0"/>
          <w:sz w:val="2"/>
        </w:rPr>
      </w:r>
    </w:p>
    <w:p w14:paraId="6BAF6F40">
      <w:pPr>
        <w:keepNext/>
        <w:pageBreakBefore/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28"/>
          <w:szCs w:val="28"/>
        </w:rPr>
      </w:pPr>
      <w:bookmarkStart w:id="2" w:name="heading_5"/>
      <w:bookmarkEnd w:id="2"/>
      <w:r>
        <w:rPr>
          <w:rFonts w:ascii="Arial" w:hAnsi="Arial" w:eastAsia="等线" w:cs="Arial"/>
          <w:b/>
          <w:sz w:val="28"/>
          <w:szCs w:val="28"/>
        </w:rPr>
        <w:t>第 1 天：需求收敛 + 架构确定 + Vue3/FastAPI/MySQL 全环境搭建</w:t>
      </w:r>
    </w:p>
    <w:p w14:paraId="726FEF63">
      <w:pPr>
        <w:keepNext/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28"/>
          <w:szCs w:val="28"/>
        </w:rPr>
      </w:pPr>
      <w:bookmarkStart w:id="3" w:name="heading_6"/>
      <w:bookmarkEnd w:id="3"/>
      <w:r>
        <w:rPr>
          <w:rFonts w:ascii="Arial" w:hAnsi="Arial" w:eastAsia="等线" w:cs="Arial"/>
          <w:b/>
          <w:sz w:val="28"/>
          <w:szCs w:val="28"/>
        </w:rPr>
        <w:t>当日核心任务</w:t>
      </w:r>
    </w:p>
    <w:p w14:paraId="2D74BDB2">
      <w:pPr>
        <w:numPr>
          <w:ilvl w:val="0"/>
          <w:numId w:val="9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将需求分为“8 天必须完成”和“后续扩展”两层，固定一个小学单课时演示课例，明确教师从创建项目、上传资料到生成课件并导出的完整操作流程。</w:t>
      </w:r>
    </w:p>
    <w:p w14:paraId="1FF542EB">
      <w:pPr>
        <w:numPr>
          <w:ilvl w:val="0"/>
          <w:numId w:val="10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确定并落地系统架构：Vue3 展示层、FastAPI 服务层、MySQL 业务数据层、LangChain/LangGraph 编排层、DeepSeek 模型层、Chroma 向量检索层、Slidev 课件渲染层。</w:t>
      </w:r>
    </w:p>
    <w:p w14:paraId="5371F4BB">
      <w:pPr>
        <w:numPr>
          <w:ilvl w:val="0"/>
          <w:numId w:val="11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确定四个核心 Agent：课程理解、教学规划、课件与讲稿生成、习题与质量审核；确定五个 Skill：课标检索、教材检索、题库检索、年龄适配检查、导出打包。</w:t>
      </w:r>
    </w:p>
    <w:p w14:paraId="6ACFD414">
      <w:pPr>
        <w:numPr>
          <w:ilvl w:val="0"/>
          <w:numId w:val="12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初始化 FastAPI 工程，配置路由、Pydantic、CORS、统一异常、结构化日志和 .env；使用 SQLAlchemy+PyMySQL 连接 MySQL，完成 DeepSeek 和 Chroma 连通测试。</w:t>
      </w:r>
    </w:p>
    <w:p w14:paraId="25FFA523">
      <w:pPr>
        <w:numPr>
          <w:ilvl w:val="0"/>
          <w:numId w:val="13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初始化 Vue3 工程，配置 Vite、Vue Router、Pinia、Axios、全局错误提示和三栏式工作台骨架，完成前后端 /health 联通。</w:t>
      </w:r>
    </w:p>
    <w:p w14:paraId="2C6E2E99">
      <w:pPr>
        <w:numPr>
          <w:ilvl w:val="0"/>
          <w:numId w:val="14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建立四人开发分支和代码边界，约定 OpenAPI 为前后端接口标准；每人只修改自己负责模块，合并前运行对应测试并由另一名成员快速检查。</w:t>
      </w:r>
    </w:p>
    <w:p w14:paraId="4C65957C">
      <w:pPr>
        <w:keepNext/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28"/>
          <w:szCs w:val="28"/>
        </w:rPr>
      </w:pPr>
      <w:bookmarkStart w:id="4" w:name="heading_7"/>
      <w:bookmarkEnd w:id="4"/>
      <w:r>
        <w:rPr>
          <w:rFonts w:ascii="Arial" w:hAnsi="Arial" w:eastAsia="等线" w:cs="Arial"/>
          <w:b/>
          <w:sz w:val="28"/>
          <w:szCs w:val="28"/>
        </w:rPr>
        <w:t>当日验收标准</w:t>
      </w:r>
    </w:p>
    <w:p w14:paraId="3253827B">
      <w:pPr>
        <w:numPr>
          <w:ilvl w:val="0"/>
          <w:numId w:val="15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项目范围、演示课例、核心用户流程、四个 Agent 和五个 Skill 已确定，四名成员对最终要实现的功能理解一致。</w:t>
      </w:r>
    </w:p>
    <w:p w14:paraId="01ABBAE6">
      <w:pPr>
        <w:numPr>
          <w:ilvl w:val="0"/>
          <w:numId w:val="16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Vue3、FastAPI、MySQL、Chroma 均可正常启动；FastAPI 能连接 MySQL，/health 返回成功，DeepSeek 基础调用正常。</w:t>
      </w:r>
    </w:p>
    <w:p w14:paraId="4A398410">
      <w:pPr>
        <w:numPr>
          <w:ilvl w:val="0"/>
          <w:numId w:val="17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前端能请求后端健康接口并正确显示成功、失败和超时状态；密钥只保存在本地 .env 中，不写入源码。</w:t>
      </w:r>
    </w:p>
    <w:p w14:paraId="501FA3D6">
      <w:pPr>
        <w:numPr>
          <w:ilvl w:val="0"/>
          <w:numId w:val="18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四名成员均能拉取代码并在自己的环境运行项目，无环境阻塞、端口冲突或缺失依赖。</w:t>
      </w:r>
    </w:p>
    <w:p w14:paraId="1240B4DB">
      <w:pPr>
        <w:keepNext/>
        <w:pageBreakBefore/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28"/>
          <w:szCs w:val="28"/>
        </w:rPr>
      </w:pPr>
      <w:bookmarkStart w:id="5" w:name="heading_8"/>
      <w:bookmarkEnd w:id="5"/>
      <w:r>
        <w:rPr>
          <w:rFonts w:ascii="Arial" w:hAnsi="Arial" w:eastAsia="等线" w:cs="Arial"/>
          <w:b/>
          <w:sz w:val="28"/>
          <w:szCs w:val="28"/>
        </w:rPr>
        <w:t>第 2 天：教育数据治理 + RAG 可追溯检索 + FastAPI 基础接口</w:t>
      </w:r>
    </w:p>
    <w:p w14:paraId="517AF6E3">
      <w:pPr>
        <w:keepNext/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28"/>
          <w:szCs w:val="28"/>
        </w:rPr>
      </w:pPr>
      <w:bookmarkStart w:id="6" w:name="heading_9"/>
      <w:bookmarkEnd w:id="6"/>
      <w:r>
        <w:rPr>
          <w:rFonts w:ascii="Arial" w:hAnsi="Arial" w:eastAsia="等线" w:cs="Arial"/>
          <w:b/>
          <w:sz w:val="28"/>
          <w:szCs w:val="28"/>
        </w:rPr>
        <w:t>当日核心任务</w:t>
      </w:r>
    </w:p>
    <w:p w14:paraId="4EE8E4EE">
      <w:pPr>
        <w:numPr>
          <w:ilvl w:val="0"/>
          <w:numId w:val="19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准备一节教材、对应课标条目、教学设计规则和 30-50 道授权样例题；补齐学科、年级、教材版本、知识点、来源和版权状态等元数据。</w:t>
      </w:r>
    </w:p>
    <w:p w14:paraId="253EF705">
      <w:pPr>
        <w:numPr>
          <w:ilvl w:val="0"/>
          <w:numId w:val="20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实现 PDF/Markdown/TXT 文本提取、清洗去重、分块、Embedding 和 Chroma 持久化；教材、课标、题库分别建立 collection。</w:t>
      </w:r>
    </w:p>
    <w:p w14:paraId="1219D02B">
      <w:pPr>
        <w:numPr>
          <w:ilvl w:val="0"/>
          <w:numId w:val="21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实现“元数据过滤 + 向量检索”的多知识库 Retriever，统一返回 content、source、page/chunk_id 和 score；低相关结果明确提示证据不足。</w:t>
      </w:r>
    </w:p>
    <w:p w14:paraId="410CFAF6">
      <w:pPr>
        <w:numPr>
          <w:ilvl w:val="0"/>
          <w:numId w:val="22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开发 /projects、/sources/upload、/kb/index、/kb/search、/chat/basic 接口；项目和文件状态保存到 MySQL，接口入参出参使用 Pydantic 约束。</w:t>
      </w:r>
    </w:p>
    <w:p w14:paraId="001F0A56">
      <w:pPr>
        <w:numPr>
          <w:ilvl w:val="0"/>
          <w:numId w:val="23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使用不少于 20 条检索问题调试 chunk_size、overlap、top_k 和相似度阈值，修正漏召回、无效召回和重复入库问题。</w:t>
      </w:r>
    </w:p>
    <w:p w14:paraId="5036D0DD">
      <w:pPr>
        <w:keepNext/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28"/>
          <w:szCs w:val="28"/>
        </w:rPr>
      </w:pPr>
      <w:bookmarkStart w:id="7" w:name="heading_10"/>
      <w:bookmarkEnd w:id="7"/>
      <w:r>
        <w:rPr>
          <w:rFonts w:ascii="Arial" w:hAnsi="Arial" w:eastAsia="等线" w:cs="Arial"/>
          <w:b/>
          <w:sz w:val="28"/>
          <w:szCs w:val="28"/>
        </w:rPr>
        <w:t>当日验收标准</w:t>
      </w:r>
    </w:p>
    <w:p w14:paraId="3F726C2C">
      <w:pPr>
        <w:numPr>
          <w:ilvl w:val="0"/>
          <w:numId w:val="24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教材、课标、题库均能成功入库，服务重启后 MySQL 业务数据和 Chroma 向量数据仍可正常加载。</w:t>
      </w:r>
    </w:p>
    <w:p w14:paraId="3848677A">
      <w:pPr>
        <w:numPr>
          <w:ilvl w:val="0"/>
          <w:numId w:val="25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RAG 检索结果包含内容、来源、页码或分块编号；20 条问题的 Top-3 召回率达到 85% 以上。</w:t>
      </w:r>
    </w:p>
    <w:p w14:paraId="7D2E8817">
      <w:pPr>
        <w:numPr>
          <w:ilvl w:val="0"/>
          <w:numId w:val="26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上传、索引、检索和基础问答接口均能正常调用；空文件、重复文件、错误类型和无结果场景有明确提示。</w:t>
      </w:r>
    </w:p>
    <w:p w14:paraId="46219882">
      <w:pPr>
        <w:numPr>
          <w:ilvl w:val="0"/>
          <w:numId w:val="27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同一资料重复上传不会产生重复数据库记录和重复向量；删除资料后对应 MySQL 状态与 Chroma 数据保持一致。</w:t>
      </w:r>
    </w:p>
    <w:p w14:paraId="1960119C">
      <w:pPr>
        <w:keepNext/>
        <w:pageBreakBefore/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28"/>
          <w:szCs w:val="28"/>
        </w:rPr>
      </w:pPr>
      <w:bookmarkStart w:id="8" w:name="heading_11"/>
      <w:bookmarkEnd w:id="8"/>
      <w:r>
        <w:rPr>
          <w:rFonts w:ascii="Arial" w:hAnsi="Arial" w:eastAsia="等线" w:cs="Arial"/>
          <w:b/>
          <w:sz w:val="28"/>
          <w:szCs w:val="28"/>
        </w:rPr>
        <w:t>第 3 天：自定义 Skill + LangChain Agent + Vue3 核心页面</w:t>
      </w:r>
    </w:p>
    <w:p w14:paraId="2625BC8F">
      <w:pPr>
        <w:keepNext/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28"/>
          <w:szCs w:val="28"/>
        </w:rPr>
      </w:pPr>
      <w:bookmarkStart w:id="9" w:name="heading_12"/>
      <w:bookmarkEnd w:id="9"/>
      <w:r>
        <w:rPr>
          <w:rFonts w:ascii="Arial" w:hAnsi="Arial" w:eastAsia="等线" w:cs="Arial"/>
          <w:b/>
          <w:sz w:val="28"/>
          <w:szCs w:val="28"/>
        </w:rPr>
        <w:t>当日核心任务</w:t>
      </w:r>
    </w:p>
    <w:p w14:paraId="23B2760E">
      <w:pPr>
        <w:numPr>
          <w:ilvl w:val="0"/>
          <w:numId w:val="28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开发五个可独立测试的 Skill：课程标准检索、教材证据检索、习题筛选、年龄/难度检查、产物导出；每个工具定义 JSON Schema、超时和错误返回。</w:t>
      </w:r>
    </w:p>
    <w:p w14:paraId="2EBC42B1">
      <w:pPr>
        <w:numPr>
          <w:ilvl w:val="0"/>
          <w:numId w:val="29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基于 LangChain 封装 DeepSeek，统一 temperature、超时、重试和结构化输出；构建基础 Agent，使模型能根据任务正确选择 Skill。</w:t>
      </w:r>
    </w:p>
    <w:p w14:paraId="50E10211">
      <w:pPr>
        <w:numPr>
          <w:ilvl w:val="0"/>
          <w:numId w:val="30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测试正常调用、缺少参数、无检索结果、重复调用和工具异常；日志记录 tool_name、输入摘要、耗时、状态和 trace_id。</w:t>
      </w:r>
    </w:p>
    <w:p w14:paraId="70131738">
      <w:pPr>
        <w:numPr>
          <w:ilvl w:val="0"/>
          <w:numId w:val="31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新增 /agent/run、/lessons/context、/exercises/recommend 接口，统一异步任务状态和 result/evidence/warnings 返回结构。</w:t>
      </w:r>
    </w:p>
    <w:p w14:paraId="30C3EC24">
      <w:pPr>
        <w:numPr>
          <w:ilvl w:val="0"/>
          <w:numId w:val="32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完成 Vue3 的项目创建、资料上传、知识库选择、教学设计大纲和备课工作台页面；工作台采用教学流程、课件预览编辑、讲稿习题来源三栏布局。</w:t>
      </w:r>
    </w:p>
    <w:p w14:paraId="2EC4BE51">
      <w:pPr>
        <w:numPr>
          <w:ilvl w:val="0"/>
          <w:numId w:val="33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根据 FastAPI 自动生成的 OpenAPI 对齐前端 TypeScript 类型，完成请求、加载、错误、空状态和取消操作。</w:t>
      </w:r>
    </w:p>
    <w:p w14:paraId="0BDEDB72">
      <w:pPr>
        <w:keepNext/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28"/>
          <w:szCs w:val="28"/>
        </w:rPr>
      </w:pPr>
      <w:bookmarkStart w:id="10" w:name="heading_13"/>
      <w:bookmarkEnd w:id="10"/>
      <w:r>
        <w:rPr>
          <w:rFonts w:ascii="Arial" w:hAnsi="Arial" w:eastAsia="等线" w:cs="Arial"/>
          <w:b/>
          <w:sz w:val="28"/>
          <w:szCs w:val="28"/>
        </w:rPr>
        <w:t>当日验收标准</w:t>
      </w:r>
    </w:p>
    <w:p w14:paraId="71C76343">
      <w:pPr>
        <w:numPr>
          <w:ilvl w:val="0"/>
          <w:numId w:val="34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五个 Skill 均可独立调用，基础 Agent 在至少 10 条任务中能正确选择工具；缺少参数时不会直接报系统错误。</w:t>
      </w:r>
    </w:p>
    <w:p w14:paraId="342AE541">
      <w:pPr>
        <w:numPr>
          <w:ilvl w:val="0"/>
          <w:numId w:val="35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新增 FastAPI 接口均可在 Swagger 中调用，MySQL 能保存项目、资料和任务状态，日志可按 trace_id 查看调用过程。</w:t>
      </w:r>
    </w:p>
    <w:p w14:paraId="2F36C3C0">
      <w:pPr>
        <w:numPr>
          <w:ilvl w:val="0"/>
          <w:numId w:val="36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Vue3 五个核心页面可正常访问，路由、表单校验、加载、错误和空状态正常，不同分辨率下无明显错位。</w:t>
      </w:r>
    </w:p>
    <w:p w14:paraId="11A5B559">
      <w:pPr>
        <w:numPr>
          <w:ilvl w:val="0"/>
          <w:numId w:val="37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前端能够使用真实或模拟数据调用约定接口并正确渲染 result、evidence 和 warnings，具备下一步真实联调条件。</w:t>
      </w:r>
    </w:p>
    <w:p w14:paraId="1E6E91EA">
      <w:pPr>
        <w:keepNext/>
        <w:pageBreakBefore/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28"/>
          <w:szCs w:val="28"/>
        </w:rPr>
      </w:pPr>
      <w:bookmarkStart w:id="11" w:name="heading_14"/>
      <w:bookmarkEnd w:id="11"/>
      <w:r>
        <w:rPr>
          <w:rFonts w:ascii="Arial" w:hAnsi="Arial" w:eastAsia="等线" w:cs="Arial"/>
          <w:b/>
          <w:sz w:val="28"/>
          <w:szCs w:val="28"/>
        </w:rPr>
        <w:t>第 4 天：Agent 工具调用闭环 + FastAPI 接口完善 + 首次联调</w:t>
      </w:r>
    </w:p>
    <w:p w14:paraId="7D96F5CE">
      <w:pPr>
        <w:keepNext/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28"/>
          <w:szCs w:val="28"/>
        </w:rPr>
      </w:pPr>
      <w:bookmarkStart w:id="12" w:name="heading_15"/>
      <w:bookmarkEnd w:id="12"/>
      <w:r>
        <w:rPr>
          <w:rFonts w:ascii="Arial" w:hAnsi="Arial" w:eastAsia="等线" w:cs="Arial"/>
          <w:b/>
          <w:sz w:val="28"/>
          <w:szCs w:val="28"/>
        </w:rPr>
        <w:t>当日核心任务</w:t>
      </w:r>
    </w:p>
    <w:p w14:paraId="2A7CFCC9">
      <w:pPr>
        <w:numPr>
          <w:ilvl w:val="0"/>
          <w:numId w:val="38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打通“创建项目→上传资料→生成课程上下文→检索课标和教材→返回教学目标与重难点”的第一条真实链路，结果必须携带来源和警告。</w:t>
      </w:r>
    </w:p>
    <w:p w14:paraId="6DE6ADFC">
      <w:pPr>
        <w:numPr>
          <w:ilvl w:val="0"/>
          <w:numId w:val="39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优化 System Prompt 和结构化输出，约束教学目标、重点难点、年级语言和引用格式；处理证据冲突、证据不足和模型拒答。</w:t>
      </w:r>
    </w:p>
    <w:p w14:paraId="11900D65">
      <w:pPr>
        <w:numPr>
          <w:ilvl w:val="0"/>
          <w:numId w:val="40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接入 LangSmith 或本地链路追踪，记录模型、工具、token、耗时与错误；使用 trace_id 贯通 Vue3、FastAPI、Agent 和 RAG。</w:t>
      </w:r>
    </w:p>
    <w:p w14:paraId="7322D4BA">
      <w:pPr>
        <w:numPr>
          <w:ilvl w:val="0"/>
          <w:numId w:val="41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Vue3 对接真实接口，实现上传进度、生成阶段状态、取消/重试、课程上下文展示、来源抽屉和错误恢复，禁止把演示结果写死在前端。</w:t>
      </w:r>
    </w:p>
    <w:p w14:paraId="6408560E">
      <w:pPr>
        <w:numPr>
          <w:ilvl w:val="0"/>
          <w:numId w:val="42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执行不少于 10 条联调用例，覆盖正常课例、资料缺失、检索为空、模型超时、工具失败和重复请求。</w:t>
      </w:r>
    </w:p>
    <w:p w14:paraId="033C766D">
      <w:pPr>
        <w:keepNext/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28"/>
          <w:szCs w:val="28"/>
        </w:rPr>
      </w:pPr>
      <w:bookmarkStart w:id="13" w:name="heading_16"/>
      <w:bookmarkEnd w:id="13"/>
      <w:r>
        <w:rPr>
          <w:rFonts w:ascii="Arial" w:hAnsi="Arial" w:eastAsia="等线" w:cs="Arial"/>
          <w:b/>
          <w:sz w:val="28"/>
          <w:szCs w:val="28"/>
        </w:rPr>
        <w:t>当日验收标准</w:t>
      </w:r>
    </w:p>
    <w:p w14:paraId="208E938D">
      <w:pPr>
        <w:numPr>
          <w:ilvl w:val="0"/>
          <w:numId w:val="43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第一条真实链路能从 Vue3 页面完整运行，无需手工修改 MySQL 或拼接返回数据；教学目标和重难点可查看来源。</w:t>
      </w:r>
    </w:p>
    <w:p w14:paraId="20F73C95">
      <w:pPr>
        <w:numPr>
          <w:ilvl w:val="0"/>
          <w:numId w:val="44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Agent 工具调用成功率达到 90% 以上；失败时有明确错误提示，不出现无限循环、重复调用或重复扣费。</w:t>
      </w:r>
    </w:p>
    <w:p w14:paraId="4FDBFEF0">
      <w:pPr>
        <w:numPr>
          <w:ilvl w:val="0"/>
          <w:numId w:val="45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至少 3 次完整链路可通过 trace_id 查看模型、RAG 和 Skill 的调用顺序、耗时与最终结果。</w:t>
      </w:r>
    </w:p>
    <w:p w14:paraId="19761C59">
      <w:pPr>
        <w:numPr>
          <w:ilvl w:val="0"/>
          <w:numId w:val="46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10 条联调用例核心通过率不低于 90%，阻塞性问题清零，其余问题不影响第五天主链路开发。</w:t>
      </w:r>
    </w:p>
    <w:p w14:paraId="1F032CE9">
      <w:pPr>
        <w:keepNext/>
        <w:pageBreakBefore/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28"/>
          <w:szCs w:val="28"/>
        </w:rPr>
      </w:pPr>
      <w:bookmarkStart w:id="14" w:name="heading_17"/>
      <w:bookmarkEnd w:id="14"/>
      <w:r>
        <w:rPr>
          <w:rFonts w:ascii="Arial" w:hAnsi="Arial" w:eastAsia="等线" w:cs="Arial"/>
          <w:b/>
          <w:sz w:val="28"/>
          <w:szCs w:val="28"/>
        </w:rPr>
        <w:t>第 5 天：备课主链路 + Prompt 优化 + Vue3 交互完善</w:t>
      </w:r>
    </w:p>
    <w:p w14:paraId="470ACB8F">
      <w:pPr>
        <w:keepNext/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28"/>
          <w:szCs w:val="28"/>
        </w:rPr>
      </w:pPr>
      <w:bookmarkStart w:id="15" w:name="heading_18"/>
      <w:bookmarkEnd w:id="15"/>
      <w:r>
        <w:rPr>
          <w:rFonts w:ascii="Arial" w:hAnsi="Arial" w:eastAsia="等线" w:cs="Arial"/>
          <w:b/>
          <w:sz w:val="28"/>
          <w:szCs w:val="28"/>
        </w:rPr>
        <w:t>当日核心任务</w:t>
      </w:r>
    </w:p>
    <w:p w14:paraId="63C8FA1B">
      <w:pPr>
        <w:numPr>
          <w:ilvl w:val="0"/>
          <w:numId w:val="47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实现教学设计生成，包含教学目标、重难点、课堂环节、时间、教师活动、学生活动和评价方式，并检查目标、活动、评价的一致性。</w:t>
      </w:r>
    </w:p>
    <w:p w14:paraId="476C6079">
      <w:pPr>
        <w:numPr>
          <w:ilvl w:val="0"/>
          <w:numId w:val="48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实现 Slidev/Markdown 课件规划与生成，输出 12-18 页教学型页面；每页绑定 slide_id、teaching_stage、speaker_notes 和来源。</w:t>
      </w:r>
    </w:p>
    <w:p w14:paraId="3B3C23D0">
      <w:pPr>
        <w:numPr>
          <w:ilvl w:val="0"/>
          <w:numId w:val="49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实现逐页讲稿、课堂提问、过渡语、板书提示与当前页习题推荐；习题支持基础、巩固、提高分层和教师版答案解析。</w:t>
      </w:r>
    </w:p>
    <w:p w14:paraId="5BB61284">
      <w:pPr>
        <w:numPr>
          <w:ilvl w:val="0"/>
          <w:numId w:val="50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实现自然语言局部修改，只更新当前页或指定教学环节，并按教师选择同步更新讲稿和习题；修改前版本保存到 MySQL。</w:t>
      </w:r>
    </w:p>
    <w:p w14:paraId="0CFD0A5C">
      <w:pPr>
        <w:numPr>
          <w:ilvl w:val="0"/>
          <w:numId w:val="51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完善 Vue3 工作台的 Slidev 预览、Markdown 编辑、讲稿/习题/来源标签页、历史版本、生成阶段和错误恢复。</w:t>
      </w:r>
    </w:p>
    <w:p w14:paraId="6B8D87C5">
      <w:pPr>
        <w:keepNext/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28"/>
          <w:szCs w:val="28"/>
        </w:rPr>
      </w:pPr>
      <w:bookmarkStart w:id="16" w:name="heading_19"/>
      <w:bookmarkEnd w:id="16"/>
      <w:r>
        <w:rPr>
          <w:rFonts w:ascii="Arial" w:hAnsi="Arial" w:eastAsia="等线" w:cs="Arial"/>
          <w:b/>
          <w:sz w:val="28"/>
          <w:szCs w:val="28"/>
        </w:rPr>
        <w:t>当日验收标准</w:t>
      </w:r>
    </w:p>
    <w:p w14:paraId="0A6DEE30">
      <w:pPr>
        <w:numPr>
          <w:ilvl w:val="0"/>
          <w:numId w:val="52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一个课例能生成教学设计、12-18 页课件、逐页讲稿和至少 3 道当前页习题，页面、讲稿和习题关联正确。</w:t>
      </w:r>
    </w:p>
    <w:p w14:paraId="5BE985F2">
      <w:pPr>
        <w:numPr>
          <w:ilvl w:val="0"/>
          <w:numId w:val="53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局部修改只影响目标页面或教学环节，旧版本可恢复；课件标题、页序、讲稿和时间保持一致。</w:t>
      </w:r>
    </w:p>
    <w:p w14:paraId="77321CA9">
      <w:pPr>
        <w:numPr>
          <w:ilvl w:val="0"/>
          <w:numId w:val="54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空输入、超长要求、低相关资料、错误年级、重复生成和模型超时等边界场景不会造成页面崩溃或数据损坏。</w:t>
      </w:r>
    </w:p>
    <w:p w14:paraId="68CCAA90">
      <w:pPr>
        <w:numPr>
          <w:ilvl w:val="0"/>
          <w:numId w:val="55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生成内容符合小学年级表达，关键结论有来源，AI 生成习题有“需教师确认”标识，明显过密页面能被质量检查发现。</w:t>
      </w:r>
    </w:p>
    <w:p w14:paraId="1DF75F9F">
      <w:pPr>
        <w:keepNext/>
        <w:pageBreakBefore/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28"/>
          <w:szCs w:val="28"/>
        </w:rPr>
      </w:pPr>
      <w:bookmarkStart w:id="17" w:name="heading_20"/>
      <w:bookmarkEnd w:id="17"/>
      <w:r>
        <w:rPr>
          <w:rFonts w:ascii="Arial" w:hAnsi="Arial" w:eastAsia="等线" w:cs="Arial"/>
          <w:b/>
          <w:sz w:val="28"/>
          <w:szCs w:val="28"/>
        </w:rPr>
        <w:t>第 6 天：LangGraph 多智能体协同 + 质量审核 + 版本与导出</w:t>
      </w:r>
    </w:p>
    <w:p w14:paraId="56CF909C">
      <w:pPr>
        <w:keepNext/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28"/>
          <w:szCs w:val="28"/>
        </w:rPr>
      </w:pPr>
      <w:bookmarkStart w:id="18" w:name="heading_21"/>
      <w:bookmarkEnd w:id="18"/>
      <w:r>
        <w:rPr>
          <w:rFonts w:ascii="Arial" w:hAnsi="Arial" w:eastAsia="等线" w:cs="Arial"/>
          <w:b/>
          <w:sz w:val="28"/>
          <w:szCs w:val="28"/>
        </w:rPr>
        <w:t>多智能体协同链路</w:t>
      </w:r>
    </w:p>
    <w:p w14:paraId="10BB2F90">
      <w:pPr>
        <w:numPr>
          <w:ilvl w:val="0"/>
          <w:numId w:val="56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使用 LangGraph 构建课程理解→教学规划→课件/讲稿生成→习题推荐→教学审核状态图，统一使用 LessonState 传递项目上下文。</w:t>
      </w:r>
    </w:p>
    <w:p w14:paraId="7AE3477E">
      <w:pPr>
        <w:numPr>
          <w:ilvl w:val="0"/>
          <w:numId w:val="57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设置路由、条件边和最大重试次数；审核不通过时只返工相关节点，证据不足转人工确认，工具异常走降级结果。</w:t>
      </w:r>
    </w:p>
    <w:p w14:paraId="4D18113B">
      <w:pPr>
        <w:numPr>
          <w:ilvl w:val="0"/>
          <w:numId w:val="58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实现课标一致性、年龄适配、页面信息密度、习题答案/来源和讲稿页码一致性检查，返回 pass、warn、fail 和修改建议。</w:t>
      </w:r>
    </w:p>
    <w:p w14:paraId="12A0C28F">
      <w:pPr>
        <w:numPr>
          <w:ilvl w:val="0"/>
          <w:numId w:val="59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使用 10 条复杂任务验证教材与课标冲突、目标过难、习题无来源、页面过密、局部修改后讲稿失配等情况。</w:t>
      </w:r>
    </w:p>
    <w:p w14:paraId="5F9C86BC">
      <w:pPr>
        <w:keepNext/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28"/>
          <w:szCs w:val="28"/>
        </w:rPr>
      </w:pPr>
      <w:bookmarkStart w:id="19" w:name="heading_22"/>
      <w:bookmarkEnd w:id="19"/>
      <w:r>
        <w:rPr>
          <w:rFonts w:ascii="Arial" w:hAnsi="Arial" w:eastAsia="等线" w:cs="Arial"/>
          <w:b/>
          <w:sz w:val="28"/>
          <w:szCs w:val="28"/>
        </w:rPr>
        <w:t>前后端进阶与导出闭环</w:t>
      </w:r>
    </w:p>
    <w:p w14:paraId="3FD5785A">
      <w:pPr>
        <w:numPr>
          <w:ilvl w:val="0"/>
          <w:numId w:val="60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FastAPI 增加图执行、状态查询、版本回滚和质量检查接口；长任务使用 SSE 或轮询展示阶段，支持取消、重试和幂等请求。</w:t>
      </w:r>
    </w:p>
    <w:p w14:paraId="47353471">
      <w:pPr>
        <w:numPr>
          <w:ilvl w:val="0"/>
          <w:numId w:val="61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Vue3 增加 Agent 节点状态、质量检查、版本对比和人工确认面板，使多智能体流程可见、可解释、可干预。</w:t>
      </w:r>
    </w:p>
    <w:p w14:paraId="7D8460AB">
      <w:pPr>
        <w:numPr>
          <w:ilvl w:val="0"/>
          <w:numId w:val="62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完成 Slidev HTML/PDF、教学设计/讲稿 Markdown 或 DOCX、学生版/教师版习题单导出；PPTX 仅作为有余力时的加分项。</w:t>
      </w:r>
    </w:p>
    <w:p w14:paraId="0C1ADCBE">
      <w:pPr>
        <w:numPr>
          <w:ilvl w:val="0"/>
          <w:numId w:val="63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增加项目打包下载，包含课件源码、资源、引用、配置和导出文件；版本信息与 MySQL 中的项目版本保持一致。</w:t>
      </w:r>
    </w:p>
    <w:p w14:paraId="36CF6E97">
      <w:pPr>
        <w:keepNext/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28"/>
          <w:szCs w:val="28"/>
        </w:rPr>
      </w:pPr>
      <w:bookmarkStart w:id="20" w:name="heading_23"/>
      <w:bookmarkEnd w:id="20"/>
      <w:r>
        <w:rPr>
          <w:rFonts w:ascii="Arial" w:hAnsi="Arial" w:eastAsia="等线" w:cs="Arial"/>
          <w:b/>
          <w:sz w:val="28"/>
          <w:szCs w:val="28"/>
        </w:rPr>
        <w:t>当日验收标准</w:t>
      </w:r>
    </w:p>
    <w:p w14:paraId="02D0B2D2">
      <w:pPr>
        <w:numPr>
          <w:ilvl w:val="0"/>
          <w:numId w:val="64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LangGraph 状态流转稳定，10 条复杂用例无死循环；审核失败能定位到具体页面、目标或习题并只返工相关节点。</w:t>
      </w:r>
    </w:p>
    <w:p w14:paraId="0A600EF8">
      <w:pPr>
        <w:numPr>
          <w:ilvl w:val="0"/>
          <w:numId w:val="65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前端能展示 Agent 状态、来源、警告和人工确认；3 个样例项目导出成功，学生版不显示答案，教师版包含解析和来源。</w:t>
      </w:r>
    </w:p>
    <w:p w14:paraId="029F8973">
      <w:pPr>
        <w:numPr>
          <w:ilvl w:val="0"/>
          <w:numId w:val="66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第一至第五天已经通过的创建、上传、检索、生成、修改和联调功能仍然正常，没有因多智能体和导出功能出现回归。</w:t>
      </w:r>
    </w:p>
    <w:p w14:paraId="23AEEFA0">
      <w:pPr>
        <w:keepNext/>
        <w:pageBreakBefore/>
        <w:spacing w:before="320" w:after="120" w:line="288" w:lineRule="auto"/>
        <w:ind w:left="0"/>
        <w:jc w:val="left"/>
        <w:outlineLvl w:val="1"/>
        <w:rPr>
          <w:sz w:val="28"/>
          <w:szCs w:val="28"/>
        </w:rPr>
      </w:pPr>
      <w:bookmarkStart w:id="21" w:name="heading_24"/>
      <w:bookmarkEnd w:id="21"/>
      <w:r>
        <w:rPr>
          <w:rFonts w:ascii="Arial" w:hAnsi="Arial" w:eastAsia="等线" w:cs="Arial"/>
          <w:b/>
          <w:sz w:val="28"/>
          <w:szCs w:val="28"/>
        </w:rPr>
        <w:t>第 7 天：全流程测试 + Bug 修复 + 性能优化 + 部署加固</w:t>
      </w:r>
    </w:p>
    <w:p w14:paraId="5F14570E">
      <w:pPr>
        <w:keepNext/>
        <w:spacing w:before="300" w:after="120" w:line="288" w:lineRule="auto"/>
        <w:ind w:left="0"/>
        <w:jc w:val="left"/>
        <w:outlineLvl w:val="2"/>
        <w:rPr>
          <w:sz w:val="28"/>
          <w:szCs w:val="28"/>
        </w:rPr>
      </w:pPr>
      <w:bookmarkStart w:id="22" w:name="heading_25"/>
      <w:bookmarkEnd w:id="22"/>
      <w:r>
        <w:rPr>
          <w:rFonts w:ascii="Arial" w:hAnsi="Arial" w:eastAsia="等线" w:cs="Arial"/>
          <w:b/>
          <w:sz w:val="28"/>
          <w:szCs w:val="28"/>
        </w:rPr>
        <w:t>当日核心任务</w:t>
      </w:r>
    </w:p>
    <w:p w14:paraId="3F989F40">
      <w:pPr>
        <w:numPr>
          <w:ilvl w:val="0"/>
          <w:numId w:val="67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冻结功能范围，清理硬编码、演示假数据、无用依赖和敏感日志；补齐必要注释、.env.example、MySQL 初始化脚本和一键启动命令。</w:t>
      </w:r>
    </w:p>
    <w:p w14:paraId="067CAD3D">
      <w:pPr>
        <w:numPr>
          <w:ilvl w:val="0"/>
          <w:numId w:val="68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测试 RAG 检索、Skill、Agent 路由、LangGraph 状态、FastAPI 接口、MySQL 数据、Vue3 组件和端到端流程，覆盖不少于 25 条正常、异常和边界场景。</w:t>
      </w:r>
    </w:p>
    <w:p w14:paraId="7424AB9F">
      <w:pPr>
        <w:numPr>
          <w:ilvl w:val="0"/>
          <w:numId w:val="69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达到 RAG Top-3 召回率≥85%、工具调用成功率≥90%、核心端到端通过率≥95%、来源字段完整率 100%、P0/P1 缺陷为 0。</w:t>
      </w:r>
    </w:p>
    <w:p w14:paraId="797B849E">
      <w:pPr>
        <w:numPr>
          <w:ilvl w:val="0"/>
          <w:numId w:val="70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缓存重复检索，限制并发和文件大小，设置超时、重试和熔断，避免重复模型调用；非生成接口 P95 响应目标不超过 1 秒。</w:t>
      </w:r>
    </w:p>
    <w:p w14:paraId="13E4213C">
      <w:pPr>
        <w:numPr>
          <w:ilvl w:val="0"/>
          <w:numId w:val="71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使用 Docker Compose 或一键脚本启动 Vue3、FastAPI、MySQL 和所需服务，在全新目录完成一次完整环境复现。</w:t>
      </w:r>
    </w:p>
    <w:p w14:paraId="515F8889">
      <w:pPr>
        <w:keepNext/>
        <w:spacing w:before="300" w:after="120" w:line="288" w:lineRule="auto"/>
        <w:ind w:left="0"/>
        <w:jc w:val="left"/>
        <w:outlineLvl w:val="2"/>
        <w:rPr>
          <w:sz w:val="28"/>
          <w:szCs w:val="28"/>
        </w:rPr>
      </w:pPr>
      <w:bookmarkStart w:id="23" w:name="heading_26"/>
      <w:bookmarkEnd w:id="23"/>
      <w:r>
        <w:rPr>
          <w:rFonts w:ascii="Arial" w:hAnsi="Arial" w:eastAsia="等线" w:cs="Arial"/>
          <w:b/>
          <w:sz w:val="28"/>
          <w:szCs w:val="28"/>
        </w:rPr>
        <w:t>当日验收标准</w:t>
      </w:r>
    </w:p>
    <w:p w14:paraId="45E8710B">
      <w:pPr>
        <w:numPr>
          <w:ilvl w:val="0"/>
          <w:numId w:val="72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不少于 25 条测试中核心用例通过率达到 95% 以上，P0/P1 Bug 清零，剩余问题均不阻塞核心演示。</w:t>
      </w:r>
    </w:p>
    <w:p w14:paraId="47FB98FA">
      <w:pPr>
        <w:numPr>
          <w:ilvl w:val="0"/>
          <w:numId w:val="73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RAG、工具调用、来源完整性和非生成接口性能达到设定指标，失败用例完成修复后能够通过复测。</w:t>
      </w:r>
    </w:p>
    <w:p w14:paraId="64940A78">
      <w:pPr>
        <w:numPr>
          <w:ilvl w:val="0"/>
          <w:numId w:val="74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全新环境可一次启动前端、后端、MySQL、Chroma 和 Slidev；配置无硬编码，密钥和学生敏感信息不进入仓库。</w:t>
      </w:r>
    </w:p>
    <w:p w14:paraId="2115D8B9">
      <w:pPr>
        <w:numPr>
          <w:ilvl w:val="0"/>
          <w:numId w:val="75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连续执行 3 轮完整演示均成功；模型或网络异常时能给出超时提示并使用明确标识的缓存样例降级。</w:t>
      </w:r>
    </w:p>
    <w:p w14:paraId="7007ADDA">
      <w:pPr>
        <w:keepNext/>
        <w:pageBreakBefore/>
        <w:spacing w:before="320" w:after="120" w:line="288" w:lineRule="auto"/>
        <w:ind w:left="0"/>
        <w:jc w:val="left"/>
        <w:outlineLvl w:val="1"/>
        <w:rPr>
          <w:sz w:val="28"/>
          <w:szCs w:val="28"/>
        </w:rPr>
      </w:pPr>
      <w:bookmarkStart w:id="24" w:name="heading_27"/>
      <w:bookmarkEnd w:id="24"/>
      <w:r>
        <w:rPr>
          <w:rFonts w:ascii="Arial" w:hAnsi="Arial" w:eastAsia="等线" w:cs="Arial"/>
          <w:b/>
          <w:sz w:val="28"/>
          <w:szCs w:val="28"/>
        </w:rPr>
        <w:t>第 8 天：项目整理 + Demo 打磨 + 答辩准备 + 最终验收</w:t>
      </w:r>
    </w:p>
    <w:p w14:paraId="21C42F3F">
      <w:pPr>
        <w:keepNext/>
        <w:spacing w:before="300" w:after="120" w:line="288" w:lineRule="auto"/>
        <w:ind w:left="0"/>
        <w:jc w:val="left"/>
        <w:outlineLvl w:val="2"/>
        <w:rPr>
          <w:sz w:val="28"/>
          <w:szCs w:val="28"/>
        </w:rPr>
      </w:pPr>
      <w:bookmarkStart w:id="25" w:name="heading_28"/>
      <w:bookmarkEnd w:id="25"/>
      <w:r>
        <w:rPr>
          <w:rFonts w:ascii="Arial" w:hAnsi="Arial" w:eastAsia="等线" w:cs="Arial"/>
          <w:b/>
          <w:sz w:val="28"/>
          <w:szCs w:val="28"/>
        </w:rPr>
        <w:t>当日核心任务</w:t>
      </w:r>
    </w:p>
    <w:p w14:paraId="77758A69">
      <w:pPr>
        <w:numPr>
          <w:ilvl w:val="0"/>
          <w:numId w:val="76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整理可运行项目：Vue3/FastAPI 源码、依赖锁定、MySQL 初始化脚本、Chroma 初始化、样例数据、Slidev 课件和配置模板均放到正确目录。</w:t>
      </w:r>
    </w:p>
    <w:p w14:paraId="5072A30E">
      <w:pPr>
        <w:numPr>
          <w:ilvl w:val="0"/>
          <w:numId w:val="77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只补齐必要说明：README、启动步骤、演示账号和已知限制；接口说明直接使用 FastAPI 自动生成的 Swagger，不重复编写同类文档。</w:t>
      </w:r>
    </w:p>
    <w:p w14:paraId="600223BF">
      <w:pPr>
        <w:numPr>
          <w:ilvl w:val="0"/>
          <w:numId w:val="78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打磨 6-8 分钟 Demo：创建课例→RAG 来源→多 Agent 生成→当前页习题→局部修改→质量检查→导出，每一步都有可继续操作的备用入口。</w:t>
      </w:r>
    </w:p>
    <w:p w14:paraId="05A3B3EC">
      <w:pPr>
        <w:numPr>
          <w:ilvl w:val="0"/>
          <w:numId w:val="79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制作精简答辩 PPT，重点展示教育闭环、来源追溯、目标-活动-评价一致性、可控局部修改、可见多智能体流程和真实测试指标。</w:t>
      </w:r>
    </w:p>
    <w:p w14:paraId="5E24DE85">
      <w:pPr>
        <w:numPr>
          <w:ilvl w:val="0"/>
          <w:numId w:val="80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进行至少 2 轮计时演练，分配主讲、操作、前后端答疑和 AI 答疑角色，修复最后的演示卡点。</w:t>
      </w:r>
    </w:p>
    <w:p w14:paraId="071FBFB4">
      <w:pPr>
        <w:keepNext/>
        <w:spacing w:before="300" w:after="120" w:line="288" w:lineRule="auto"/>
        <w:ind w:left="0"/>
        <w:jc w:val="left"/>
        <w:outlineLvl w:val="2"/>
        <w:rPr>
          <w:sz w:val="28"/>
          <w:szCs w:val="28"/>
        </w:rPr>
      </w:pPr>
      <w:bookmarkStart w:id="26" w:name="heading_29"/>
      <w:bookmarkEnd w:id="26"/>
      <w:r>
        <w:rPr>
          <w:rFonts w:ascii="Arial" w:hAnsi="Arial" w:eastAsia="等线" w:cs="Arial"/>
          <w:b/>
          <w:sz w:val="28"/>
          <w:szCs w:val="28"/>
        </w:rPr>
        <w:t>当日验收标准</w:t>
      </w:r>
    </w:p>
    <w:p w14:paraId="32A89D2B">
      <w:pPr>
        <w:numPr>
          <w:ilvl w:val="0"/>
          <w:numId w:val="81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项目能在全新环境独立运行，6-8 分钟内顺利完成主线演示，无报错、无手工修改 MySQL、无写死演示结果。</w:t>
      </w:r>
    </w:p>
    <w:p w14:paraId="3413EB50">
      <w:pPr>
        <w:numPr>
          <w:ilvl w:val="0"/>
          <w:numId w:val="82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源码、样例数据、配置、MySQL/Chroma 初始化和导出功能齐全，其他成员按照 README 能完成启动。</w:t>
      </w:r>
    </w:p>
    <w:p w14:paraId="6BFDC923">
      <w:pPr>
        <w:numPr>
          <w:ilvl w:val="0"/>
          <w:numId w:val="83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四名成员都能说明自己负责的模块，并能解释 Vue3、FastAPI、MySQL、RAG、Skill、Agent 和 LangGraph 在项目中的作用。</w:t>
      </w:r>
    </w:p>
    <w:p w14:paraId="23159E34">
      <w:pPr>
        <w:numPr>
          <w:ilvl w:val="0"/>
          <w:numId w:val="84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最终版本已备份，主分支代码可运行，演示账号、网络异常和模型超时均有可执行的应对方案。</w:t>
      </w:r>
    </w:p>
    <w:p w14:paraId="62D96D1A">
      <w:pPr>
        <w:keepNext/>
        <w:pageBreakBefore w:val="0"/>
        <w:spacing w:before="380" w:after="140" w:line="288" w:lineRule="auto"/>
        <w:ind w:left="0"/>
        <w:jc w:val="left"/>
        <w:outlineLvl w:val="0"/>
      </w:pPr>
      <w:bookmarkStart w:id="27" w:name="heading_30"/>
      <w:bookmarkEnd w:id="27"/>
      <w:r>
        <w:rPr>
          <w:rFonts w:ascii="Arial" w:hAnsi="Arial" w:eastAsia="等线" w:cs="Arial"/>
          <w:b/>
          <w:sz w:val="36"/>
        </w:rPr>
        <w:t>Word 使用说明</w:t>
      </w:r>
    </w:p>
    <w:p w14:paraId="23DC0086">
      <w:pPr>
        <w:numPr>
          <w:ilvl w:val="0"/>
          <w:numId w:val="85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新建空白 Word 文档，全文复制本文件内容直接使用，格式可直接适配打印、上交、归档。</w:t>
      </w:r>
    </w:p>
    <w:p w14:paraId="092F543C">
      <w:pPr>
        <w:numPr>
          <w:ilvl w:val="0"/>
          <w:numId w:val="86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所有小组统一使用本套计划，仅需修改表头项目名称，适配自己承担的项目选题。</w:t>
      </w:r>
    </w:p>
    <w:p w14:paraId="0AC01FA8">
      <w:pPr>
        <w:numPr>
          <w:ilvl w:val="0"/>
          <w:numId w:val="87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可将通用每日进度检查表附在文档末尾，作为配套附件。</w:t>
      </w:r>
    </w:p>
    <w:p w14:paraId="06BA0126">
      <w:pPr>
        <w:numPr>
          <w:ilvl w:val="0"/>
          <w:numId w:val="88"/>
        </w:numPr>
        <w:spacing w:before="120" w:after="120" w:line="288" w:lineRule="auto"/>
        <w:ind w:left="0" w:leftChars="0" w:firstLine="418" w:firstLineChars="190"/>
        <w:jc w:val="left"/>
      </w:pPr>
      <w:r>
        <w:rPr>
          <w:rFonts w:ascii="Arial" w:hAnsi="Arial" w:eastAsia="等线" w:cs="Arial"/>
          <w:sz w:val="22"/>
        </w:rPr>
        <w:t>可对每日开发模块插入分页符，排版更整洁，适合正式提交。</w:t>
      </w:r>
    </w:p>
    <w:p w14:paraId="4AAC297B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D637C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8B83A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9377BC45"/>
    <w:multiLevelType w:val="singleLevel"/>
    <w:tmpl w:val="9377BC4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9ACF65A0"/>
    <w:multiLevelType w:val="singleLevel"/>
    <w:tmpl w:val="9ACF65A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9D5D7490"/>
    <w:multiLevelType w:val="singleLevel"/>
    <w:tmpl w:val="9D5D749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A0C93552"/>
    <w:multiLevelType w:val="singleLevel"/>
    <w:tmpl w:val="A0C935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A0F05207"/>
    <w:multiLevelType w:val="singleLevel"/>
    <w:tmpl w:val="A0F0520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B0ED9BEA"/>
    <w:multiLevelType w:val="singleLevel"/>
    <w:tmpl w:val="B0ED9BE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B23A94A9"/>
    <w:multiLevelType w:val="singleLevel"/>
    <w:tmpl w:val="B23A94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B53F3350"/>
    <w:multiLevelType w:val="singleLevel"/>
    <w:tmpl w:val="B53F335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8">
    <w:nsid w:val="B88D21A8"/>
    <w:multiLevelType w:val="singleLevel"/>
    <w:tmpl w:val="B88D21A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">
    <w:nsid w:val="B8CEF35B"/>
    <w:multiLevelType w:val="singleLevel"/>
    <w:tmpl w:val="B8CEF3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BB64CFA9"/>
    <w:multiLevelType w:val="singleLevel"/>
    <w:tmpl w:val="BB64CFA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">
    <w:nsid w:val="BDA1395C"/>
    <w:multiLevelType w:val="singleLevel"/>
    <w:tmpl w:val="BDA1395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BE923771"/>
    <w:multiLevelType w:val="singleLevel"/>
    <w:tmpl w:val="BE92377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4">
    <w:nsid w:val="C0915F4F"/>
    <w:multiLevelType w:val="singleLevel"/>
    <w:tmpl w:val="C0915F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C4E0D24A"/>
    <w:multiLevelType w:val="singleLevel"/>
    <w:tmpl w:val="C4E0D24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C8879AEF"/>
    <w:multiLevelType w:val="singleLevel"/>
    <w:tmpl w:val="C8879AE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7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D7D140E4"/>
    <w:multiLevelType w:val="singleLevel"/>
    <w:tmpl w:val="D7D140E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">
    <w:nsid w:val="D7F9FE59"/>
    <w:multiLevelType w:val="singleLevel"/>
    <w:tmpl w:val="D7F9FE5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0">
    <w:nsid w:val="DAD3A854"/>
    <w:multiLevelType w:val="singleLevel"/>
    <w:tmpl w:val="DAD3A85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E504947C"/>
    <w:multiLevelType w:val="singleLevel"/>
    <w:tmpl w:val="E504947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4">
    <w:nsid w:val="E7B27C5B"/>
    <w:multiLevelType w:val="singleLevel"/>
    <w:tmpl w:val="E7B27C5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F0E89278"/>
    <w:multiLevelType w:val="singleLevel"/>
    <w:tmpl w:val="F0E8927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">
    <w:nsid w:val="F689643B"/>
    <w:multiLevelType w:val="singleLevel"/>
    <w:tmpl w:val="F689643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8">
    <w:nsid w:val="F7735DC9"/>
    <w:multiLevelType w:val="singleLevel"/>
    <w:tmpl w:val="F7735DC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9">
    <w:nsid w:val="FEC2EA36"/>
    <w:multiLevelType w:val="singleLevel"/>
    <w:tmpl w:val="FEC2EA3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1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03A63A41"/>
    <w:multiLevelType w:val="singleLevel"/>
    <w:tmpl w:val="03A63A4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3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4">
    <w:nsid w:val="0709FD3E"/>
    <w:multiLevelType w:val="singleLevel"/>
    <w:tmpl w:val="0709FD3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0CEF100B"/>
    <w:multiLevelType w:val="singleLevel"/>
    <w:tmpl w:val="0CEF100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6">
    <w:nsid w:val="0E640482"/>
    <w:multiLevelType w:val="singleLevel"/>
    <w:tmpl w:val="0E64048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7">
    <w:nsid w:val="0F9F9CCA"/>
    <w:multiLevelType w:val="singleLevel"/>
    <w:tmpl w:val="0F9F9C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8">
    <w:nsid w:val="12EADF99"/>
    <w:multiLevelType w:val="singleLevel"/>
    <w:tmpl w:val="12EADF9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9">
    <w:nsid w:val="18F74015"/>
    <w:multiLevelType w:val="singleLevel"/>
    <w:tmpl w:val="18F740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0">
    <w:nsid w:val="1ACDE60F"/>
    <w:multiLevelType w:val="singleLevel"/>
    <w:tmpl w:val="1ACDE60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1">
    <w:nsid w:val="1C257C7B"/>
    <w:multiLevelType w:val="singleLevel"/>
    <w:tmpl w:val="1C257C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2">
    <w:nsid w:val="23E97754"/>
    <w:multiLevelType w:val="singleLevel"/>
    <w:tmpl w:val="23E9775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3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4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5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6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7">
    <w:nsid w:val="2F2D79CE"/>
    <w:multiLevelType w:val="singleLevel"/>
    <w:tmpl w:val="2F2D79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8">
    <w:nsid w:val="30A0AC00"/>
    <w:multiLevelType w:val="singleLevel"/>
    <w:tmpl w:val="30A0AC0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9">
    <w:nsid w:val="30FC5B15"/>
    <w:multiLevelType w:val="singleLevel"/>
    <w:tmpl w:val="30FC5B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0">
    <w:nsid w:val="322D85CA"/>
    <w:multiLevelType w:val="singleLevel"/>
    <w:tmpl w:val="322D85C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1">
    <w:nsid w:val="32A7AF2D"/>
    <w:multiLevelType w:val="singleLevel"/>
    <w:tmpl w:val="32A7AF2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2">
    <w:nsid w:val="35E83B33"/>
    <w:multiLevelType w:val="singleLevel"/>
    <w:tmpl w:val="35E83B3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3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4">
    <w:nsid w:val="3B8127DF"/>
    <w:multiLevelType w:val="singleLevel"/>
    <w:tmpl w:val="3B8127D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5">
    <w:nsid w:val="40B249F9"/>
    <w:multiLevelType w:val="singleLevel"/>
    <w:tmpl w:val="40B249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6">
    <w:nsid w:val="46A08BB8"/>
    <w:multiLevelType w:val="singleLevel"/>
    <w:tmpl w:val="46A08BB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7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8">
    <w:nsid w:val="4C3D7A74"/>
    <w:multiLevelType w:val="singleLevel"/>
    <w:tmpl w:val="4C3D7A7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9">
    <w:nsid w:val="4D4DC07F"/>
    <w:multiLevelType w:val="singleLevel"/>
    <w:tmpl w:val="4D4DC07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0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1">
    <w:nsid w:val="58765686"/>
    <w:multiLevelType w:val="singleLevel"/>
    <w:tmpl w:val="5876568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2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3">
    <w:nsid w:val="59EEFD2A"/>
    <w:multiLevelType w:val="singleLevel"/>
    <w:tmpl w:val="59EEFD2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4">
    <w:nsid w:val="5A241D34"/>
    <w:multiLevelType w:val="singleLevel"/>
    <w:tmpl w:val="5A241D3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5">
    <w:nsid w:val="5E29AB5A"/>
    <w:multiLevelType w:val="singleLevel"/>
    <w:tmpl w:val="5E29AB5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6">
    <w:nsid w:val="5FFFB1A7"/>
    <w:multiLevelType w:val="singleLevel"/>
    <w:tmpl w:val="5FFFB1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7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8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9">
    <w:nsid w:val="65CD0074"/>
    <w:multiLevelType w:val="singleLevel"/>
    <w:tmpl w:val="65CD00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0">
    <w:nsid w:val="700FDCEF"/>
    <w:multiLevelType w:val="singleLevel"/>
    <w:tmpl w:val="700FDC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1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2">
    <w:nsid w:val="74C28B35"/>
    <w:multiLevelType w:val="singleLevel"/>
    <w:tmpl w:val="74C28B3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3">
    <w:nsid w:val="77633216"/>
    <w:multiLevelType w:val="singleLevel"/>
    <w:tmpl w:val="7763321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4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5">
    <w:nsid w:val="79AA4FA4"/>
    <w:multiLevelType w:val="singleLevel"/>
    <w:tmpl w:val="79AA4F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6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7">
    <w:nsid w:val="7DEC2089"/>
    <w:multiLevelType w:val="singleLevel"/>
    <w:tmpl w:val="7DEC2089"/>
    <w:lvl w:ilvl="0" w:tentative="0">
      <w:start w:val="6"/>
      <w:numFmt w:val="decimal"/>
      <w:lvlText w:val="%1."/>
      <w:lvlJc w:val="left"/>
      <w:rPr>
        <w:color w:val="3370FF"/>
      </w:rPr>
    </w:lvl>
  </w:abstractNum>
  <w:num w:numId="1">
    <w:abstractNumId w:val="40"/>
  </w:num>
  <w:num w:numId="2">
    <w:abstractNumId w:val="27"/>
  </w:num>
  <w:num w:numId="3">
    <w:abstractNumId w:val="72"/>
  </w:num>
  <w:num w:numId="4">
    <w:abstractNumId w:val="23"/>
  </w:num>
  <w:num w:numId="5">
    <w:abstractNumId w:val="17"/>
  </w:num>
  <w:num w:numId="6">
    <w:abstractNumId w:val="43"/>
  </w:num>
  <w:num w:numId="7">
    <w:abstractNumId w:val="55"/>
  </w:num>
  <w:num w:numId="8">
    <w:abstractNumId w:val="81"/>
  </w:num>
  <w:num w:numId="9">
    <w:abstractNumId w:val="41"/>
  </w:num>
  <w:num w:numId="10">
    <w:abstractNumId w:val="5"/>
  </w:num>
  <w:num w:numId="11">
    <w:abstractNumId w:val="56"/>
  </w:num>
  <w:num w:numId="12">
    <w:abstractNumId w:val="74"/>
  </w:num>
  <w:num w:numId="13">
    <w:abstractNumId w:val="26"/>
  </w:num>
  <w:num w:numId="14">
    <w:abstractNumId w:val="69"/>
  </w:num>
  <w:num w:numId="15">
    <w:abstractNumId w:val="36"/>
  </w:num>
  <w:num w:numId="16">
    <w:abstractNumId w:val="54"/>
  </w:num>
  <w:num w:numId="17">
    <w:abstractNumId w:val="31"/>
  </w:num>
  <w:num w:numId="18">
    <w:abstractNumId w:val="29"/>
  </w:num>
  <w:num w:numId="19">
    <w:abstractNumId w:val="9"/>
  </w:num>
  <w:num w:numId="20">
    <w:abstractNumId w:val="67"/>
  </w:num>
  <w:num w:numId="21">
    <w:abstractNumId w:val="77"/>
  </w:num>
  <w:num w:numId="22">
    <w:abstractNumId w:val="46"/>
  </w:num>
  <w:num w:numId="23">
    <w:abstractNumId w:val="66"/>
  </w:num>
  <w:num w:numId="24">
    <w:abstractNumId w:val="14"/>
  </w:num>
  <w:num w:numId="25">
    <w:abstractNumId w:val="86"/>
  </w:num>
  <w:num w:numId="26">
    <w:abstractNumId w:val="84"/>
  </w:num>
  <w:num w:numId="27">
    <w:abstractNumId w:val="22"/>
  </w:num>
  <w:num w:numId="28">
    <w:abstractNumId w:val="78"/>
  </w:num>
  <w:num w:numId="29">
    <w:abstractNumId w:val="6"/>
  </w:num>
  <w:num w:numId="30">
    <w:abstractNumId w:val="63"/>
  </w:num>
  <w:num w:numId="31">
    <w:abstractNumId w:val="2"/>
  </w:num>
  <w:num w:numId="32">
    <w:abstractNumId w:val="71"/>
  </w:num>
  <w:num w:numId="33">
    <w:abstractNumId w:val="87"/>
  </w:num>
  <w:num w:numId="34">
    <w:abstractNumId w:val="0"/>
  </w:num>
  <w:num w:numId="35">
    <w:abstractNumId w:val="53"/>
  </w:num>
  <w:num w:numId="36">
    <w:abstractNumId w:val="70"/>
  </w:num>
  <w:num w:numId="37">
    <w:abstractNumId w:val="38"/>
  </w:num>
  <w:num w:numId="38">
    <w:abstractNumId w:val="32"/>
  </w:num>
  <w:num w:numId="39">
    <w:abstractNumId w:val="59"/>
  </w:num>
  <w:num w:numId="40">
    <w:abstractNumId w:val="85"/>
  </w:num>
  <w:num w:numId="41">
    <w:abstractNumId w:val="20"/>
  </w:num>
  <w:num w:numId="42">
    <w:abstractNumId w:val="4"/>
  </w:num>
  <w:num w:numId="43">
    <w:abstractNumId w:val="19"/>
  </w:num>
  <w:num w:numId="44">
    <w:abstractNumId w:val="75"/>
  </w:num>
  <w:num w:numId="45">
    <w:abstractNumId w:val="1"/>
  </w:num>
  <w:num w:numId="46">
    <w:abstractNumId w:val="50"/>
  </w:num>
  <w:num w:numId="47">
    <w:abstractNumId w:val="3"/>
  </w:num>
  <w:num w:numId="48">
    <w:abstractNumId w:val="76"/>
  </w:num>
  <w:num w:numId="49">
    <w:abstractNumId w:val="82"/>
  </w:num>
  <w:num w:numId="50">
    <w:abstractNumId w:val="68"/>
  </w:num>
  <w:num w:numId="51">
    <w:abstractNumId w:val="60"/>
  </w:num>
  <w:num w:numId="52">
    <w:abstractNumId w:val="79"/>
  </w:num>
  <w:num w:numId="53">
    <w:abstractNumId w:val="44"/>
  </w:num>
  <w:num w:numId="54">
    <w:abstractNumId w:val="45"/>
  </w:num>
  <w:num w:numId="55">
    <w:abstractNumId w:val="28"/>
  </w:num>
  <w:num w:numId="56">
    <w:abstractNumId w:val="61"/>
  </w:num>
  <w:num w:numId="57">
    <w:abstractNumId w:val="51"/>
  </w:num>
  <w:num w:numId="58">
    <w:abstractNumId w:val="35"/>
  </w:num>
  <w:num w:numId="59">
    <w:abstractNumId w:val="52"/>
  </w:num>
  <w:num w:numId="60">
    <w:abstractNumId w:val="16"/>
  </w:num>
  <w:num w:numId="61">
    <w:abstractNumId w:val="65"/>
  </w:num>
  <w:num w:numId="62">
    <w:abstractNumId w:val="47"/>
  </w:num>
  <w:num w:numId="63">
    <w:abstractNumId w:val="62"/>
  </w:num>
  <w:num w:numId="64">
    <w:abstractNumId w:val="42"/>
  </w:num>
  <w:num w:numId="65">
    <w:abstractNumId w:val="24"/>
  </w:num>
  <w:num w:numId="66">
    <w:abstractNumId w:val="48"/>
  </w:num>
  <w:num w:numId="67">
    <w:abstractNumId w:val="15"/>
  </w:num>
  <w:num w:numId="68">
    <w:abstractNumId w:val="64"/>
  </w:num>
  <w:num w:numId="69">
    <w:abstractNumId w:val="12"/>
  </w:num>
  <w:num w:numId="70">
    <w:abstractNumId w:val="37"/>
  </w:num>
  <w:num w:numId="71">
    <w:abstractNumId w:val="58"/>
  </w:num>
  <w:num w:numId="72">
    <w:abstractNumId w:val="39"/>
  </w:num>
  <w:num w:numId="73">
    <w:abstractNumId w:val="49"/>
  </w:num>
  <w:num w:numId="74">
    <w:abstractNumId w:val="80"/>
  </w:num>
  <w:num w:numId="75">
    <w:abstractNumId w:val="33"/>
  </w:num>
  <w:num w:numId="76">
    <w:abstractNumId w:val="25"/>
  </w:num>
  <w:num w:numId="77">
    <w:abstractNumId w:val="11"/>
  </w:num>
  <w:num w:numId="78">
    <w:abstractNumId w:val="83"/>
  </w:num>
  <w:num w:numId="79">
    <w:abstractNumId w:val="30"/>
  </w:num>
  <w:num w:numId="80">
    <w:abstractNumId w:val="18"/>
  </w:num>
  <w:num w:numId="81">
    <w:abstractNumId w:val="57"/>
  </w:num>
  <w:num w:numId="82">
    <w:abstractNumId w:val="34"/>
  </w:num>
  <w:num w:numId="83">
    <w:abstractNumId w:val="8"/>
  </w:num>
  <w:num w:numId="84">
    <w:abstractNumId w:val="73"/>
  </w:num>
  <w:num w:numId="85">
    <w:abstractNumId w:val="21"/>
  </w:num>
  <w:num w:numId="86">
    <w:abstractNumId w:val="13"/>
  </w:num>
  <w:num w:numId="87">
    <w:abstractNumId w:val="7"/>
  </w:num>
  <w:num w:numId="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D6145A"/>
    <w:rsid w:val="49304A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3809</Words>
  <Characters>4549</Characters>
  <TotalTime>16</TotalTime>
  <ScaleCrop>false</ScaleCrop>
  <LinksUpToDate>false</LinksUpToDate>
  <CharactersWithSpaces>4655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2026-07-17T03:21:00Z</dcterms:created>
  <dc:creator>Apache POI</dc:creator>
  <cp:lastModifiedBy>李子谦</cp:lastModifiedBy>
  <dcterms:modified xsi:type="dcterms:W3CDTF">2026-07-17T06:17:59Z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{"Label":"1","ContentProducer":"001191110102MACQD9K64010000","ProduceID":"7663331901365406693","ReservedCode1":"","ContentPropagator":"","PropagateID":"","ReservedCode2":""}</vt:lpwstr>
  </property>
  <property fmtid="{D5CDD505-2E9C-101B-9397-08002B2CF9AE}" pid="3" name="KSOTemplateDocerSaveRecord">
    <vt:lpwstr>eyJoZGlkIjoiODk0N2QxYTNhODJlMWRjNDFiMzk3MDQxZjA4MjA1NzgiLCJ1c2VySWQiOiIyMTA1NzUyMjkifQ==</vt:lpwstr>
  </property>
  <property fmtid="{D5CDD505-2E9C-101B-9397-08002B2CF9AE}" pid="4" name="KSOProductBuildVer">
    <vt:lpwstr>2052-12.1.0.26895</vt:lpwstr>
  </property>
  <property fmtid="{D5CDD505-2E9C-101B-9397-08002B2CF9AE}" pid="5" name="ICV">
    <vt:lpwstr>0218956E22614FF6A8F69BE5A5997BC5_13</vt:lpwstr>
  </property>
</Properties>
</file>