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5F74" w14:textId="02840610" w:rsidR="00401C47" w:rsidRDefault="00E6403C" w:rsidP="00E6403C">
      <w:pPr>
        <w:jc w:val="center"/>
        <w:rPr>
          <w:sz w:val="44"/>
          <w:szCs w:val="44"/>
        </w:rPr>
      </w:pPr>
      <w:r w:rsidRPr="00E6403C">
        <w:rPr>
          <w:rFonts w:hint="eastAsia"/>
          <w:sz w:val="44"/>
          <w:szCs w:val="44"/>
        </w:rPr>
        <w:t>WAF使用说明</w:t>
      </w:r>
    </w:p>
    <w:p w14:paraId="58455AA6" w14:textId="449C858C" w:rsidR="00E6403C" w:rsidRDefault="00E6403C" w:rsidP="00E64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架构说明</w:t>
      </w:r>
    </w:p>
    <w:p w14:paraId="43BC21F4" w14:textId="236F67A2" w:rsidR="00F40D5D" w:rsidRDefault="00F40D5D" w:rsidP="00F40D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技术实现</w:t>
      </w:r>
    </w:p>
    <w:p w14:paraId="2E0C410D" w14:textId="13CDB6AB" w:rsidR="00F40D5D" w:rsidRDefault="00BC14CA" w:rsidP="00F40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WAF使用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嵌入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来扩展出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接口。通过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实现WAF主要功能</w:t>
      </w:r>
    </w:p>
    <w:p w14:paraId="55E589B9" w14:textId="1E90E3CC" w:rsidR="00F40D5D" w:rsidRDefault="00F40D5D" w:rsidP="00F40D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匹配形式</w:t>
      </w:r>
    </w:p>
    <w:p w14:paraId="798E5565" w14:textId="377FDCE1" w:rsidR="00BC14CA" w:rsidRDefault="00BC14CA" w:rsidP="00F40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基于性能考虑，暂时只有基于规则的匹配，还没有基于上下文的规则识别。</w:t>
      </w:r>
    </w:p>
    <w:p w14:paraId="3F49806D" w14:textId="32551B60" w:rsidR="00F40D5D" w:rsidRDefault="00F40D5D" w:rsidP="00F40D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</w:p>
    <w:p w14:paraId="08D63057" w14:textId="3AC0D417" w:rsidR="00BC14CA" w:rsidRDefault="00BC14CA" w:rsidP="00F40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WAF</w:t>
      </w:r>
      <w:r w:rsidR="00357C14">
        <w:rPr>
          <w:rFonts w:hint="eastAsia"/>
        </w:rPr>
        <w:t>功能</w:t>
      </w:r>
      <w:r>
        <w:rPr>
          <w:rFonts w:hint="eastAsia"/>
        </w:rPr>
        <w:t>分为检测、行为、管理三部分：</w:t>
      </w:r>
    </w:p>
    <w:p w14:paraId="5BB36591" w14:textId="77777777" w:rsidR="00BC14CA" w:rsidRDefault="00BC14CA" w:rsidP="00F40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通过配置规则来检测每一条访问。</w:t>
      </w:r>
    </w:p>
    <w:p w14:paraId="1D4EDF99" w14:textId="6C91CB06" w:rsidR="00BC14CA" w:rsidRDefault="00BC14CA" w:rsidP="00F40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匹配规则后首先记录日志，然后根据配置来决定是否拦截。</w:t>
      </w:r>
    </w:p>
    <w:p w14:paraId="7CEA2655" w14:textId="08853D4A" w:rsidR="00F40D5D" w:rsidRDefault="00BC14CA" w:rsidP="00F40D5D">
      <w:pPr>
        <w:pStyle w:val="a3"/>
        <w:numPr>
          <w:ilvl w:val="3"/>
          <w:numId w:val="1"/>
        </w:numPr>
        <w:ind w:firstLineChars="0"/>
      </w:pPr>
      <w:r>
        <w:t>N</w:t>
      </w:r>
      <w:r>
        <w:rPr>
          <w:rFonts w:hint="eastAsia"/>
        </w:rPr>
        <w:t>ginx返回消息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统计数据。</w:t>
      </w:r>
    </w:p>
    <w:p w14:paraId="7A8CE7E4" w14:textId="081640C9" w:rsidR="00357C14" w:rsidRDefault="00357C14" w:rsidP="00F40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有单独的配置接口来管理配置。</w:t>
      </w:r>
    </w:p>
    <w:p w14:paraId="744D2C84" w14:textId="4FB1BA57" w:rsidR="00F40D5D" w:rsidRDefault="00F40D5D" w:rsidP="00F40D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</w:t>
      </w:r>
    </w:p>
    <w:p w14:paraId="19D879DE" w14:textId="5BC394B0" w:rsidR="00BC14CA" w:rsidRDefault="00BC14CA" w:rsidP="00F40D5D">
      <w:pPr>
        <w:pStyle w:val="a3"/>
        <w:numPr>
          <w:ilvl w:val="2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penresty</w:t>
      </w:r>
      <w:proofErr w:type="spellEnd"/>
      <w:r>
        <w:rPr>
          <w:rFonts w:hint="eastAsia"/>
        </w:rPr>
        <w:t>基本原则为尽量避免产生阻塞，因为阻塞发生后会卡掉整个worker。由于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产生阻塞的可能性远远高于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，因此所有配置文件以及可能产生的记录数据全部由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作为存储。</w:t>
      </w:r>
    </w:p>
    <w:p w14:paraId="792BF8FA" w14:textId="0A06A8F2" w:rsidR="00F40D5D" w:rsidRDefault="00F40D5D" w:rsidP="00F40D5D">
      <w:pPr>
        <w:pStyle w:val="a3"/>
        <w:numPr>
          <w:ilvl w:val="2"/>
          <w:numId w:val="1"/>
        </w:numPr>
        <w:ind w:firstLineChars="0"/>
      </w:pPr>
      <w:proofErr w:type="spellStart"/>
      <w:r>
        <w:t>Openresty</w:t>
      </w:r>
      <w:proofErr w:type="spellEnd"/>
      <w:r>
        <w:rPr>
          <w:rFonts w:hint="eastAsia"/>
        </w:rPr>
        <w:t>有单独的内存存储管理。可以跨worker共享，reload后不会消失，但是master进程re</w:t>
      </w:r>
      <w:r>
        <w:t>start</w:t>
      </w:r>
      <w:r>
        <w:rPr>
          <w:rFonts w:hint="eastAsia"/>
        </w:rPr>
        <w:t>后会清空。基于性能考虑，会有单独的</w:t>
      </w:r>
      <w:proofErr w:type="spellStart"/>
      <w:r>
        <w:rPr>
          <w:rFonts w:hint="eastAsia"/>
        </w:rPr>
        <w:t>iworker</w:t>
      </w:r>
      <w:proofErr w:type="spellEnd"/>
      <w:r w:rsidR="00643F37">
        <w:rPr>
          <w:rFonts w:hint="eastAsia"/>
        </w:rPr>
        <w:t>绑定在第一个worker进程，定时轮询</w:t>
      </w:r>
      <w:proofErr w:type="spellStart"/>
      <w:r w:rsidR="00643F37">
        <w:rPr>
          <w:rFonts w:hint="eastAsia"/>
        </w:rPr>
        <w:t>redis</w:t>
      </w:r>
      <w:proofErr w:type="spellEnd"/>
      <w:r w:rsidR="00643F37">
        <w:rPr>
          <w:rFonts w:hint="eastAsia"/>
        </w:rPr>
        <w:t>读取配置写进共享内存。</w:t>
      </w:r>
    </w:p>
    <w:p w14:paraId="3C8C0E73" w14:textId="22D3A34E" w:rsidR="00643F37" w:rsidRDefault="00643F37" w:rsidP="00F40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WAF运行中产生的需要持久的数据暂时也存储在共享内存。后期可以根据需求持久化到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14:paraId="1A0FF5F8" w14:textId="2C2CB291" w:rsidR="00F40D5D" w:rsidRDefault="00643F37" w:rsidP="00F40D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</w:t>
      </w:r>
    </w:p>
    <w:p w14:paraId="299954A4" w14:textId="77777777" w:rsidR="00F40D5D" w:rsidRDefault="00F40D5D" w:rsidP="00F40D5D">
      <w:pPr>
        <w:pStyle w:val="a3"/>
        <w:numPr>
          <w:ilvl w:val="2"/>
          <w:numId w:val="1"/>
        </w:numPr>
        <w:ind w:firstLineChars="0"/>
      </w:pPr>
      <w:r>
        <w:t>WAF</w:t>
      </w:r>
      <w:r>
        <w:rPr>
          <w:rFonts w:hint="eastAsia"/>
        </w:rPr>
        <w:t>配置管理有单独的管理后台。</w:t>
      </w:r>
    </w:p>
    <w:p w14:paraId="3C59AF2D" w14:textId="7A50CF52" w:rsidR="00BC14CA" w:rsidRDefault="00F40D5D" w:rsidP="00F40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一定要使用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的认证机制为管理后台添加验证。</w:t>
      </w:r>
    </w:p>
    <w:p w14:paraId="092E8264" w14:textId="098BD402" w:rsidR="00F40D5D" w:rsidRDefault="00F40D5D" w:rsidP="00F40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管理后台也是由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编写，通过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设置单独server访问。</w:t>
      </w:r>
    </w:p>
    <w:p w14:paraId="5450FF8E" w14:textId="4F5CB090" w:rsidR="00F40D5D" w:rsidRDefault="00F40D5D" w:rsidP="00F40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后台全部为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形式访问。</w:t>
      </w:r>
    </w:p>
    <w:p w14:paraId="5845E741" w14:textId="32F334A2" w:rsidR="00643F37" w:rsidRDefault="00F40D5D" w:rsidP="00643F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有一个展示用的html页面，可以使用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形式访问各个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。可以通过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指定单独的server目录访问。</w:t>
      </w:r>
    </w:p>
    <w:p w14:paraId="3736FF12" w14:textId="61778213" w:rsidR="00643F37" w:rsidRDefault="00643F37" w:rsidP="00643F37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ginx各阶段</w:t>
      </w:r>
      <w:r w:rsidR="0035487D">
        <w:t>H</w:t>
      </w:r>
      <w:r>
        <w:rPr>
          <w:rFonts w:hint="eastAsia"/>
        </w:rPr>
        <w:t>ook流程</w:t>
      </w:r>
    </w:p>
    <w:p w14:paraId="2F81F9DA" w14:textId="379D0E11" w:rsidR="00643F37" w:rsidRDefault="00643F37" w:rsidP="00643F37">
      <w:pPr>
        <w:pStyle w:val="a3"/>
        <w:numPr>
          <w:ilvl w:val="2"/>
          <w:numId w:val="1"/>
        </w:numPr>
        <w:ind w:firstLineChars="0"/>
      </w:pPr>
      <w:r>
        <w:t>N</w:t>
      </w:r>
      <w:r>
        <w:rPr>
          <w:rFonts w:hint="eastAsia"/>
        </w:rPr>
        <w:t>ginx启动会首先声明共享内存,主要是</w:t>
      </w:r>
      <w:r w:rsidR="0035487D">
        <w:rPr>
          <w:rFonts w:hint="eastAsia"/>
        </w:rPr>
        <w:t>指定</w:t>
      </w:r>
      <w:r>
        <w:rPr>
          <w:rFonts w:hint="eastAsia"/>
        </w:rPr>
        <w:t>内存变量的</w:t>
      </w:r>
      <w:r w:rsidR="0035487D">
        <w:rPr>
          <w:rFonts w:hint="eastAsia"/>
        </w:rPr>
        <w:t>名称</w:t>
      </w:r>
      <w:r>
        <w:rPr>
          <w:rFonts w:hint="eastAsia"/>
        </w:rPr>
        <w:t>和</w:t>
      </w:r>
      <w:r w:rsidR="0035487D">
        <w:rPr>
          <w:rFonts w:hint="eastAsia"/>
        </w:rPr>
        <w:t>大小</w:t>
      </w:r>
      <w:r>
        <w:rPr>
          <w:rFonts w:hint="eastAsia"/>
        </w:rPr>
        <w:t>。</w:t>
      </w:r>
    </w:p>
    <w:p w14:paraId="6CA34199" w14:textId="14B37126" w:rsidR="00643F37" w:rsidRDefault="0035487D" w:rsidP="00643F37">
      <w:pPr>
        <w:pStyle w:val="a3"/>
        <w:numPr>
          <w:ilvl w:val="2"/>
          <w:numId w:val="1"/>
        </w:numPr>
        <w:ind w:firstLineChars="0"/>
      </w:pPr>
      <w:r>
        <w:t>Hook</w:t>
      </w:r>
      <w:r>
        <w:rPr>
          <w:rFonts w:hint="eastAsia"/>
        </w:rPr>
        <w:t>掉</w:t>
      </w:r>
      <w:proofErr w:type="spellStart"/>
      <w:r>
        <w:t>I</w:t>
      </w:r>
      <w:r w:rsidR="00643F37">
        <w:rPr>
          <w:rFonts w:hint="eastAsia"/>
        </w:rPr>
        <w:t>nit</w:t>
      </w:r>
      <w:proofErr w:type="spellEnd"/>
      <w:r w:rsidR="00643F37">
        <w:rPr>
          <w:rFonts w:hint="eastAsia"/>
        </w:rPr>
        <w:t>阶段</w:t>
      </w:r>
      <w:r>
        <w:rPr>
          <w:rFonts w:hint="eastAsia"/>
        </w:rPr>
        <w:t>，</w:t>
      </w:r>
      <w:r w:rsidR="00643F37">
        <w:rPr>
          <w:rFonts w:hint="eastAsia"/>
        </w:rPr>
        <w:t>加载</w:t>
      </w:r>
      <w:proofErr w:type="spellStart"/>
      <w:r>
        <w:t>I</w:t>
      </w:r>
      <w:r w:rsidR="00643F37">
        <w:rPr>
          <w:rFonts w:hint="eastAsia"/>
        </w:rPr>
        <w:t>nit</w:t>
      </w:r>
      <w:proofErr w:type="spellEnd"/>
      <w:r w:rsidR="00643F37">
        <w:rPr>
          <w:rFonts w:hint="eastAsia"/>
        </w:rPr>
        <w:t>脚本，初始化一些启动配置。</w:t>
      </w:r>
    </w:p>
    <w:p w14:paraId="12E541BD" w14:textId="45F16AD7" w:rsidR="00643F37" w:rsidRDefault="00643F37" w:rsidP="00643F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r>
        <w:t>_worker</w:t>
      </w:r>
      <w:proofErr w:type="spellEnd"/>
      <w:r>
        <w:rPr>
          <w:rFonts w:hint="eastAsia"/>
        </w:rPr>
        <w:t>阶段加载</w:t>
      </w:r>
      <w:proofErr w:type="spellStart"/>
      <w:r>
        <w:rPr>
          <w:rFonts w:hint="eastAsia"/>
        </w:rPr>
        <w:t>iworker</w:t>
      </w:r>
      <w:proofErr w:type="spellEnd"/>
      <w:r>
        <w:rPr>
          <w:rFonts w:hint="eastAsia"/>
        </w:rPr>
        <w:t>脚本，为第一个worker绑定</w:t>
      </w:r>
      <w:proofErr w:type="spellStart"/>
      <w:r>
        <w:rPr>
          <w:rFonts w:hint="eastAsia"/>
        </w:rPr>
        <w:t>iworker</w:t>
      </w:r>
      <w:proofErr w:type="spellEnd"/>
      <w:r>
        <w:rPr>
          <w:rFonts w:hint="eastAsia"/>
        </w:rPr>
        <w:t>，主要是一些后台的定时任务，例如定时从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更新配置</w:t>
      </w:r>
      <w:r w:rsidR="009C7B1A">
        <w:rPr>
          <w:rFonts w:hint="eastAsia"/>
        </w:rPr>
        <w:t>进内存</w:t>
      </w:r>
      <w:r>
        <w:rPr>
          <w:rFonts w:hint="eastAsia"/>
        </w:rPr>
        <w:t>。</w:t>
      </w:r>
    </w:p>
    <w:p w14:paraId="3431DD2D" w14:textId="7F5FA16D" w:rsidR="00643F37" w:rsidRDefault="00643F37" w:rsidP="00643F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在单独的server内部需要hook住access阶段，指定access处理脚本，用以执行WAF的核心任务。</w:t>
      </w:r>
    </w:p>
    <w:p w14:paraId="12C0D02E" w14:textId="599C8495" w:rsidR="0035487D" w:rsidRDefault="0035487D" w:rsidP="003548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运行流程</w:t>
      </w:r>
    </w:p>
    <w:p w14:paraId="64973719" w14:textId="2FDC68D6" w:rsidR="009C7B1A" w:rsidRDefault="009C7B1A" w:rsidP="009C7B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WAF目前主要工作在access阶段。</w:t>
      </w:r>
    </w:p>
    <w:p w14:paraId="35AEAD4A" w14:textId="045D0729" w:rsidR="009C7B1A" w:rsidRDefault="009C7B1A" w:rsidP="009C7B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请求进入access后，会拆分请求体，方便后面的分析。</w:t>
      </w:r>
    </w:p>
    <w:p w14:paraId="60736B09" w14:textId="7ED71D20" w:rsidR="009C7B1A" w:rsidRDefault="009C7B1A" w:rsidP="009C7B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将客户IP与内存中的黑白名单匹配，如果命中黑名单则进行阻止行为，如果命中白名单则直接跳过后面的环节。</w:t>
      </w:r>
    </w:p>
    <w:p w14:paraId="1D856098" w14:textId="040F9A4E" w:rsidR="009C7B1A" w:rsidRDefault="009C7B1A" w:rsidP="009C7B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从内存取出所有规则依次匹配请求，目前主要匹配请求的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，post内容，cookie。</w:t>
      </w:r>
    </w:p>
    <w:p w14:paraId="659F4926" w14:textId="12AD027C" w:rsidR="00E90BA9" w:rsidRDefault="00E90BA9" w:rsidP="009C7B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根据配置的阻拦方式进行命中处理。</w:t>
      </w:r>
    </w:p>
    <w:p w14:paraId="1244FEB4" w14:textId="6F66CE62" w:rsidR="00E90BA9" w:rsidRDefault="00E90BA9" w:rsidP="00E90B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如果全局配置为检测模式，则记录日志然后返回。</w:t>
      </w:r>
    </w:p>
    <w:p w14:paraId="56087279" w14:textId="022A7219" w:rsidR="00E90BA9" w:rsidRDefault="00E90BA9" w:rsidP="00E90B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如果全局模式为阻拦模式，规则模式为阻拦模式，则记录并拦截。</w:t>
      </w:r>
    </w:p>
    <w:p w14:paraId="3167E374" w14:textId="66472393" w:rsidR="00E90BA9" w:rsidRDefault="00E90BA9" w:rsidP="00E90B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如果全局模式为阻拦模式，规则模式为检测模式，则记录然后放过该次请求。</w:t>
      </w:r>
    </w:p>
    <w:p w14:paraId="1E51848C" w14:textId="77777777" w:rsidR="00E90BA9" w:rsidRDefault="00E90BA9" w:rsidP="00E90B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记录过程：</w:t>
      </w:r>
    </w:p>
    <w:p w14:paraId="6E4B32A9" w14:textId="13EE8167" w:rsidR="00E90BA9" w:rsidRDefault="00E90BA9" w:rsidP="00E90B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将命中的规则名称，请求详细内容以</w:t>
      </w:r>
      <w:proofErr w:type="spellStart"/>
      <w:r>
        <w:t>nginx</w:t>
      </w:r>
      <w:proofErr w:type="spellEnd"/>
      <w:r>
        <w:rPr>
          <w:rFonts w:hint="eastAsia"/>
        </w:rPr>
        <w:t>错误日志的形式记录。</w:t>
      </w:r>
    </w:p>
    <w:p w14:paraId="711D5EC0" w14:textId="4A0B92D0" w:rsidR="00E90BA9" w:rsidRDefault="00E90BA9" w:rsidP="00E90B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根据阻拦规则进行拦截或者放过，返回客户端响应，结束掉客户端会话。</w:t>
      </w:r>
    </w:p>
    <w:p w14:paraId="522CB098" w14:textId="390C12B3" w:rsidR="00E90BA9" w:rsidRDefault="00E90BA9" w:rsidP="00E90B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将需要记录的统计数据写进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共享内存。</w:t>
      </w:r>
    </w:p>
    <w:p w14:paraId="1F362E67" w14:textId="0D370BF4" w:rsidR="00E90BA9" w:rsidRDefault="00357C14" w:rsidP="00E90BA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命中两条以上规则时</w:t>
      </w:r>
      <w:r w:rsidR="00E90BA9">
        <w:rPr>
          <w:rFonts w:hint="eastAsia"/>
        </w:rPr>
        <w:t>，</w:t>
      </w:r>
      <w:r>
        <w:rPr>
          <w:rFonts w:hint="eastAsia"/>
        </w:rPr>
        <w:t>如果首先命中的规则已经处于拦截模式，</w:t>
      </w:r>
      <w:r w:rsidR="00E90BA9">
        <w:rPr>
          <w:rFonts w:hint="eastAsia"/>
        </w:rPr>
        <w:t>不进行后面的规则匹配</w:t>
      </w:r>
      <w:r>
        <w:rPr>
          <w:rFonts w:hint="eastAsia"/>
        </w:rPr>
        <w:t>。</w:t>
      </w:r>
    </w:p>
    <w:p w14:paraId="1397B6A1" w14:textId="5EAD55C8" w:rsidR="00357C14" w:rsidRDefault="00357C14" w:rsidP="00E90BA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命中两条以上规则时，如果首先命中的规则没有处于拦截模式，则记录进行记录，然后继续向后匹配，直到请求被阻拦或者匹配结束。</w:t>
      </w:r>
    </w:p>
    <w:p w14:paraId="76EDC645" w14:textId="48562BDA" w:rsidR="00E6403C" w:rsidRDefault="00E6403C" w:rsidP="00E64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343C6C">
        <w:rPr>
          <w:rFonts w:hint="eastAsia"/>
        </w:rPr>
        <w:t>和内存存储</w:t>
      </w:r>
      <w:r>
        <w:rPr>
          <w:rFonts w:hint="eastAsia"/>
        </w:rPr>
        <w:t>说明</w:t>
      </w:r>
    </w:p>
    <w:p w14:paraId="2CDD1B58" w14:textId="762825D3" w:rsidR="00343C6C" w:rsidRDefault="00343C6C" w:rsidP="00343C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WAF存储主要分为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存储和</w:t>
      </w:r>
      <w:proofErr w:type="spellStart"/>
      <w:r>
        <w:t>openresty</w:t>
      </w:r>
      <w:proofErr w:type="spellEnd"/>
      <w:r>
        <w:rPr>
          <w:rFonts w:hint="eastAsia"/>
        </w:rPr>
        <w:t>内存存储。</w:t>
      </w:r>
    </w:p>
    <w:p w14:paraId="7D400536" w14:textId="4EA6A4E0" w:rsidR="00270BB3" w:rsidRDefault="00270BB3" w:rsidP="00270BB3">
      <w:pPr>
        <w:pStyle w:val="a3"/>
        <w:numPr>
          <w:ilvl w:val="1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配置文件在 </w:t>
      </w:r>
      <w:r>
        <w:t>“lib/</w:t>
      </w:r>
      <w:proofErr w:type="spellStart"/>
      <w:r w:rsidRPr="00270BB3">
        <w:t>init_config.lua</w:t>
      </w:r>
      <w:proofErr w:type="spellEnd"/>
      <w:r>
        <w:t>”</w:t>
      </w:r>
      <w:r w:rsidR="004102D5">
        <w:rPr>
          <w:rFonts w:hint="eastAsia"/>
        </w:rPr>
        <w:t>。</w:t>
      </w:r>
    </w:p>
    <w:p w14:paraId="7E11323C" w14:textId="5234F4EC" w:rsidR="00343C6C" w:rsidRDefault="00343C6C" w:rsidP="00343C6C">
      <w:pPr>
        <w:pStyle w:val="a3"/>
        <w:numPr>
          <w:ilvl w:val="1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主要存储配置文件，key说明：</w:t>
      </w:r>
    </w:p>
    <w:p w14:paraId="54A4F20D" w14:textId="57A01968" w:rsidR="009129C3" w:rsidRDefault="009129C3" w:rsidP="009129C3">
      <w:pPr>
        <w:pStyle w:val="a3"/>
        <w:numPr>
          <w:ilvl w:val="2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：</w:t>
      </w:r>
    </w:p>
    <w:p w14:paraId="4E1C8B65" w14:textId="16772DA8" w:rsidR="00343C6C" w:rsidRDefault="00343C6C" w:rsidP="009129C3">
      <w:pPr>
        <w:pStyle w:val="a3"/>
        <w:numPr>
          <w:ilvl w:val="3"/>
          <w:numId w:val="1"/>
        </w:numPr>
        <w:ind w:firstLineChars="0"/>
      </w:pPr>
      <w:r>
        <w:t>Key:“</w:t>
      </w:r>
      <w:proofErr w:type="spellStart"/>
      <w:r>
        <w:t>waf.conf.deny_model</w:t>
      </w:r>
      <w:proofErr w:type="spellEnd"/>
      <w:r>
        <w:t>”:</w:t>
      </w:r>
      <w:r>
        <w:rPr>
          <w:rFonts w:hint="eastAsia"/>
        </w:rPr>
        <w:t>全局的阻拦模式，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rPr>
          <w:rFonts w:hint="eastAsia"/>
        </w:rPr>
        <w:t>为阻拦模式，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rPr>
          <w:rFonts w:hint="eastAsia"/>
        </w:rPr>
        <w:t>为检测模式</w:t>
      </w:r>
      <w:r w:rsidR="009129C3">
        <w:rPr>
          <w:rFonts w:hint="eastAsia"/>
        </w:rPr>
        <w:t>。</w:t>
      </w:r>
    </w:p>
    <w:p w14:paraId="74AE4386" w14:textId="751F44BE" w:rsidR="00343C6C" w:rsidRDefault="00343C6C" w:rsidP="009129C3">
      <w:pPr>
        <w:pStyle w:val="a3"/>
        <w:numPr>
          <w:ilvl w:val="3"/>
          <w:numId w:val="1"/>
        </w:numPr>
        <w:ind w:firstLineChars="0"/>
      </w:pPr>
      <w:r>
        <w:t>List:</w:t>
      </w:r>
      <w:r>
        <w:tab/>
        <w:t>“</w:t>
      </w:r>
      <w:proofErr w:type="spellStart"/>
      <w:r>
        <w:t>waf.ip_deny_list</w:t>
      </w:r>
      <w:proofErr w:type="spellEnd"/>
      <w:r>
        <w:t>”:</w:t>
      </w:r>
      <w:r>
        <w:tab/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黑名单</w:t>
      </w:r>
      <w:r w:rsidR="009129C3">
        <w:rPr>
          <w:rFonts w:hint="eastAsia"/>
        </w:rPr>
        <w:t>。</w:t>
      </w:r>
    </w:p>
    <w:p w14:paraId="0015C3E5" w14:textId="4B9D2E80" w:rsidR="00343C6C" w:rsidRDefault="00343C6C" w:rsidP="009129C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List:</w:t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waf</w:t>
      </w:r>
      <w:r>
        <w:t>.ip_white_list</w:t>
      </w:r>
      <w:proofErr w:type="spellEnd"/>
      <w:r>
        <w:rPr>
          <w:rFonts w:hint="eastAsia"/>
        </w:rPr>
        <w:t>”:</w:t>
      </w:r>
      <w:r>
        <w:tab/>
      </w:r>
      <w:proofErr w:type="spellStart"/>
      <w:r>
        <w:t>ip</w:t>
      </w:r>
      <w:proofErr w:type="spellEnd"/>
      <w:r>
        <w:rPr>
          <w:rFonts w:hint="eastAsia"/>
        </w:rPr>
        <w:t>白名单</w:t>
      </w:r>
      <w:r w:rsidR="009129C3">
        <w:rPr>
          <w:rFonts w:hint="eastAsia"/>
        </w:rPr>
        <w:t>。</w:t>
      </w:r>
    </w:p>
    <w:p w14:paraId="6AB54B80" w14:textId="2B0AAD08" w:rsidR="009129C3" w:rsidRDefault="00343C6C" w:rsidP="009129C3">
      <w:pPr>
        <w:pStyle w:val="a3"/>
        <w:numPr>
          <w:ilvl w:val="3"/>
          <w:numId w:val="1"/>
        </w:numPr>
        <w:ind w:firstLineChars="0"/>
      </w:pPr>
      <w:r>
        <w:t>K</w:t>
      </w:r>
      <w:r>
        <w:rPr>
          <w:rFonts w:hint="eastAsia"/>
        </w:rPr>
        <w:t>ey:</w:t>
      </w:r>
      <w:r>
        <w:tab/>
      </w:r>
      <w:r>
        <w:rPr>
          <w:rFonts w:hint="eastAsia"/>
        </w:rPr>
        <w:t>“</w:t>
      </w:r>
      <w:proofErr w:type="spellStart"/>
      <w:r>
        <w:t>waf.rule</w:t>
      </w:r>
      <w:r w:rsidR="009129C3">
        <w:t>s</w:t>
      </w:r>
      <w:r>
        <w:t>_list</w:t>
      </w:r>
      <w:proofErr w:type="spellEnd"/>
      <w:r>
        <w:rPr>
          <w:rFonts w:hint="eastAsia"/>
        </w:rPr>
        <w:t>”:</w:t>
      </w:r>
      <w:r>
        <w:tab/>
      </w:r>
      <w:r>
        <w:tab/>
      </w:r>
      <w:r>
        <w:rPr>
          <w:rFonts w:hint="eastAsia"/>
        </w:rPr>
        <w:t>规则列表，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形式存储所有的规则，</w:t>
      </w:r>
      <w:r w:rsidR="009129C3">
        <w:rPr>
          <w:rFonts w:hint="eastAsia"/>
        </w:rPr>
        <w:t>为所有规则对象的数组。一个规则对象的</w:t>
      </w:r>
      <w:r>
        <w:rPr>
          <w:rFonts w:hint="eastAsia"/>
        </w:rPr>
        <w:t>格式：</w:t>
      </w:r>
    </w:p>
    <w:p w14:paraId="539CE6CB" w14:textId="454EE03F" w:rsidR="00025373" w:rsidRDefault="00025373" w:rsidP="00025373">
      <w:pPr>
        <w:pStyle w:val="a3"/>
        <w:ind w:left="432" w:firstLineChars="0" w:firstLine="0"/>
      </w:pPr>
    </w:p>
    <w:p w14:paraId="7DFDBD4E" w14:textId="0A54532C" w:rsidR="00025373" w:rsidRDefault="00025373" w:rsidP="00025373">
      <w:pPr>
        <w:pStyle w:val="a3"/>
        <w:ind w:left="432" w:firstLineChars="0" w:firstLine="0"/>
      </w:pPr>
    </w:p>
    <w:p w14:paraId="60077FF2" w14:textId="1AC45343" w:rsidR="00025373" w:rsidRDefault="00025373" w:rsidP="00025373">
      <w:pPr>
        <w:pStyle w:val="a3"/>
        <w:ind w:left="432" w:firstLineChars="0" w:firstLine="0"/>
      </w:pPr>
    </w:p>
    <w:p w14:paraId="23723193" w14:textId="77777777" w:rsidR="00025373" w:rsidRDefault="00025373" w:rsidP="00025373">
      <w:pPr>
        <w:pStyle w:val="a3"/>
        <w:ind w:left="432" w:firstLineChars="0" w:firstLine="0"/>
        <w:rPr>
          <w:rFonts w:hint="eastAsia"/>
        </w:rPr>
      </w:pPr>
    </w:p>
    <w:p w14:paraId="01FA43D2" w14:textId="6355B95F" w:rsidR="009129C3" w:rsidRDefault="009129C3" w:rsidP="009129C3">
      <w:pPr>
        <w:pStyle w:val="a3"/>
        <w:ind w:left="2112" w:firstLineChars="0" w:firstLine="408"/>
      </w:pPr>
      <w:r>
        <w:rPr>
          <w:rFonts w:hint="eastAsia"/>
        </w:rPr>
        <w:t>{</w:t>
      </w:r>
    </w:p>
    <w:p w14:paraId="79087C78" w14:textId="77777777" w:rsidR="009129C3" w:rsidRDefault="009129C3" w:rsidP="009129C3">
      <w:pPr>
        <w:ind w:left="2520" w:firstLine="420"/>
      </w:pPr>
      <w:r>
        <w:t>“name”:</w:t>
      </w:r>
      <w:r>
        <w:tab/>
      </w:r>
      <w:r>
        <w:tab/>
        <w:t>”</w:t>
      </w:r>
      <w:r>
        <w:rPr>
          <w:rFonts w:hint="eastAsia"/>
        </w:rPr>
        <w:t>规则名称</w:t>
      </w:r>
      <w:proofErr w:type="gramStart"/>
      <w:r>
        <w:t>”</w:t>
      </w:r>
      <w:proofErr w:type="gramEnd"/>
      <w:r>
        <w:t>,</w:t>
      </w:r>
    </w:p>
    <w:p w14:paraId="42838A63" w14:textId="77777777" w:rsidR="009129C3" w:rsidRDefault="009129C3" w:rsidP="009129C3">
      <w:pPr>
        <w:ind w:left="2520" w:firstLine="420"/>
      </w:pPr>
      <w:r>
        <w:t>“content”:</w:t>
      </w:r>
      <w:r>
        <w:tab/>
      </w:r>
      <w:r>
        <w:tab/>
        <w:t>”</w:t>
      </w:r>
      <w:r>
        <w:rPr>
          <w:rFonts w:hint="eastAsia"/>
        </w:rPr>
        <w:t>规则内容，正则匹配</w:t>
      </w:r>
      <w:r>
        <w:t>“</w:t>
      </w:r>
      <w:r>
        <w:rPr>
          <w:rFonts w:hint="eastAsia"/>
        </w:rPr>
        <w:t>,</w:t>
      </w:r>
    </w:p>
    <w:p w14:paraId="5B2F4506" w14:textId="30D3A591" w:rsidR="009129C3" w:rsidRDefault="009129C3" w:rsidP="009129C3">
      <w:pPr>
        <w:ind w:left="2520" w:firstLine="420"/>
      </w:pPr>
      <w:r>
        <w:t>“model”:</w:t>
      </w:r>
      <w:r>
        <w:tab/>
      </w:r>
      <w:r>
        <w:tab/>
        <w:t>”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或1，0为检测模式，1为阻拦模式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</w:p>
    <w:p w14:paraId="3F77F090" w14:textId="77777777" w:rsidR="009129C3" w:rsidRDefault="009129C3" w:rsidP="009129C3">
      <w:pPr>
        <w:ind w:left="2520" w:firstLine="420"/>
      </w:pPr>
      <w:r>
        <w:rPr>
          <w:rFonts w:hint="eastAsia"/>
        </w:rPr>
        <w:t>“position</w:t>
      </w:r>
      <w:r>
        <w:t>”:</w:t>
      </w:r>
      <w:r>
        <w:tab/>
      </w:r>
      <w:r>
        <w:tab/>
      </w:r>
      <w:r>
        <w:rPr>
          <w:rFonts w:hint="eastAsia"/>
        </w:rPr>
        <w:t>”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、post、cookie，为规则要应用的位置“，</w:t>
      </w:r>
    </w:p>
    <w:p w14:paraId="7754A80A" w14:textId="77777777" w:rsidR="009129C3" w:rsidRPr="009129C3" w:rsidRDefault="009129C3" w:rsidP="009129C3">
      <w:pPr>
        <w:ind w:left="2520" w:firstLine="420"/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remark“：</w:t>
      </w:r>
      <w:r>
        <w:tab/>
        <w:t>”</w:t>
      </w:r>
      <w:r>
        <w:rPr>
          <w:rFonts w:hint="eastAsia"/>
        </w:rPr>
        <w:t>备注</w:t>
      </w:r>
      <w:r>
        <w:t>“</w:t>
      </w:r>
    </w:p>
    <w:p w14:paraId="3EF8DC6F" w14:textId="3339F9E7" w:rsidR="009129C3" w:rsidRDefault="009129C3" w:rsidP="009129C3">
      <w:pPr>
        <w:ind w:left="2100" w:firstLine="420"/>
        <w:rPr>
          <w:rFonts w:hint="eastAsia"/>
        </w:rPr>
      </w:pPr>
      <w:r>
        <w:t>}</w:t>
      </w:r>
    </w:p>
    <w:p w14:paraId="66003402" w14:textId="02B14552" w:rsidR="009129C3" w:rsidRDefault="00605097" w:rsidP="00343C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内存：</w:t>
      </w:r>
    </w:p>
    <w:p w14:paraId="65BD19CD" w14:textId="64376F4C" w:rsidR="00605097" w:rsidRDefault="00605097" w:rsidP="00605097">
      <w:pPr>
        <w:pStyle w:val="a3"/>
        <w:numPr>
          <w:ilvl w:val="3"/>
          <w:numId w:val="1"/>
        </w:numPr>
        <w:ind w:firstLineChars="0"/>
      </w:pPr>
      <w:r>
        <w:t>K</w:t>
      </w:r>
      <w:r>
        <w:rPr>
          <w:rFonts w:hint="eastAsia"/>
        </w:rPr>
        <w:t>ey</w:t>
      </w:r>
      <w:r>
        <w:t>:</w:t>
      </w:r>
      <w:r>
        <w:tab/>
      </w:r>
      <w:r>
        <w:tab/>
        <w:t>”</w:t>
      </w:r>
      <w:proofErr w:type="spellStart"/>
      <w:r>
        <w:t>ip_deny_list</w:t>
      </w:r>
      <w:proofErr w:type="spellEnd"/>
      <w:proofErr w:type="gramStart"/>
      <w:r>
        <w:t>”</w:t>
      </w:r>
      <w:proofErr w:type="gramEnd"/>
      <w:r>
        <w:tab/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黑名单</w:t>
      </w:r>
      <w:r w:rsidR="00DD603B">
        <w:rPr>
          <w:rFonts w:hint="eastAsia"/>
        </w:rPr>
        <w:t>。</w:t>
      </w:r>
    </w:p>
    <w:p w14:paraId="07BBA684" w14:textId="039AC9AC" w:rsidR="009129C3" w:rsidRDefault="00605097" w:rsidP="00605097">
      <w:pPr>
        <w:pStyle w:val="a3"/>
        <w:numPr>
          <w:ilvl w:val="3"/>
          <w:numId w:val="1"/>
        </w:numPr>
        <w:ind w:firstLineChars="0"/>
      </w:pPr>
      <w:r>
        <w:t>Key</w:t>
      </w:r>
      <w:r>
        <w:rPr>
          <w:rFonts w:hint="eastAsia"/>
        </w:rPr>
        <w:t>：</w:t>
      </w:r>
      <w:r>
        <w:tab/>
        <w:t>”</w:t>
      </w:r>
      <w:proofErr w:type="spellStart"/>
      <w:r>
        <w:t>ip_white_list</w:t>
      </w:r>
      <w:proofErr w:type="spellEnd"/>
      <w:proofErr w:type="gramStart"/>
      <w:r>
        <w:t>”</w:t>
      </w:r>
      <w:proofErr w:type="gramEnd"/>
      <w:r>
        <w:tab/>
      </w:r>
      <w:proofErr w:type="spellStart"/>
      <w:r>
        <w:t>ip</w:t>
      </w:r>
      <w:proofErr w:type="spellEnd"/>
      <w:r>
        <w:rPr>
          <w:rFonts w:hint="eastAsia"/>
        </w:rPr>
        <w:t>白名单</w:t>
      </w:r>
      <w:r w:rsidR="00DD603B">
        <w:rPr>
          <w:rFonts w:hint="eastAsia"/>
        </w:rPr>
        <w:t>。</w:t>
      </w:r>
    </w:p>
    <w:p w14:paraId="5E248628" w14:textId="60D26C8A" w:rsidR="00605097" w:rsidRDefault="00605097" w:rsidP="0060509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Key：</w:t>
      </w:r>
      <w:r>
        <w:tab/>
        <w:t>”</w:t>
      </w:r>
      <w:proofErr w:type="spellStart"/>
      <w:r>
        <w:rPr>
          <w:rFonts w:hint="eastAsia"/>
        </w:rPr>
        <w:t>waf</w:t>
      </w:r>
      <w:r>
        <w:t>_conf</w:t>
      </w:r>
      <w:proofErr w:type="spellEnd"/>
      <w:proofErr w:type="gramStart"/>
      <w:r>
        <w:t>”</w:t>
      </w:r>
      <w:proofErr w:type="gramEnd"/>
      <w:r>
        <w:tab/>
      </w:r>
      <w:r>
        <w:rPr>
          <w:rFonts w:hint="eastAsia"/>
        </w:rPr>
        <w:t>配置项</w:t>
      </w:r>
      <w:r w:rsidR="00DD603B">
        <w:rPr>
          <w:rFonts w:hint="eastAsia"/>
        </w:rPr>
        <w:t>。</w:t>
      </w:r>
    </w:p>
    <w:p w14:paraId="31F24A47" w14:textId="549665A2" w:rsidR="00DD603B" w:rsidRDefault="00DD603B" w:rsidP="00DD603B">
      <w:pPr>
        <w:pStyle w:val="a3"/>
        <w:numPr>
          <w:ilvl w:val="4"/>
          <w:numId w:val="1"/>
        </w:numPr>
        <w:ind w:firstLineChars="0"/>
      </w:pPr>
      <w:r>
        <w:t>“</w:t>
      </w:r>
      <w:proofErr w:type="spellStart"/>
      <w:r>
        <w:t>waf_conf</w:t>
      </w:r>
      <w:proofErr w:type="spellEnd"/>
      <w:r>
        <w:t>”</w:t>
      </w:r>
      <w:r w:rsidR="00270BB3">
        <w:tab/>
      </w:r>
      <w:r>
        <w:sym w:font="Wingdings" w:char="F0E0"/>
      </w:r>
      <w:r>
        <w:t xml:space="preserve"> “</w:t>
      </w:r>
      <w:proofErr w:type="spellStart"/>
      <w:r>
        <w:t>deny_model</w:t>
      </w:r>
      <w:proofErr w:type="spellEnd"/>
      <w:r>
        <w:t>”</w:t>
      </w:r>
      <w: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取到的</w:t>
      </w:r>
      <w:proofErr w:type="spellStart"/>
      <w:r>
        <w:rPr>
          <w:rFonts w:hint="eastAsia"/>
        </w:rPr>
        <w:t>w</w:t>
      </w:r>
      <w:r>
        <w:t>af.conf.deny_model</w:t>
      </w:r>
      <w:proofErr w:type="spellEnd"/>
      <w:r>
        <w:rPr>
          <w:rFonts w:hint="eastAsia"/>
        </w:rPr>
        <w:t>压入。</w:t>
      </w:r>
    </w:p>
    <w:p w14:paraId="11E5092D" w14:textId="09AE1354" w:rsidR="00DD603B" w:rsidRDefault="00DD603B" w:rsidP="00DD603B">
      <w:pPr>
        <w:pStyle w:val="a3"/>
        <w:numPr>
          <w:ilvl w:val="4"/>
          <w:numId w:val="1"/>
        </w:numPr>
        <w:ind w:firstLineChars="0"/>
      </w:pPr>
      <w:r>
        <w:t>“</w:t>
      </w:r>
      <w:proofErr w:type="spellStart"/>
      <w:r>
        <w:t>waf_conf</w:t>
      </w:r>
      <w:proofErr w:type="spellEnd"/>
      <w:r w:rsidR="00270BB3">
        <w:t>”</w:t>
      </w:r>
      <w:r w:rsidR="00270BB3">
        <w:tab/>
      </w:r>
      <w:r>
        <w:sym w:font="Wingdings" w:char="F0E0"/>
      </w:r>
      <w:r>
        <w:tab/>
        <w:t>“rules”</w:t>
      </w:r>
      <w:r>
        <w:tab/>
      </w:r>
      <w: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取到所有的规则压入。</w:t>
      </w:r>
    </w:p>
    <w:p w14:paraId="027F0288" w14:textId="7C89D7E0" w:rsidR="00605097" w:rsidRDefault="00605097" w:rsidP="0060509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Key：</w:t>
      </w:r>
      <w:r>
        <w:tab/>
        <w:t>”</w:t>
      </w:r>
      <w:proofErr w:type="spellStart"/>
      <w:r>
        <w:t>waf_monitor</w:t>
      </w:r>
      <w:proofErr w:type="spellEnd"/>
      <w:proofErr w:type="gramStart"/>
      <w:r>
        <w:t>”</w:t>
      </w:r>
      <w:proofErr w:type="gramEnd"/>
      <w:r>
        <w:tab/>
      </w:r>
      <w:r>
        <w:rPr>
          <w:rFonts w:hint="eastAsia"/>
        </w:rPr>
        <w:t>监控数据</w:t>
      </w:r>
      <w:r w:rsidR="00DD603B">
        <w:rPr>
          <w:rFonts w:hint="eastAsia"/>
        </w:rPr>
        <w:t>。</w:t>
      </w:r>
    </w:p>
    <w:p w14:paraId="4F2BA4DC" w14:textId="615934E1" w:rsidR="00270BB3" w:rsidRDefault="00270BB3" w:rsidP="00270BB3">
      <w:pPr>
        <w:pStyle w:val="a3"/>
        <w:numPr>
          <w:ilvl w:val="4"/>
          <w:numId w:val="1"/>
        </w:numPr>
        <w:ind w:firstLineChars="0"/>
      </w:pPr>
      <w:r>
        <w:t>“</w:t>
      </w:r>
      <w:proofErr w:type="spellStart"/>
      <w:r>
        <w:t>waf_monitor</w:t>
      </w:r>
      <w:proofErr w:type="spellEnd"/>
      <w:r>
        <w:t>”</w:t>
      </w:r>
      <w:r>
        <w:tab/>
      </w:r>
      <w:r>
        <w:sym w:font="Wingdings" w:char="F0E0"/>
      </w:r>
      <w:r>
        <w:tab/>
      </w:r>
      <w:r>
        <w:tab/>
        <w:t>“</w:t>
      </w:r>
      <w:proofErr w:type="spellStart"/>
      <w:r>
        <w:t>monitor.starttime</w:t>
      </w:r>
      <w:proofErr w:type="spellEnd"/>
      <w:r>
        <w:t>”</w:t>
      </w:r>
      <w:r>
        <w:tab/>
      </w:r>
      <w:r>
        <w:tab/>
      </w:r>
      <w:r>
        <w:rPr>
          <w:rFonts w:hint="eastAsia"/>
        </w:rPr>
        <w:t>记录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启动时间</w:t>
      </w:r>
    </w:p>
    <w:p w14:paraId="364E77FA" w14:textId="379A60D3" w:rsidR="00270BB3" w:rsidRDefault="00270BB3" w:rsidP="00270BB3">
      <w:pPr>
        <w:pStyle w:val="a3"/>
        <w:numPr>
          <w:ilvl w:val="4"/>
          <w:numId w:val="1"/>
        </w:numPr>
        <w:ind w:firstLineChars="0"/>
      </w:pPr>
      <w:r>
        <w:t>“</w:t>
      </w:r>
      <w:proofErr w:type="spellStart"/>
      <w:r>
        <w:t>waf_monitor</w:t>
      </w:r>
      <w:proofErr w:type="spellEnd"/>
      <w:r>
        <w:t>”</w:t>
      </w:r>
      <w:r>
        <w:tab/>
      </w:r>
      <w:r>
        <w:sym w:font="Wingdings" w:char="F0E0"/>
      </w:r>
      <w:r>
        <w:tab/>
      </w:r>
      <w:r>
        <w:tab/>
        <w:t>“</w:t>
      </w:r>
      <w:proofErr w:type="spellStart"/>
      <w:proofErr w:type="gramStart"/>
      <w:r>
        <w:t>monitor.count</w:t>
      </w:r>
      <w:proofErr w:type="gramEnd"/>
      <w:r>
        <w:t>.allcount</w:t>
      </w:r>
      <w:proofErr w:type="spellEnd"/>
      <w:r>
        <w:t>.</w:t>
      </w:r>
      <w:r w:rsidRPr="00270BB3">
        <w:t xml:space="preserve"> 1511863753</w:t>
      </w:r>
      <w:proofErr w:type="gramStart"/>
      <w:r>
        <w:t>”</w:t>
      </w:r>
      <w:proofErr w:type="gramEnd"/>
      <w:r>
        <w:tab/>
      </w:r>
      <w:r>
        <w:rPr>
          <w:rFonts w:hint="eastAsia"/>
        </w:rPr>
        <w:t>每1</w:t>
      </w:r>
      <w:r>
        <w:t>0</w:t>
      </w:r>
      <w:r>
        <w:rPr>
          <w:rFonts w:hint="eastAsia"/>
        </w:rPr>
        <w:t>分钟一个key记录1</w:t>
      </w:r>
      <w:r>
        <w:t>0</w:t>
      </w:r>
      <w:r>
        <w:rPr>
          <w:rFonts w:hint="eastAsia"/>
        </w:rPr>
        <w:t>分钟该时间戳向后1</w:t>
      </w:r>
      <w:r>
        <w:t>0</w:t>
      </w:r>
      <w:r>
        <w:rPr>
          <w:rFonts w:hint="eastAsia"/>
        </w:rPr>
        <w:t>分钟拦截的所有数量，每一次记录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一次。</w:t>
      </w:r>
    </w:p>
    <w:p w14:paraId="24243FC3" w14:textId="0EED9AE2" w:rsidR="00270BB3" w:rsidRDefault="00270BB3" w:rsidP="00270BB3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t>“</w:t>
      </w:r>
      <w:proofErr w:type="spellStart"/>
      <w:r>
        <w:t>waf_monitor</w:t>
      </w:r>
      <w:proofErr w:type="spellEnd"/>
      <w:r>
        <w:t>”</w:t>
      </w:r>
      <w:r>
        <w:tab/>
      </w:r>
      <w:r>
        <w:sym w:font="Wingdings" w:char="F0E0"/>
      </w:r>
      <w:r>
        <w:tab/>
      </w:r>
      <w:r>
        <w:tab/>
        <w:t>“</w:t>
      </w:r>
      <w:proofErr w:type="spellStart"/>
      <w:r>
        <w:t>monitor.count</w:t>
      </w:r>
      <w:proofErr w:type="spellEnd"/>
      <w:r>
        <w:t>.</w:t>
      </w:r>
      <w:r>
        <w:rPr>
          <w:rFonts w:hint="eastAsia"/>
        </w:rPr>
        <w:t>规则名.</w:t>
      </w:r>
      <w:r w:rsidRPr="00270BB3">
        <w:t xml:space="preserve"> 1511863753</w:t>
      </w:r>
      <w:r>
        <w:t>”</w:t>
      </w:r>
      <w:r>
        <w:tab/>
      </w:r>
      <w:r>
        <w:tab/>
      </w:r>
      <w:r>
        <w:rPr>
          <w:rFonts w:hint="eastAsia"/>
        </w:rPr>
        <w:t>每条规则每1</w:t>
      </w:r>
      <w:r>
        <w:t>0</w:t>
      </w:r>
      <w:r>
        <w:rPr>
          <w:rFonts w:hint="eastAsia"/>
        </w:rPr>
        <w:t>分钟一个k</w:t>
      </w:r>
      <w:r>
        <w:t>ey</w:t>
      </w:r>
      <w:r>
        <w:rPr>
          <w:rFonts w:hint="eastAsia"/>
        </w:rPr>
        <w:t>记录每条规则从该时间戳向后1</w:t>
      </w:r>
      <w:r>
        <w:t>0</w:t>
      </w:r>
      <w:r>
        <w:rPr>
          <w:rFonts w:hint="eastAsia"/>
        </w:rPr>
        <w:t>分钟拦截的所有数量，每一次记录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一次。</w:t>
      </w:r>
    </w:p>
    <w:p w14:paraId="663604BF" w14:textId="4160F3AB" w:rsidR="009129C3" w:rsidRDefault="009129C3" w:rsidP="009129C3">
      <w:pPr>
        <w:rPr>
          <w:rFonts w:hint="eastAsia"/>
        </w:rPr>
      </w:pPr>
      <w:r>
        <w:tab/>
      </w:r>
    </w:p>
    <w:p w14:paraId="7437B6FB" w14:textId="51D1E72E" w:rsidR="00E6403C" w:rsidRDefault="00E6403C" w:rsidP="00E64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14:paraId="7C9EC259" w14:textId="411248CC" w:rsidR="00874229" w:rsidRDefault="00874229" w:rsidP="008742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openresty</w:t>
      </w:r>
      <w:proofErr w:type="spellEnd"/>
      <w:r w:rsidR="00636115">
        <w:rPr>
          <w:rFonts w:hint="eastAsia"/>
        </w:rPr>
        <w:t>。</w:t>
      </w:r>
      <w:bookmarkStart w:id="0" w:name="_GoBack"/>
      <w:bookmarkEnd w:id="0"/>
    </w:p>
    <w:p w14:paraId="6B181D71" w14:textId="65A6FA01" w:rsidR="00575D34" w:rsidRDefault="003C2447" w:rsidP="00575D34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ginx配置参见配置文件</w:t>
      </w:r>
      <w:r>
        <w:object w:dxaOrig="1152" w:dyaOrig="816" w14:anchorId="77154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.6pt;height:40.8pt" o:ole="">
            <v:imagedata r:id="rId5" o:title=""/>
          </v:shape>
          <o:OLEObject Type="Embed" ProgID="Package" ShapeID="_x0000_i1029" DrawAspect="Content" ObjectID="_1573398665" r:id="rId6"/>
        </w:object>
      </w:r>
      <w:r>
        <w:rPr>
          <w:rFonts w:hint="eastAsia"/>
        </w:rPr>
        <w:t>。两个server，一个是</w:t>
      </w:r>
      <w:proofErr w:type="spellStart"/>
      <w:r>
        <w:rPr>
          <w:rFonts w:hint="eastAsia"/>
        </w:rPr>
        <w:t>waf</w:t>
      </w:r>
      <w:proofErr w:type="spellEnd"/>
      <w:r>
        <w:rPr>
          <w:rFonts w:hint="eastAsia"/>
        </w:rPr>
        <w:t>进行防护的，一个是管理后台，包括一个web页面的location</w:t>
      </w:r>
      <w:r w:rsidR="00874229">
        <w:rPr>
          <w:rFonts w:hint="eastAsia"/>
        </w:rPr>
        <w:t>，指向web目录，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的location，直接用脚本hook住，使用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处理。</w:t>
      </w:r>
    </w:p>
    <w:p w14:paraId="6750F10B" w14:textId="0C4F5297" w:rsidR="003C2447" w:rsidRDefault="003C2447" w:rsidP="00575D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数据。</w:t>
      </w:r>
      <w:r>
        <w:object w:dxaOrig="972" w:dyaOrig="816" w14:anchorId="42BA9E15">
          <v:shape id="_x0000_i1026" type="#_x0000_t75" style="width:48.6pt;height:40.8pt" o:ole="">
            <v:imagedata r:id="rId7" o:title=""/>
          </v:shape>
          <o:OLEObject Type="Embed" ProgID="Package" ShapeID="_x0000_i1026" DrawAspect="Content" ObjectID="_1573398666" r:id="rId8"/>
        </w:object>
      </w:r>
    </w:p>
    <w:p w14:paraId="5A201EDB" w14:textId="49B221C3" w:rsidR="003C2447" w:rsidRPr="00E6403C" w:rsidRDefault="003C2447" w:rsidP="00575D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新建一个web目录，将web文件放进去。</w:t>
      </w:r>
      <w:r>
        <w:t>W</w:t>
      </w:r>
      <w:r>
        <w:rPr>
          <w:rFonts w:hint="eastAsia"/>
        </w:rPr>
        <w:t>eb目录在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中配置管理后台的时候指定。</w:t>
      </w:r>
    </w:p>
    <w:sectPr w:rsidR="003C2447" w:rsidRPr="00E6403C" w:rsidSect="009129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C46DE"/>
    <w:multiLevelType w:val="hybridMultilevel"/>
    <w:tmpl w:val="3AD2EA34"/>
    <w:lvl w:ilvl="0" w:tplc="56C073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36"/>
    <w:rsid w:val="00025373"/>
    <w:rsid w:val="00270BB3"/>
    <w:rsid w:val="0032200F"/>
    <w:rsid w:val="00343C6C"/>
    <w:rsid w:val="0035487D"/>
    <w:rsid w:val="00357C14"/>
    <w:rsid w:val="003C2447"/>
    <w:rsid w:val="00401C47"/>
    <w:rsid w:val="004102D5"/>
    <w:rsid w:val="00575D34"/>
    <w:rsid w:val="00605097"/>
    <w:rsid w:val="00636115"/>
    <w:rsid w:val="00643F37"/>
    <w:rsid w:val="00874229"/>
    <w:rsid w:val="009129C3"/>
    <w:rsid w:val="009C7B1A"/>
    <w:rsid w:val="00AE0D36"/>
    <w:rsid w:val="00BC14CA"/>
    <w:rsid w:val="00DD603B"/>
    <w:rsid w:val="00E6403C"/>
    <w:rsid w:val="00E90BA9"/>
    <w:rsid w:val="00F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CA1"/>
  <w15:chartTrackingRefBased/>
  <w15:docId w15:val="{BD7C0778-C7C0-471B-BE6C-1AE4107D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9C3"/>
  </w:style>
  <w:style w:type="paragraph" w:styleId="1">
    <w:name w:val="heading 1"/>
    <w:basedOn w:val="a"/>
    <w:next w:val="a"/>
    <w:link w:val="10"/>
    <w:uiPriority w:val="9"/>
    <w:qFormat/>
    <w:rsid w:val="00912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9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9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9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9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9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9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0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129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129C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129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129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129C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129C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129C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129C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129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12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129C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129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9129C3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129C3"/>
    <w:rPr>
      <w:b/>
      <w:bCs/>
      <w:color w:val="auto"/>
    </w:rPr>
  </w:style>
  <w:style w:type="character" w:styleId="aa">
    <w:name w:val="Emphasis"/>
    <w:basedOn w:val="a0"/>
    <w:uiPriority w:val="20"/>
    <w:qFormat/>
    <w:rsid w:val="009129C3"/>
    <w:rPr>
      <w:i/>
      <w:iCs/>
      <w:color w:val="auto"/>
    </w:rPr>
  </w:style>
  <w:style w:type="paragraph" w:styleId="ab">
    <w:name w:val="No Spacing"/>
    <w:uiPriority w:val="1"/>
    <w:qFormat/>
    <w:rsid w:val="009129C3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129C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9129C3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129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9129C3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9129C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129C3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9129C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129C3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9129C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29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2017-11-28T08:17:00Z</dcterms:created>
  <dcterms:modified xsi:type="dcterms:W3CDTF">2017-11-28T10:25:00Z</dcterms:modified>
</cp:coreProperties>
</file>