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anumGothic" w:hAnsi="NanumGothic" w:eastAsia="NanumGothic"/>
          <w:b/>
          <w:sz w:val="48"/>
        </w:rPr>
        <w:t>NSIGHT JVM 셋팅 가이드</w:t>
      </w:r>
    </w:p>
    <w:p>
      <w:pPr>
        <w:jc w:val="center"/>
      </w:pPr>
      <w:r>
        <w:rPr>
          <w:rFonts w:ascii="NanumGothic" w:hAnsi="NanumGothic" w:eastAsia="NanumGothic"/>
          <w:sz w:val="26"/>
        </w:rPr>
        <w:t>Java / Tomcat / Spring Boot 기반 마케팅플랫폼 운영 기준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194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813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기준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8"/>
              </w:rPr>
              <w:t>문서 목적</w:t>
            </w:r>
          </w:p>
        </w:tc>
        <w:tc>
          <w:tcPr>
            <w:tcW w:type="dxa" w:w="81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8"/>
              </w:rPr>
              <w:t>NSIGHT 마케팅플랫폼 및 SingleView AP의 JVM Heap, GC, 로그, 장애 대응, 모니터링 기준을 표준화한다.</w:t>
            </w:r>
          </w:p>
        </w:tc>
      </w:tr>
      <w:tr>
        <w:tc>
          <w:tcPr>
            <w:tcW w:type="dxa" w:w="1944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8"/>
              </w:rPr>
              <w:t>적용 범위</w:t>
            </w:r>
          </w:p>
        </w:tc>
        <w:tc>
          <w:tcPr>
            <w:tcW w:type="dxa" w:w="8136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8"/>
              </w:rPr>
              <w:t>IaaS VM 기반 Tomcat/Spring Boot AP, 일반 마케팅 AP, SingleView AP, 연계/비동기 처리 AP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8"/>
              </w:rPr>
              <w:t>기준 환경</w:t>
            </w:r>
          </w:p>
        </w:tc>
        <w:tc>
          <w:tcPr>
            <w:tcW w:type="dxa" w:w="81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8"/>
              </w:rPr>
              <w:t>8 vCPU / 32GB VM을 기본 Scale-Out 단위로 하고, 16/32 Core는 특수·고부하 용도로 별도 검토한다.</w:t>
            </w:r>
          </w:p>
        </w:tc>
      </w:tr>
      <w:tr>
        <w:tc>
          <w:tcPr>
            <w:tcW w:type="dxa" w:w="1944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8"/>
              </w:rPr>
              <w:t>성능 기준</w:t>
            </w:r>
          </w:p>
        </w:tc>
        <w:tc>
          <w:tcPr>
            <w:tcW w:type="dxa" w:w="8136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8"/>
              </w:rPr>
              <w:t>기본 360 TPS, 피크 720 TPS, 스트레스 1,080 TPS, p95 3초 이하를 기준으로 검증한다.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8"/>
              </w:rPr>
              <w:t>작성 기준</w:t>
            </w:r>
          </w:p>
        </w:tc>
        <w:tc>
          <w:tcPr>
            <w:tcW w:type="dxa" w:w="81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8"/>
              </w:rPr>
              <w:t>값은 초기 표준 기준선이며, 선도개발 성능테스트와 운영 모니터링으로 최종 보정한다.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C16B"/>
          <w:left w:val="single" w:sz="4" w:space="0" w:color="E2C16B"/>
          <w:bottom w:val="single" w:sz="4" w:space="0" w:color="E2C16B"/>
          <w:right w:val="single" w:sz="4" w:space="0" w:color="E2C16B"/>
          <w:insideH w:val="single" w:sz="4" w:space="0" w:color="E2C16B"/>
          <w:insideV w:val="single" w:sz="4" w:space="0" w:color="E2C16B"/>
        </w:tblBorders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rFonts w:ascii="NanumGothic" w:hAnsi="NanumGothic" w:eastAsia="NanumGothic"/>
                <w:b/>
                <w:sz w:val="18"/>
              </w:rPr>
              <w:t xml:space="preserve">핵심 원칙: </w:t>
            </w:r>
            <w:r>
              <w:rPr>
                <w:rFonts w:ascii="NanumGothic" w:hAnsi="NanumGothic" w:eastAsia="NanumGothic"/>
                <w:sz w:val="18"/>
              </w:rPr>
              <w:t>JVM 설정은 “메모리를 크게 주면 성능이 좋아진다”는 관점이 아니라, Heap·Thread·GC·DB 대기·로그·APM 오버헤드가 응답시간 안에서 균형 있게 동작하도록 조정하는 작업이다.</w:t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</w:rPr>
        <w:t>목차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1. JVM 설정의 위치와 역할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2. 기준 용량 및 산정 전제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3. JVM 설정 총괄 기준표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4. Heap Size 설계 기준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5. GC 전략 및 G1GC 설정 기준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6. GC Log / Heap Dump / Crash Dump 기준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7. Thread Stack / Native Memory / Direct Memory 기준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8. 업무 유형별 JVM 표준 템플릿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9. setenv.sh / systemd / 환경변수 적용 방식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10. 모니터링 임계치 및 운영 점검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11. 성능테스트 및 장애 검증 시나리오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12. 장애 유형별 조치 가이드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13. 최종 적용 체크리스트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14. 참고 자료</w:t>
      </w:r>
    </w:p>
    <w:p>
      <w:pPr>
        <w:pStyle w:val="Heading1"/>
      </w:pPr>
      <w:r>
        <w:rPr>
          <w:rFonts w:ascii="NanumGothic" w:hAnsi="NanumGothic" w:eastAsia="NanumGothic"/>
        </w:rPr>
        <w:t>1. JVM 설정의 위치와 역할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JVM은 Tomcat/Spring Boot 애플리케이션이 실제로 실행되는 런타임 공간이다. WebTopSuite, L4, Apache가 요청을 전달하더라도 최종적으로 요청을 처리하는 것은 Tomcat Worker Thread와 JVM Heap, GC, DB Connection Pool, 로그/관측성 메커니즘이다.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따라서 JVM 설정은 단순히 -Xms, -Xmx 값을 정하는 것이 아니라, 온라인 응답시간, 세션 유지, GC Pause, 장애 추적, OOM 대응, 성능검증 기준을 함께 정의하는 운영 표준이다.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87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계층</w:t>
            </w:r>
          </w:p>
        </w:tc>
        <w:tc>
          <w:tcPr>
            <w:tcW w:type="dxa" w:w="475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JVM과의 관계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주요 검증 포인트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WebTopSuite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사용자 요청을 발생시키고 Timeout 기준을 가진다.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Client Timeout 이전에 AP가 정상 실패를 반환하는가</w:t>
            </w:r>
          </w:p>
        </w:tc>
      </w:tr>
      <w:tr>
        <w:tc>
          <w:tcPr>
            <w:tcW w:type="dxa" w:w="1872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L4 / Apache</w:t>
            </w:r>
          </w:p>
        </w:tc>
        <w:tc>
          <w:tcPr>
            <w:tcW w:type="dxa" w:w="4752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AP로 요청을 전달하고 KeepAlive, Idle Timeout을 관리한다.</w:t>
            </w:r>
          </w:p>
        </w:tc>
        <w:tc>
          <w:tcPr>
            <w:tcW w:type="dxa" w:w="3456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L4/Proxy Timeout이 JVM 처리시간보다 충분히 긴가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Tomcat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HTTP Connector, Thread, 세션, Access Log를 운영한다.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Thread 포화, Queue 적체, 세션 복제 부하 여부</w:t>
            </w:r>
          </w:p>
        </w:tc>
      </w:tr>
      <w:tr>
        <w:tc>
          <w:tcPr>
            <w:tcW w:type="dxa" w:w="1872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Spring Boot</w:t>
            </w:r>
          </w:p>
        </w:tc>
        <w:tc>
          <w:tcPr>
            <w:tcW w:type="dxa" w:w="4752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업무 트랜잭션, HikariCP, MyBatis, Actuator, 오류처리를 수행한다.</w:t>
            </w:r>
          </w:p>
        </w:tc>
        <w:tc>
          <w:tcPr>
            <w:tcW w:type="dxa" w:w="3456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Transaction Timeout, DB Pool Wait, SQL Timeout 정합성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JVM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Heap, GC, Thread Stack, Direct Memory, GC Log, Dump를 관리한다.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GC Pause, Heap 사용률, OOM, Native Memory 고갈 여부</w:t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</w:rPr>
        <w:t>2. 기준 용량 및 산정 전제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NSIGHT 기준은 세션 수와 동시 요청자를 분리해서 산정한다. 전체 사용자와 세션은 로그인 유지 규모이고, TPS·Thread·DB Pool·GC 부하는 실제 동시 요청자 기준으로 산정한다.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기준값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JVM 설정 영향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지점 수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3,600개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전체 사용자 및 세션 설계 기준</w:t>
            </w:r>
          </w:p>
        </w:tc>
      </w:tr>
      <w:tr>
        <w:tc>
          <w:tcPr>
            <w:tcW w:type="dxa" w:w="2160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지점당 사용자</w:t>
            </w:r>
          </w:p>
        </w:tc>
        <w:tc>
          <w:tcPr>
            <w:tcW w:type="dxa" w:w="2880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6명</w:t>
            </w:r>
          </w:p>
        </w:tc>
        <w:tc>
          <w:tcPr>
            <w:tcW w:type="dxa" w:w="5040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전체 사용자 21,600명 산정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설계 세션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26,000~28,000 세션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세션 객체 크기와 Heap 점유 검증 필요</w:t>
            </w:r>
          </w:p>
        </w:tc>
      </w:tr>
      <w:tr>
        <w:tc>
          <w:tcPr>
            <w:tcW w:type="dxa" w:w="2160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기본 운영 TPS</w:t>
            </w:r>
          </w:p>
        </w:tc>
        <w:tc>
          <w:tcPr>
            <w:tcW w:type="dxa" w:w="2880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360 TPS</w:t>
            </w:r>
          </w:p>
        </w:tc>
        <w:tc>
          <w:tcPr>
            <w:tcW w:type="dxa" w:w="5040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일반 업무시간 JVM 안정성 기준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피크 설계 TPS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720 TPS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Thread/GC/DB Pool 기준선</w:t>
            </w:r>
          </w:p>
        </w:tc>
      </w:tr>
      <w:tr>
        <w:tc>
          <w:tcPr>
            <w:tcW w:type="dxa" w:w="2160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스트레스 TPS</w:t>
            </w:r>
          </w:p>
        </w:tc>
        <w:tc>
          <w:tcPr>
            <w:tcW w:type="dxa" w:w="2880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1,080 TPS</w:t>
            </w:r>
          </w:p>
        </w:tc>
        <w:tc>
          <w:tcPr>
            <w:tcW w:type="dxa" w:w="5040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한계 검증 및 장애 전파 차단 기준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목표 응답시간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p95 3초 이하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GC Pause도 응답시간 안에 포함됨</w:t>
            </w:r>
          </w:p>
        </w:tc>
      </w:tr>
      <w:tr>
        <w:tc>
          <w:tcPr>
            <w:tcW w:type="dxa" w:w="2160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기준 VM</w:t>
            </w:r>
          </w:p>
        </w:tc>
        <w:tc>
          <w:tcPr>
            <w:tcW w:type="dxa" w:w="2880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8 vCPU / 32GB</w:t>
            </w:r>
          </w:p>
        </w:tc>
        <w:tc>
          <w:tcPr>
            <w:tcW w:type="dxa" w:w="5040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Scale-Out 기본 단위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GC 정책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G1GC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온라인 AP 표준 권장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C16B"/>
          <w:left w:val="single" w:sz="4" w:space="0" w:color="E2C16B"/>
          <w:bottom w:val="single" w:sz="4" w:space="0" w:color="E2C16B"/>
          <w:right w:val="single" w:sz="4" w:space="0" w:color="E2C16B"/>
          <w:insideH w:val="single" w:sz="4" w:space="0" w:color="E2C16B"/>
          <w:insideV w:val="single" w:sz="4" w:space="0" w:color="E2C16B"/>
        </w:tblBorders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rFonts w:ascii="NanumGothic" w:hAnsi="NanumGothic" w:eastAsia="NanumGothic"/>
                <w:b/>
                <w:sz w:val="18"/>
              </w:rPr>
              <w:t xml:space="preserve">주의: </w:t>
            </w:r>
            <w:r>
              <w:rPr>
                <w:rFonts w:ascii="NanumGothic" w:hAnsi="NanumGothic" w:eastAsia="NanumGothic"/>
                <w:sz w:val="18"/>
              </w:rPr>
              <w:t>250 TPS/VM은 모든 거래가 평균 3초 걸려도 된다는 의미가 아니다. p95는 3초 이하를 목표로 하고, 실제 평균 응답시간은 1.0~1.5초 수준으로 관리되어야 Tomcat Thread와 CPU, GC가 안정적으로 동작한다.</w:t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</w:rPr>
        <w:t>3. JVM 설정 총괄 기준표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44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230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설정 항목</w:t>
            </w:r>
          </w:p>
        </w:tc>
        <w:tc>
          <w:tcPr>
            <w:tcW w:type="dxa" w:w="216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8 vCPU / 32GB 권장</w:t>
            </w:r>
          </w:p>
        </w:tc>
        <w:tc>
          <w:tcPr>
            <w:tcW w:type="dxa" w:w="201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16 vCPU / 64GB 검토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32 vCPU / 256GB 검토</w:t>
            </w:r>
          </w:p>
        </w:tc>
      </w:tr>
      <w:tr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Heap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일반 마케팅 AP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12GB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24~28GB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64~96GB 또는 JVM 분리 권장</w:t>
            </w:r>
          </w:p>
        </w:tc>
      </w:tr>
      <w:tr>
        <w:tc>
          <w:tcPr>
            <w:tcW w:type="dxa" w:w="1440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Heap</w:t>
            </w:r>
          </w:p>
        </w:tc>
        <w:tc>
          <w:tcPr>
            <w:tcW w:type="dxa" w:w="2304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SingleView AP</w:t>
            </w:r>
          </w:p>
        </w:tc>
        <w:tc>
          <w:tcPr>
            <w:tcW w:type="dxa" w:w="2160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14GB</w:t>
            </w:r>
          </w:p>
        </w:tc>
        <w:tc>
          <w:tcPr>
            <w:tcW w:type="dxa" w:w="2016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28~32GB</w:t>
            </w:r>
          </w:p>
        </w:tc>
        <w:tc>
          <w:tcPr>
            <w:tcW w:type="dxa" w:w="2592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96~128GB 이하 권장, 선도검증 필수</w:t>
            </w:r>
          </w:p>
        </w:tc>
      </w:tr>
      <w:tr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GC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Collector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G1GC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G1GC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G1GC 기본, 초대형 Heap은 ZGC 검토 가능</w:t>
            </w:r>
          </w:p>
        </w:tc>
      </w:tr>
      <w:tr>
        <w:tc>
          <w:tcPr>
            <w:tcW w:type="dxa" w:w="1440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GC</w:t>
            </w:r>
          </w:p>
        </w:tc>
        <w:tc>
          <w:tcPr>
            <w:tcW w:type="dxa" w:w="2304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MaxGCPauseMillis</w:t>
            </w:r>
          </w:p>
        </w:tc>
        <w:tc>
          <w:tcPr>
            <w:tcW w:type="dxa" w:w="2160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200ms</w:t>
            </w:r>
          </w:p>
        </w:tc>
        <w:tc>
          <w:tcPr>
            <w:tcW w:type="dxa" w:w="2016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200ms</w:t>
            </w:r>
          </w:p>
        </w:tc>
        <w:tc>
          <w:tcPr>
            <w:tcW w:type="dxa" w:w="2592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200~300ms</w:t>
            </w:r>
          </w:p>
        </w:tc>
      </w:tr>
      <w:tr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Thread Stack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-Xss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512k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512k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512k~1m</w:t>
            </w:r>
          </w:p>
        </w:tc>
      </w:tr>
      <w:tr>
        <w:tc>
          <w:tcPr>
            <w:tcW w:type="dxa" w:w="1440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Metaspace</w:t>
            </w:r>
          </w:p>
        </w:tc>
        <w:tc>
          <w:tcPr>
            <w:tcW w:type="dxa" w:w="2304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MaxMetaspaceSize</w:t>
            </w:r>
          </w:p>
        </w:tc>
        <w:tc>
          <w:tcPr>
            <w:tcW w:type="dxa" w:w="2160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1g</w:t>
            </w:r>
          </w:p>
        </w:tc>
        <w:tc>
          <w:tcPr>
            <w:tcW w:type="dxa" w:w="2016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1g~2g</w:t>
            </w:r>
          </w:p>
        </w:tc>
        <w:tc>
          <w:tcPr>
            <w:tcW w:type="dxa" w:w="2592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2g~4g</w:t>
            </w:r>
          </w:p>
        </w:tc>
      </w:tr>
      <w:tr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Code Cache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ReservedCodeCacheSize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256m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256m~512m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512m</w:t>
            </w:r>
          </w:p>
        </w:tc>
      </w:tr>
      <w:tr>
        <w:tc>
          <w:tcPr>
            <w:tcW w:type="dxa" w:w="1440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Dump</w:t>
            </w:r>
          </w:p>
        </w:tc>
        <w:tc>
          <w:tcPr>
            <w:tcW w:type="dxa" w:w="2304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HeapDumpOnOutOfMemoryError</w:t>
            </w:r>
          </w:p>
        </w:tc>
        <w:tc>
          <w:tcPr>
            <w:tcW w:type="dxa" w:w="2160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활성화</w:t>
            </w:r>
          </w:p>
        </w:tc>
        <w:tc>
          <w:tcPr>
            <w:tcW w:type="dxa" w:w="2016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활성화</w:t>
            </w:r>
          </w:p>
        </w:tc>
        <w:tc>
          <w:tcPr>
            <w:tcW w:type="dxa" w:w="2592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활성화</w:t>
            </w:r>
          </w:p>
        </w:tc>
      </w:tr>
      <w:tr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GC Log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Xlog:gc*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활성화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활성화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활성화</w:t>
            </w:r>
          </w:p>
        </w:tc>
      </w:tr>
      <w:tr>
        <w:tc>
          <w:tcPr>
            <w:tcW w:type="dxa" w:w="1440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OS 여유</w:t>
            </w:r>
          </w:p>
        </w:tc>
        <w:tc>
          <w:tcPr>
            <w:tcW w:type="dxa" w:w="2304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Heap 외 메모리</w:t>
            </w:r>
          </w:p>
        </w:tc>
        <w:tc>
          <w:tcPr>
            <w:tcW w:type="dxa" w:w="2160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14~18GB</w:t>
            </w:r>
          </w:p>
        </w:tc>
        <w:tc>
          <w:tcPr>
            <w:tcW w:type="dxa" w:w="2016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30GB 이상</w:t>
            </w:r>
          </w:p>
        </w:tc>
        <w:tc>
          <w:tcPr>
            <w:tcW w:type="dxa" w:w="2592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100GB 이상</w:t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</w:rPr>
        <w:t>4. Heap Size 설계 기준</w:t>
      </w:r>
    </w:p>
    <w:p>
      <w:pPr>
        <w:pStyle w:val="Heading2"/>
      </w:pPr>
      <w:r>
        <w:rPr>
          <w:rFonts w:ascii="NanumGothic" w:hAnsi="NanumGothic" w:eastAsia="NanumGothic"/>
        </w:rPr>
        <w:t>4.1 Heap Size 기본 원칙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Heap은 크게 잡는 것이 아니라, 업무 객체 생성량·세션 크기·GC Pause·OS 여유 메모리를 함께 보고 결정한다.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온라인 AP는 Xms와 Xmx를 동일하게 설정해 운영 중 Heap 확장/축소로 인한 지연을 줄인다.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32GB VM에서 Heap을 24GB 이상으로 과도하게 잡으면 OS, Thread Stack, Direct Buffer, Metaspace, APM, 로그 버퍼 공간이 부족해질 수 있다.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SingleView는 조회 결과를 세션에 저장하지 않고 요청 단위 객체로 처리해야 한다. 고객 조회 결과, 캠페인 대상자 목록, 대량 리스트는 세션 저장 금지다.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23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메모리 구성 요소</w:t>
            </w:r>
          </w:p>
        </w:tc>
        <w:tc>
          <w:tcPr>
            <w:tcW w:type="dxa" w:w="496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설명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8 vCPU / 32GB 기준 권장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Java Heap</w:t>
            </w:r>
          </w:p>
        </w:tc>
        <w:tc>
          <w:tcPr>
            <w:tcW w:type="dxa" w:w="49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업무 객체, DTO, 세션 객체, 캐시 일부가 사용하는 공간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일반 12GB, SingleView 14GB</w:t>
            </w:r>
          </w:p>
        </w:tc>
      </w:tr>
      <w:tr>
        <w:tc>
          <w:tcPr>
            <w:tcW w:type="dxa" w:w="2232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Thread Stack</w:t>
            </w:r>
          </w:p>
        </w:tc>
        <w:tc>
          <w:tcPr>
            <w:tcW w:type="dxa" w:w="4968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Tomcat Worker, Async, GC, JIT Thread별 Native Stack</w:t>
            </w:r>
          </w:p>
        </w:tc>
        <w:tc>
          <w:tcPr>
            <w:tcW w:type="dxa" w:w="2880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-Xss512k 기준, Thread 수와 함께 산정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Metaspace</w:t>
            </w:r>
          </w:p>
        </w:tc>
        <w:tc>
          <w:tcPr>
            <w:tcW w:type="dxa" w:w="49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Class Metadata 저장 공간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Max 1GB부터 시작</w:t>
            </w:r>
          </w:p>
        </w:tc>
      </w:tr>
      <w:tr>
        <w:tc>
          <w:tcPr>
            <w:tcW w:type="dxa" w:w="2232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Code Cache</w:t>
            </w:r>
          </w:p>
        </w:tc>
        <w:tc>
          <w:tcPr>
            <w:tcW w:type="dxa" w:w="4968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JIT 컴파일 코드 캐시</w:t>
            </w:r>
          </w:p>
        </w:tc>
        <w:tc>
          <w:tcPr>
            <w:tcW w:type="dxa" w:w="2880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256MB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Direct / Native</w:t>
            </w:r>
          </w:p>
        </w:tc>
        <w:tc>
          <w:tcPr>
            <w:tcW w:type="dxa" w:w="49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NIO Buffer, TLS, 압축, 라이브러리 Native 영역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명시적 여유 확보 필요</w:t>
            </w:r>
          </w:p>
        </w:tc>
      </w:tr>
      <w:tr>
        <w:tc>
          <w:tcPr>
            <w:tcW w:type="dxa" w:w="2232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APM / Agent</w:t>
            </w:r>
          </w:p>
        </w:tc>
        <w:tc>
          <w:tcPr>
            <w:tcW w:type="dxa" w:w="4968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APM, 보안 Agent, 로그 Agent가 사용하는 공간</w:t>
            </w:r>
          </w:p>
        </w:tc>
        <w:tc>
          <w:tcPr>
            <w:tcW w:type="dxa" w:w="2880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별도 여유 2~4GB 이상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OS / File Cache</w:t>
            </w:r>
          </w:p>
        </w:tc>
        <w:tc>
          <w:tcPr>
            <w:tcW w:type="dxa" w:w="49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OS, 네트워크, 파일 캐시, 로그 처리 공간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최소 6~8GB 이상</w:t>
            </w:r>
          </w:p>
        </w:tc>
      </w:tr>
    </w:tbl>
    <w:p/>
    <w:p>
      <w:pPr>
        <w:pStyle w:val="Heading2"/>
      </w:pPr>
      <w:r>
        <w:rPr>
          <w:rFonts w:ascii="NanumGothic" w:hAnsi="NanumGothic" w:eastAsia="NanumGothic"/>
        </w:rPr>
        <w:t>4.2 세션 크기와 Heap 영향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세션 유지시간을 늘리면 TPS가 직접 증가하는 것이 아니라 JVM 안에 오래 살아 있는 Active Session 수가 증가한다. DeltaManager를 사용하는 경우 세션 객체가 복제 대상이 되므로 세션 객체 크기를 작게 유지해야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74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세션 저장 항목</w:t>
            </w:r>
          </w:p>
        </w:tc>
        <w:tc>
          <w:tcPr>
            <w:tcW w:type="dxa" w:w="144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저장 여부</w:t>
            </w:r>
          </w:p>
        </w:tc>
        <w:tc>
          <w:tcPr>
            <w:tcW w:type="dxa" w:w="489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이유</w:t>
            </w:r>
          </w:p>
        </w:tc>
      </w:tr>
      <w:tr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userId, branchId, roleId, authLevel, maskingLevel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가능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인증·인가 판단에 필요한 최소 정보</w:t>
            </w:r>
          </w:p>
        </w:tc>
      </w:tr>
      <w:tr>
        <w:tc>
          <w:tcPr>
            <w:tcW w:type="dxa" w:w="3744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centerId, loginTime, lastAccessTime</w:t>
            </w:r>
          </w:p>
        </w:tc>
        <w:tc>
          <w:tcPr>
            <w:tcW w:type="dxa" w:w="1440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가능</w:t>
            </w:r>
          </w:p>
        </w:tc>
        <w:tc>
          <w:tcPr>
            <w:tcW w:type="dxa" w:w="4896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센터 식별과 세션 정책 적용에 필요</w:t>
            </w:r>
          </w:p>
        </w:tc>
      </w:tr>
      <w:tr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고객 Single View 조회 결과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금지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개인정보, 대량 객체, 복제 부하 증가</w:t>
            </w:r>
          </w:p>
        </w:tc>
      </w:tr>
      <w:tr>
        <w:tc>
          <w:tcPr>
            <w:tcW w:type="dxa" w:w="3744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캠페인 대상자 목록</w:t>
            </w:r>
          </w:p>
        </w:tc>
        <w:tc>
          <w:tcPr>
            <w:tcW w:type="dxa" w:w="1440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금지</w:t>
            </w:r>
          </w:p>
        </w:tc>
        <w:tc>
          <w:tcPr>
            <w:tcW w:type="dxa" w:w="4896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대량 List 객체로 Heap/GC 부담 증가</w:t>
            </w:r>
          </w:p>
        </w:tc>
      </w:tr>
      <w:tr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화면 검색결과 전체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금지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세션 비대화와 GC Pause 증가</w:t>
            </w:r>
          </w:p>
        </w:tc>
      </w:tr>
      <w:tr>
        <w:tc>
          <w:tcPr>
            <w:tcW w:type="dxa" w:w="3744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임시 업무 상태</w:t>
            </w:r>
          </w:p>
        </w:tc>
        <w:tc>
          <w:tcPr>
            <w:tcW w:type="dxa" w:w="1440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제한</w:t>
            </w:r>
          </w:p>
        </w:tc>
        <w:tc>
          <w:tcPr>
            <w:tcW w:type="dxa" w:w="4896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Request/DB/Cache 기반으로 전환 검토</w:t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</w:rPr>
        <w:t>5. GC 전략 및 G1GC 설정 기준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온라인 AP의 GC 목표는 처리량 극대화가 아니라 응답시간 안정성이다. p95 3초 기준에서는 GC Pause가 사용자의 응답시간 안에 포함되므로, GC는 반드시 운영 모니터링 대상이 되어야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01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GC 종류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특징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NSIGHT 적용 판단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Serial GC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단일 Thread 중심, 작은 애플리케이션에 적합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온라인 AP 부적합</w:t>
            </w:r>
          </w:p>
        </w:tc>
      </w:tr>
      <w:tr>
        <w:tc>
          <w:tcPr>
            <w:tcW w:type="dxa" w:w="2016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Parallel GC</w:t>
            </w:r>
          </w:p>
        </w:tc>
        <w:tc>
          <w:tcPr>
            <w:tcW w:type="dxa" w:w="4320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처리량 중심, Pause가 길어질 수 있음</w:t>
            </w:r>
          </w:p>
        </w:tc>
        <w:tc>
          <w:tcPr>
            <w:tcW w:type="dxa" w:w="3744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배치성 Java에 제한 검토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G1GC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응답시간과 처리량의 균형, 중대형 Heap에 적합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표준 권장</w:t>
            </w:r>
          </w:p>
        </w:tc>
      </w:tr>
      <w:tr>
        <w:tc>
          <w:tcPr>
            <w:tcW w:type="dxa" w:w="2016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ZGC</w:t>
            </w:r>
          </w:p>
        </w:tc>
        <w:tc>
          <w:tcPr>
            <w:tcW w:type="dxa" w:w="4320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초저지연 GC, 대형 Heap에 유리</w:t>
            </w:r>
          </w:p>
        </w:tc>
        <w:tc>
          <w:tcPr>
            <w:tcW w:type="dxa" w:w="3744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JDK 21 이상 특수 고부하에서 별도 검토</w:t>
            </w:r>
          </w:p>
        </w:tc>
      </w:tr>
    </w:tbl>
    <w:p/>
    <w:p>
      <w:r>
        <w:rPr>
          <w:b/>
          <w:sz w:val="18"/>
        </w:rPr>
        <w:t>G1GC 기본 권장 옵션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-XX:+UseG1GC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-XX:MaxGCPauseMillis=200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-XX:+ParallelRefProcEnabled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-XX:InitiatingHeapOccupancyPercent=45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C16B"/>
          <w:left w:val="single" w:sz="4" w:space="0" w:color="E2C16B"/>
          <w:bottom w:val="single" w:sz="4" w:space="0" w:color="E2C16B"/>
          <w:right w:val="single" w:sz="4" w:space="0" w:color="E2C16B"/>
          <w:insideH w:val="single" w:sz="4" w:space="0" w:color="E2C16B"/>
          <w:insideV w:val="single" w:sz="4" w:space="0" w:color="E2C16B"/>
        </w:tblBorders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rFonts w:ascii="NanumGothic" w:hAnsi="NanumGothic" w:eastAsia="NanumGothic"/>
                <w:b/>
                <w:sz w:val="18"/>
              </w:rPr>
              <w:t xml:space="preserve">튜닝 원칙: </w:t>
            </w:r>
            <w:r>
              <w:rPr>
                <w:rFonts w:ascii="NanumGothic" w:hAnsi="NanumGothic" w:eastAsia="NanumGothic"/>
                <w:sz w:val="18"/>
              </w:rPr>
              <w:t>G1GC는 기본값만으로도 적응적으로 동작하도록 설계되어 있으므로, 과도한 Young/Old 영역 수동 튜닝보다 Heap 크기, 객체 생성량, SQL/연계 대기시간, Thread 수를 먼저 안정화해야 한다.</w:t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</w:rPr>
        <w:t>6. GC Log / Heap Dump / Crash Dump 기준</w:t>
      </w:r>
    </w:p>
    <w:p>
      <w:pPr>
        <w:pStyle w:val="Heading2"/>
      </w:pPr>
      <w:r>
        <w:rPr>
          <w:rFonts w:ascii="NanumGothic" w:hAnsi="NanumGothic" w:eastAsia="NanumGothic"/>
        </w:rPr>
        <w:t>6.1 GC Log 표준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GC Log는 장애 후 분석용이 아니라 운영 중 응답시간 악화의 원인을 사전에 확인하기 위한 핵심 자료다. 운영 AP에서는 반드시 GC Log를 활성화하고 파일 회전 정책을 적용한다.</w:t>
      </w:r>
    </w:p>
    <w:p>
      <w:r>
        <w:rPr>
          <w:b/>
          <w:sz w:val="18"/>
        </w:rPr>
        <w:t>JDK 17/21 기준 GC Log 예시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-Xlog:gc*,safepoint:file=/logs/gc/${APP_NAME}-gc-%t.log:time,uptime,level,tags:filecount=10,filesize=100M</w:t>
      </w:r>
    </w:p>
    <w:p>
      <w:pPr>
        <w:pStyle w:val="Heading2"/>
      </w:pPr>
      <w:r>
        <w:rPr>
          <w:rFonts w:ascii="NanumGothic" w:hAnsi="NanumGothic" w:eastAsia="NanumGothic"/>
        </w:rPr>
        <w:t>6.2 OOM / Heap Dump 표준</w:t>
      </w:r>
    </w:p>
    <w:p>
      <w:r>
        <w:rPr>
          <w:b/>
          <w:sz w:val="18"/>
        </w:rPr>
        <w:t>OOM 및 Fatal Error 대응 옵션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-XX:+HeapDumpOnOutOfMemoryError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-XX:HeapDumpPath=/logs/dump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-XX:+ExitOnOutOfMemoryError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-XX:ErrorFile=/logs/dump/hs_err_pid%p.log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권장 기준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운영 주의사항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Heap Dump 경로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/logs/dump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Dump 파일은 대용량이므로 파일시스템 여유 확보</w:t>
            </w:r>
          </w:p>
        </w:tc>
      </w:tr>
      <w:tr>
        <w:tc>
          <w:tcPr>
            <w:tcW w:type="dxa" w:w="2160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GC Log 경로</w:t>
            </w:r>
          </w:p>
        </w:tc>
        <w:tc>
          <w:tcPr>
            <w:tcW w:type="dxa" w:w="3312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/logs/gc</w:t>
            </w:r>
          </w:p>
        </w:tc>
        <w:tc>
          <w:tcPr>
            <w:tcW w:type="dxa" w:w="4608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AP별 파일명에 APP_NAME, timestamp 포함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hs_err 파일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/logs/dump/hs_err_pid%p.log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JVM Fatal Error 발생 시 원인 분석 자료</w:t>
            </w:r>
          </w:p>
        </w:tc>
      </w:tr>
      <w:tr>
        <w:tc>
          <w:tcPr>
            <w:tcW w:type="dxa" w:w="2160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OOM 발생 시 정책</w:t>
            </w:r>
          </w:p>
        </w:tc>
        <w:tc>
          <w:tcPr>
            <w:tcW w:type="dxa" w:w="3312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ExitOnOutOfMemoryError</w:t>
            </w:r>
          </w:p>
        </w:tc>
        <w:tc>
          <w:tcPr>
            <w:tcW w:type="dxa" w:w="4608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불안정 JVM을 계속 서비스하지 않도록 종료 후 재기동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보관 정책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최근 10개 또는 일정 기간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개인정보 포함 가능성 점검 및 접근권한 통제</w:t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</w:rPr>
        <w:t>7. Thread Stack / Native Memory / Direct Memory 기준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Tomcat Thread 수를 늘리면 Heap만 사용하는 것이 아니라 Thread Stack과 Context Switching 부담도 증가한다. 따라서 maxThreads와 -Xss는 함께 산정해야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권장값</w:t>
            </w:r>
          </w:p>
        </w:tc>
        <w:tc>
          <w:tcPr>
            <w:tcW w:type="dxa" w:w="489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-Xss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512k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8 vCPU / 32GB 기준 Tomcat Thread 300~500 수준에서 균형</w:t>
            </w:r>
          </w:p>
        </w:tc>
      </w:tr>
      <w:tr>
        <w:tc>
          <w:tcPr>
            <w:tcW w:type="dxa" w:w="2592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Tomcat maxThreads</w:t>
            </w:r>
          </w:p>
        </w:tc>
        <w:tc>
          <w:tcPr>
            <w:tcW w:type="dxa" w:w="2592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400~500</w:t>
            </w:r>
          </w:p>
        </w:tc>
        <w:tc>
          <w:tcPr>
            <w:tcW w:type="dxa" w:w="4896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응답 대기시간 포함 동시 점유 기준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Async ThreadPool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Core 20~50, Max 100~200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로그/감사/비동기 연계 분리</w:t>
            </w:r>
          </w:p>
        </w:tc>
      </w:tr>
      <w:tr>
        <w:tc>
          <w:tcPr>
            <w:tcW w:type="dxa" w:w="2592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Direct Memory</w:t>
            </w:r>
          </w:p>
        </w:tc>
        <w:tc>
          <w:tcPr>
            <w:tcW w:type="dxa" w:w="2592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기본 JVM 관리, 필요 시 명시</w:t>
            </w:r>
          </w:p>
        </w:tc>
        <w:tc>
          <w:tcPr>
            <w:tcW w:type="dxa" w:w="4896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NIO, TLS, 압축, 외부 라이브러리 사용량 점검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Native Memory Tracking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장애 분석 시 활성화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상시 활성화는 오버헤드 검토</w:t>
            </w:r>
          </w:p>
        </w:tc>
      </w:tr>
    </w:tbl>
    <w:p/>
    <w:p>
      <w:r>
        <w:rPr>
          <w:b/>
          <w:sz w:val="18"/>
        </w:rPr>
        <w:t>Native Memory Tracking 예시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# 장애 분석 시 일시 적용 검토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-XX:NativeMemoryTracking=summary</w:t>
      </w:r>
    </w:p>
    <w:p>
      <w:pPr>
        <w:pStyle w:val="Heading1"/>
      </w:pPr>
      <w:r>
        <w:rPr>
          <w:rFonts w:ascii="NanumGothic" w:hAnsi="NanumGothic" w:eastAsia="NanumGothic"/>
        </w:rPr>
        <w:t>8. 업무 유형별 JVM 표준 템플릿</w:t>
      </w:r>
    </w:p>
    <w:p>
      <w:pPr>
        <w:pStyle w:val="Heading2"/>
      </w:pPr>
      <w:r>
        <w:rPr>
          <w:rFonts w:ascii="NanumGothic" w:hAnsi="NanumGothic" w:eastAsia="NanumGothic"/>
        </w:rPr>
        <w:t>8.1 일반 마케팅 AP - 8 vCPU / 32GB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-Xms12g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-Xmx12g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-Xss512k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-XX:+UseG1GC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-XX:MaxGCPauseMillis=200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-XX:+ParallelRefProcEnabled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-XX:InitiatingHeapOccupancyPercent=45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-XX:MetaspaceSize=256m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-XX:MaxMetaspaceSize=1g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-XX:ReservedCodeCacheSize=256m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-XX:+HeapDumpOnOutOfMemoryError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-XX:HeapDumpPath=/logs/dump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-XX:+ExitOnOutOfMemoryError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-XX:ErrorFile=/logs/dump/hs_err_pid%p.log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-Xlog:gc*,safepoint:file=/logs/gc/marketing-ap-gc-%t.log:time,uptime,level,tags:filecount=10,filesize=100M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-Dfile.encoding=UTF-8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-Duser.timezone=Asia/Seoul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-Djava.security.egd=file:/dev/./urandom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-Dspring.profiles.active=prd</w:t>
      </w:r>
    </w:p>
    <w:p>
      <w:pPr>
        <w:pStyle w:val="Heading2"/>
      </w:pPr>
      <w:r>
        <w:rPr>
          <w:rFonts w:ascii="NanumGothic" w:hAnsi="NanumGothic" w:eastAsia="NanumGothic"/>
        </w:rPr>
        <w:t>8.2 SingleView AP - 8 vCPU / 32GB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-Xms14g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-Xmx14g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-Xss512k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-XX:+UseG1GC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-XX:MaxGCPauseMillis=200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-XX:+ParallelRefProcEnabled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-XX:InitiatingHeapOccupancyPercent=45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-XX:MetaspaceSize=256m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-XX:MaxMetaspaceSize=1g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-XX:ReservedCodeCacheSize=256m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-XX:+HeapDumpOnOutOfMemoryError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-XX:HeapDumpPath=/logs/dump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-XX:+ExitOnOutOfMemoryError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-XX:ErrorFile=/logs/dump/hs_err_pid%p.log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-Xlog:gc*,safepoint:file=/logs/gc/singleview-ap-gc-%t.log:time,uptime,level,tags:filecount=10,filesize=100M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-Dfile.encoding=UTF-8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-Duser.timezone=Asia/Seoul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-Djava.security.egd=file:/dev/./urandom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-Dspring.profiles.active=prd</w:t>
      </w:r>
    </w:p>
    <w:p>
      <w:pPr>
        <w:pStyle w:val="Heading2"/>
      </w:pPr>
      <w:r>
        <w:rPr>
          <w:rFonts w:ascii="NanumGothic" w:hAnsi="NanumGothic" w:eastAsia="NanumGothic"/>
        </w:rPr>
        <w:t>8.3 16 vCPU / 64GB 고부하 AP 검토안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16 vCPU / 64GB는 8 Core VM 대비 처리량을 높일 수 있으나, 장애 영향 범위와 배포 영향 범위가 커진다. 기본 전략은 8 Core Scale-Out이며, 16 Core는 특수 업무 또는 서버 수 제한 조건에서 검토한다.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-Xms28g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-Xmx28g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-Xss512k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-XX:+UseG1GC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-XX:MaxGCPauseMillis=200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-XX:+ParallelRefProcEnabled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-XX:InitiatingHeapOccupancyPercent=45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-XX:MetaspaceSize=512m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-XX:MaxMetaspaceSize=2g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-XX:ReservedCodeCacheSize=512m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-XX:+HeapDumpOnOutOfMemoryError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-XX:HeapDumpPath=/logs/dump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-XX:+ExitOnOutOfMemoryError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-Xlog:gc*,safepoint:file=/logs/gc/app16-gc-%t.log:time,uptime,level,tags:filecount=10,filesize=100M</w:t>
      </w:r>
    </w:p>
    <w:p>
      <w:pPr>
        <w:pStyle w:val="Heading2"/>
      </w:pPr>
      <w:r>
        <w:rPr>
          <w:rFonts w:ascii="NanumGothic" w:hAnsi="NanumGothic" w:eastAsia="NanumGothic"/>
        </w:rPr>
        <w:t>8.4 32 vCPU / 256GB 특수 AP 검토안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32 vCPU / 256GB 서버는 일반 온라인 AP 기본 단위로 사용하기보다, 고부하·분석성·배치성·특수 AP 검토 기준으로 본다. 온라인 AP는 하나의 초대형 JVM보다 업무별 JVM 분리 또는 8/16 Core VM Scale-Out이 운영 안정성 측면에서 유리하다.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88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선택안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권장 여부</w:t>
            </w:r>
          </w:p>
        </w:tc>
        <w:tc>
          <w:tcPr>
            <w:tcW w:type="dxa" w:w="547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단일 JVM 128GB Heap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제한적 검토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GC Pause와 장애 영향 범위가 커지므로 성능테스트 필수</w:t>
            </w:r>
          </w:p>
        </w:tc>
      </w:tr>
      <w:tr>
        <w:tc>
          <w:tcPr>
            <w:tcW w:type="dxa" w:w="2880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2개 JVM × 64GB Heap</w:t>
            </w:r>
          </w:p>
        </w:tc>
        <w:tc>
          <w:tcPr>
            <w:tcW w:type="dxa" w:w="1728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권장 검토</w:t>
            </w:r>
          </w:p>
        </w:tc>
        <w:tc>
          <w:tcPr>
            <w:tcW w:type="dxa" w:w="5472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장애 격리와 GC 안정성 측면에서 단일 대형 JVM보다 유리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4개 JVM × 28~32GB Heap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권장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8/16 Core VM과 유사한 운영 단위로 분리 가능</w:t>
            </w:r>
          </w:p>
        </w:tc>
      </w:tr>
      <w:tr>
        <w:tc>
          <w:tcPr>
            <w:tcW w:type="dxa" w:w="2880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32 Core 서버를 온라인 기본 단위로 사용</w:t>
            </w:r>
          </w:p>
        </w:tc>
        <w:tc>
          <w:tcPr>
            <w:tcW w:type="dxa" w:w="1728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비권장</w:t>
            </w:r>
          </w:p>
        </w:tc>
        <w:tc>
          <w:tcPr>
            <w:tcW w:type="dxa" w:w="5472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배포/장애 영향 범위가 커지고 Scale-Out 유연성이 낮아짐</w:t>
            </w:r>
          </w:p>
        </w:tc>
      </w:tr>
    </w:tbl>
    <w:p/>
    <w:p>
      <w:pPr>
        <w:pStyle w:val="CodeBlock"/>
      </w:pPr>
      <w:r>
        <w:rPr>
          <w:rFonts w:ascii="NanumGothicCoding" w:hAnsi="NanumGothicCoding" w:eastAsia="NanumGothicCoding"/>
          <w:sz w:val="16"/>
        </w:rPr>
        <w:t># 32 Core 서버에서 단일 JVM이 필요한 특수 케이스 예시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-Xms96g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-Xmx96g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-Xss512k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-XX:+UseG1GC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-XX:MaxGCPauseMillis=300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-XX:+ParallelRefProcEnabled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-XX:InitiatingHeapOccupancyPercent=45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-XX:MaxMetaspaceSize=4g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-XX:ReservedCodeCacheSize=512m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-Xlog:gc*,safepoint:file=/logs/gc/special32-gc-%t.log:time,uptime,level,tags:filecount=20,filesize=100M</w:t>
      </w:r>
    </w:p>
    <w:p>
      <w:pPr>
        <w:pStyle w:val="Heading1"/>
      </w:pPr>
      <w:r>
        <w:rPr>
          <w:rFonts w:ascii="NanumGothic" w:hAnsi="NanumGothic" w:eastAsia="NanumGothic"/>
        </w:rPr>
        <w:t>9. setenv.sh / systemd / 환경변수 적용 방식</w:t>
      </w:r>
    </w:p>
    <w:p>
      <w:pPr>
        <w:pStyle w:val="Heading2"/>
      </w:pPr>
      <w:r>
        <w:rPr>
          <w:rFonts w:ascii="NanumGothic" w:hAnsi="NanumGothic" w:eastAsia="NanumGothic"/>
        </w:rPr>
        <w:t>9.1 외장 Tomcat setenv.sh 적용 예시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#!/bin/sh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APP_NAME=marketing-ap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JAVA_HOME=/app/jdk-21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CATALINA_HOME=/app/tomcat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CATALINA_BASE=/app/tomcat-marketing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JAVA_OPTS="${JAVA_OPTS} -Xms12g -Xmx12g -Xss512k"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JAVA_OPTS="${JAVA_OPTS} -XX:+UseG1GC -XX:MaxGCPauseMillis=200 -XX:+ParallelRefProcEnabled -XX:InitiatingHeapOccupancyPercent=45"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JAVA_OPTS="${JAVA_OPTS} -XX:MetaspaceSize=256m -XX:MaxMetaspaceSize=1g -XX:ReservedCodeCacheSize=256m"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JAVA_OPTS="${JAVA_OPTS} -XX:+HeapDumpOnOutOfMemoryError -XX:HeapDumpPath=/logs/dump -XX:+ExitOnOutOfMemoryError"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JAVA_OPTS="${JAVA_OPTS} -XX:ErrorFile=/logs/dump/hs_err_pid%p.log"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JAVA_OPTS="${JAVA_OPTS} -Xlog:gc*,safepoint:file=/logs/gc/${APP_NAME}-gc-%t.log:time,uptime,level,tags:filecount=10,filesize=100M"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JAVA_OPTS="${JAVA_OPTS} -Dfile.encoding=UTF-8 -Duser.timezone=Asia/Seoul -Djava.security.egd=file:/dev/./urandom"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JAVA_OPTS="${JAVA_OPTS} -Dspring.profiles.active=prd -Dapp.name=${APP_NAME}"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export JAVA_HOME CATALINA_HOME CATALINA_BASE JAVA_OPTS</w:t>
      </w:r>
    </w:p>
    <w:p>
      <w:pPr>
        <w:pStyle w:val="Heading2"/>
      </w:pPr>
      <w:r>
        <w:rPr>
          <w:rFonts w:ascii="NanumGothic" w:hAnsi="NanumGothic" w:eastAsia="NanumGothic"/>
        </w:rPr>
        <w:t>9.2 Spring Boot Jar systemd 적용 예시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[Unit]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Description=NSIGHT Marketing Spring Boot Application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After=network.target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[Service]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User=appuser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Group=appuser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WorkingDirectory=/app/marketing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Environment="APP_NAME=marketing-ap"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Environment="JAVA_HOME=/app/jdk-21"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Environment="JAVA_OPTS=-Xms12g -Xmx12g -Xss512k -XX:+UseG1GC -XX:MaxGCPauseMillis=200 -XX:+HeapDumpOnOutOfMemoryError -XX:HeapDumpPath=/logs/dump -XX:+ExitOnOutOfMemoryError -Xlog:gc*,safepoint:file=/logs/gc/marketing-ap-gc-%t.log:time,uptime,level,tags:filecount=10,filesize=100M -Dfile.encoding=UTF-8 -Duser.timezone=Asia/Seoul -Dspring.profiles.active=prd"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ExecStart=/app/jdk-21/bin/java $JAVA_OPTS -jar /app/marketing/marketing-ap.jar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SuccessExitStatus=143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Restart=on-failure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RestartSec=10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LimitNOFILE=65535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[Install]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WantedBy=multi-user.target</w:t>
      </w:r>
    </w:p>
    <w:p>
      <w:pPr>
        <w:pStyle w:val="Heading1"/>
      </w:pPr>
      <w:r>
        <w:rPr>
          <w:rFonts w:ascii="NanumGothic" w:hAnsi="NanumGothic" w:eastAsia="NanumGothic"/>
        </w:rPr>
        <w:t>10. 모니터링 임계치 및 운영 점검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44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모니터링 항목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Warning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Critical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조치 방향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Heap 사용률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70% 이상 지속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85% 이상 또는 Old 영역 급증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객체 증가 원인, 세션 크기, 캐시, 누수 분석</w:t>
            </w:r>
          </w:p>
        </w:tc>
      </w:tr>
      <w:tr>
        <w:tc>
          <w:tcPr>
            <w:tcW w:type="dxa" w:w="2448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GC Pause p95</w:t>
            </w:r>
          </w:p>
        </w:tc>
        <w:tc>
          <w:tcPr>
            <w:tcW w:type="dxa" w:w="1872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200ms 초과 지속</w:t>
            </w:r>
          </w:p>
        </w:tc>
        <w:tc>
          <w:tcPr>
            <w:tcW w:type="dxa" w:w="1872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500ms 이상 반복</w:t>
            </w:r>
          </w:p>
        </w:tc>
        <w:tc>
          <w:tcPr>
            <w:tcW w:type="dxa" w:w="3888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Heap/객체 생성량/SQL 대기/Thread 적체 분석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Full GC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발생 자체가 점검 대상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반복 발생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즉시 Heap Dump와 GC Log 분석</w:t>
            </w:r>
          </w:p>
        </w:tc>
      </w:tr>
      <w:tr>
        <w:tc>
          <w:tcPr>
            <w:tcW w:type="dxa" w:w="2448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Tomcat Busy Thread</w:t>
            </w:r>
          </w:p>
        </w:tc>
        <w:tc>
          <w:tcPr>
            <w:tcW w:type="dxa" w:w="1872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70% 이상</w:t>
            </w:r>
          </w:p>
        </w:tc>
        <w:tc>
          <w:tcPr>
            <w:tcW w:type="dxa" w:w="1872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90% 이상</w:t>
            </w:r>
          </w:p>
        </w:tc>
        <w:tc>
          <w:tcPr>
            <w:tcW w:type="dxa" w:w="3888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Thread Dump, DB Pool Wait, 외부연계 지연 확인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Hikari Active Connection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70% 이상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90% 이상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SQL 지연, Pool 크기, DB Session 한도 확인</w:t>
            </w:r>
          </w:p>
        </w:tc>
      </w:tr>
      <w:tr>
        <w:tc>
          <w:tcPr>
            <w:tcW w:type="dxa" w:w="2448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CPU 사용률</w:t>
            </w:r>
          </w:p>
        </w:tc>
        <w:tc>
          <w:tcPr>
            <w:tcW w:type="dxa" w:w="1872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70% 이상 지속</w:t>
            </w:r>
          </w:p>
        </w:tc>
        <w:tc>
          <w:tcPr>
            <w:tcW w:type="dxa" w:w="1872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85% 이상</w:t>
            </w:r>
          </w:p>
        </w:tc>
        <w:tc>
          <w:tcPr>
            <w:tcW w:type="dxa" w:w="3888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Scale-Out 또는 거래별 CPU Time 분석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Native Memory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지속 증가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OOM Killer 또는 Direct OOM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NMT, Thread 수, Direct Buffer 점검</w:t>
            </w:r>
          </w:p>
        </w:tc>
      </w:tr>
      <w:tr>
        <w:tc>
          <w:tcPr>
            <w:tcW w:type="dxa" w:w="2448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Error / Timeout</w:t>
            </w:r>
          </w:p>
        </w:tc>
        <w:tc>
          <w:tcPr>
            <w:tcW w:type="dxa" w:w="1872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평균 대비 증가</w:t>
            </w:r>
          </w:p>
        </w:tc>
        <w:tc>
          <w:tcPr>
            <w:tcW w:type="dxa" w:w="1872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연속 발생</w:t>
            </w:r>
          </w:p>
        </w:tc>
        <w:tc>
          <w:tcPr>
            <w:tcW w:type="dxa" w:w="3888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GUID 기준 거래 추적 및 Circuit Breaker 확인</w:t>
            </w:r>
          </w:p>
        </w:tc>
      </w:tr>
    </w:tbl>
    <w:p/>
    <w:p>
      <w:r>
        <w:rPr>
          <w:b/>
          <w:sz w:val="18"/>
        </w:rPr>
        <w:t>JVM 운영 점검 명령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# 운영 점검 명령 예시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jcmd &lt;pid&gt; VM.flags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jcmd &lt;pid&gt; GC.heap_info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jcmd &lt;pid&gt; Thread.print &gt; /logs/thread/thread-$(date +%Y%m%d%H%M%S).log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jstat -gcutil &lt;pid&gt; 1000 10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jmap -histo:live &lt;pid&gt; | head -50</w:t>
      </w:r>
    </w:p>
    <w:p>
      <w:pPr>
        <w:pStyle w:val="Heading1"/>
      </w:pPr>
      <w:r>
        <w:rPr>
          <w:rFonts w:ascii="NanumGothic" w:hAnsi="NanumGothic" w:eastAsia="NanumGothic"/>
        </w:rPr>
        <w:t>11. 성능테스트 및 장애 검증 시나리오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검증 시나리오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목표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합격 기준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360 TPS 기본 부하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일반 업무시간 안정성 확인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p95 3초 이하, CPU 60~70% 이하, GC Pause p95 200ms 이하</w:t>
            </w:r>
          </w:p>
        </w:tc>
      </w:tr>
      <w:tr>
        <w:tc>
          <w:tcPr>
            <w:tcW w:type="dxa" w:w="2592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720 TPS 피크 부하</w:t>
            </w:r>
          </w:p>
        </w:tc>
        <w:tc>
          <w:tcPr>
            <w:tcW w:type="dxa" w:w="3456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업무 집중 시간 대응 확인</w:t>
            </w:r>
          </w:p>
        </w:tc>
        <w:tc>
          <w:tcPr>
            <w:tcW w:type="dxa" w:w="4032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Thread/DB Pool 고갈 없음, 오류율 기준 이하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1,080 TPS 스트레스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한계와 장애 전파 차단 확인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Fail-fast, Circuit Breaker, Timeout 정상 작동</w:t>
            </w:r>
          </w:p>
        </w:tc>
      </w:tr>
      <w:tr>
        <w:tc>
          <w:tcPr>
            <w:tcW w:type="dxa" w:w="2592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AP 1대 장애</w:t>
            </w:r>
          </w:p>
        </w:tc>
        <w:tc>
          <w:tcPr>
            <w:tcW w:type="dxa" w:w="3456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L4 제외 후 잔여 AP 처리 확인</w:t>
            </w:r>
          </w:p>
        </w:tc>
        <w:tc>
          <w:tcPr>
            <w:tcW w:type="dxa" w:w="4032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사용자 영향 최소화, 세션 정책 정상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RDW SQL 지연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DB 대기 시 Thread 고갈 방지 확인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SQL Timeout, Transaction Timeout 순서 정상</w:t>
            </w:r>
          </w:p>
        </w:tc>
      </w:tr>
      <w:tr>
        <w:tc>
          <w:tcPr>
            <w:tcW w:type="dxa" w:w="2592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CruzAPIM 지연</w:t>
            </w:r>
          </w:p>
        </w:tc>
        <w:tc>
          <w:tcPr>
            <w:tcW w:type="dxa" w:w="3456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외부연계 장애 전파 차단 확인</w:t>
            </w:r>
          </w:p>
        </w:tc>
        <w:tc>
          <w:tcPr>
            <w:tcW w:type="dxa" w:w="4032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Read Timeout, Bulkhead, Circuit Breaker 정상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3시간 세션 검증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Active Session 증가에 따른 Heap/GC 확인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세션 객체 크기 제한, GC 급증 없음</w:t>
            </w:r>
          </w:p>
        </w:tc>
      </w:tr>
      <w:tr>
        <w:tc>
          <w:tcPr>
            <w:tcW w:type="dxa" w:w="2592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OOM 모의 테스트</w:t>
            </w:r>
          </w:p>
        </w:tc>
        <w:tc>
          <w:tcPr>
            <w:tcW w:type="dxa" w:w="3456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Dump/재기동 정책 확인</w:t>
            </w:r>
          </w:p>
        </w:tc>
        <w:tc>
          <w:tcPr>
            <w:tcW w:type="dxa" w:w="4032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Heap Dump 생성, 프로세스 종료, 자동 재기동</w:t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</w:rPr>
        <w:t>12. 장애 유형별 조치 가이드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증상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가능 원인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우선 확인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조치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응답시간 급증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DB SQL 지연, 외부연계 지연, GC Pause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APM Trace, GC Log, Hikari Active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SQL 튜닝, Timeout 조정, 연계 Bulkhead 적용</w:t>
            </w:r>
          </w:p>
        </w:tc>
      </w:tr>
      <w:tr>
        <w:tc>
          <w:tcPr>
            <w:tcW w:type="dxa" w:w="2160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CPU 90% 이상</w:t>
            </w:r>
          </w:p>
        </w:tc>
        <w:tc>
          <w:tcPr>
            <w:tcW w:type="dxa" w:w="2880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과도한 Thread, 로깅, JSON 변환, 암호화</w:t>
            </w:r>
          </w:p>
        </w:tc>
        <w:tc>
          <w:tcPr>
            <w:tcW w:type="dxa" w:w="2592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top, jstack, APM Hot Method</w:t>
            </w:r>
          </w:p>
        </w:tc>
        <w:tc>
          <w:tcPr>
            <w:tcW w:type="dxa" w:w="2448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Scale-Out, 코드 최적화, 로그 레벨 조정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Heap 지속 증가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세션 비대화, 캐시 누수, 대량 조회 결과 보관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Heap Histogram, Dump 분석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세션 저장 금지, 캐시 TTL/Size 제한</w:t>
            </w:r>
          </w:p>
        </w:tc>
      </w:tr>
      <w:tr>
        <w:tc>
          <w:tcPr>
            <w:tcW w:type="dxa" w:w="2160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Full GC 반복</w:t>
            </w:r>
          </w:p>
        </w:tc>
        <w:tc>
          <w:tcPr>
            <w:tcW w:type="dxa" w:w="2880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Heap 부족, Old 영역 급증</w:t>
            </w:r>
          </w:p>
        </w:tc>
        <w:tc>
          <w:tcPr>
            <w:tcW w:type="dxa" w:w="2592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GC Log, Heap Dump</w:t>
            </w:r>
          </w:p>
        </w:tc>
        <w:tc>
          <w:tcPr>
            <w:tcW w:type="dxa" w:w="2448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Heap 보정, 객체 생명주기 개선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OutOfMemoryError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Heap/Metaspace/Direct/Native 고갈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hs_err, Heap Dump, NMT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원인 유형별 메모리 제한 보정</w:t>
            </w:r>
          </w:p>
        </w:tc>
      </w:tr>
      <w:tr>
        <w:tc>
          <w:tcPr>
            <w:tcW w:type="dxa" w:w="2160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Thread 고갈</w:t>
            </w:r>
          </w:p>
        </w:tc>
        <w:tc>
          <w:tcPr>
            <w:tcW w:type="dxa" w:w="2880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DB Pool 대기, 연계 대기, Deadlock</w:t>
            </w:r>
          </w:p>
        </w:tc>
        <w:tc>
          <w:tcPr>
            <w:tcW w:type="dxa" w:w="2592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Thread Dump, Hikari Metrics</w:t>
            </w:r>
          </w:p>
        </w:tc>
        <w:tc>
          <w:tcPr>
            <w:tcW w:type="dxa" w:w="2448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Timeout 단축, Pool 분리, Deadlock 제거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GC Log 미생성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JVM 옵션 미적용, 경로 권한 오류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VM.flags, 디렉터리 권한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setenv/systemd 옵션 수정, 경로 생성</w:t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</w:rPr>
        <w:t>13. 최종 적용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88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점검 항목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확인 내용</w:t>
            </w:r>
          </w:p>
        </w:tc>
        <w:tc>
          <w:tcPr>
            <w:tcW w:type="dxa" w:w="100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상태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Heap Size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업무 유형별 Xms/Xmx가 동일하게 설정되었는가</w:t>
            </w:r>
          </w:p>
        </w:tc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2880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OS 여유 메모리</w:t>
            </w:r>
          </w:p>
        </w:tc>
        <w:tc>
          <w:tcPr>
            <w:tcW w:type="dxa" w:w="6192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Heap 외 메모리, Thread Stack, APM, File Cache 여유가 있는가</w:t>
            </w:r>
          </w:p>
        </w:tc>
        <w:tc>
          <w:tcPr>
            <w:tcW w:type="dxa" w:w="1008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GC 정책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G1GC와 Pause 목표가 적용되었는가</w:t>
            </w:r>
          </w:p>
        </w:tc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2880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GC Log</w:t>
            </w:r>
          </w:p>
        </w:tc>
        <w:tc>
          <w:tcPr>
            <w:tcW w:type="dxa" w:w="6192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파일 회전 정책과 경로 권한이 정상인가</w:t>
            </w:r>
          </w:p>
        </w:tc>
        <w:tc>
          <w:tcPr>
            <w:tcW w:type="dxa" w:w="1008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Heap Dump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OOM 시 Dump 경로와 디스크 여유가 확보되었는가</w:t>
            </w:r>
          </w:p>
        </w:tc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2880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Thread Stack</w:t>
            </w:r>
          </w:p>
        </w:tc>
        <w:tc>
          <w:tcPr>
            <w:tcW w:type="dxa" w:w="6192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Tomcat maxThreads와 -Xss 기준이 함께 산정되었는가</w:t>
            </w:r>
          </w:p>
        </w:tc>
        <w:tc>
          <w:tcPr>
            <w:tcW w:type="dxa" w:w="1008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세션 크기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세션에는 최소 정보만 저장하고 대량 객체 저장을 금지했는가</w:t>
            </w:r>
          </w:p>
        </w:tc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2880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Timeout 정합성</w:t>
            </w:r>
          </w:p>
        </w:tc>
        <w:tc>
          <w:tcPr>
            <w:tcW w:type="dxa" w:w="6192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DB Query Timeout &lt; Transaction Timeout &lt; Client/Proxy Timeout 순서인가</w:t>
            </w:r>
          </w:p>
        </w:tc>
        <w:tc>
          <w:tcPr>
            <w:tcW w:type="dxa" w:w="1008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모니터링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Heap, GC, Thread, Hikari, CPU, Timeout 지표가 수집되는가</w:t>
            </w:r>
          </w:p>
        </w:tc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2880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성능테스트</w:t>
            </w:r>
          </w:p>
        </w:tc>
        <w:tc>
          <w:tcPr>
            <w:tcW w:type="dxa" w:w="6192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360/720/1,080 TPS 시나리오를 검증했는가</w:t>
            </w:r>
          </w:p>
        </w:tc>
        <w:tc>
          <w:tcPr>
            <w:tcW w:type="dxa" w:w="1008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장애테스트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OOM, AP 장애, RDW 지연, CruzAPIM 지연을 검증했는가</w:t>
            </w:r>
          </w:p>
        </w:tc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2880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운영 절차</w:t>
            </w:r>
          </w:p>
        </w:tc>
        <w:tc>
          <w:tcPr>
            <w:tcW w:type="dxa" w:w="6192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Thread Dump, Heap Dump, GC Log 수집 절차가 문서화되었는가</w:t>
            </w:r>
          </w:p>
        </w:tc>
        <w:tc>
          <w:tcPr>
            <w:tcW w:type="dxa" w:w="1008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□</w:t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</w:rPr>
        <w:t>14. 참고 자료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01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자료</w:t>
            </w:r>
          </w:p>
        </w:tc>
        <w:tc>
          <w:tcPr>
            <w:tcW w:type="dxa" w:w="475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활용 내용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NSIGHT 내부 기준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환경설정 기준안 / 용량산정 기준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3,600개 지점, 21,600명, 360/720/1,080 TPS 기준, 8 vCPU / 32GB VM 기준</w:t>
            </w:r>
          </w:p>
        </w:tc>
      </w:tr>
      <w:tr>
        <w:tc>
          <w:tcPr>
            <w:tcW w:type="dxa" w:w="2016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Oracle Java SE 21 문서</w:t>
            </w:r>
          </w:p>
        </w:tc>
        <w:tc>
          <w:tcPr>
            <w:tcW w:type="dxa" w:w="3312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Garbage-First Garbage Collector Tuning</w:t>
            </w:r>
          </w:p>
        </w:tc>
        <w:tc>
          <w:tcPr>
            <w:tcW w:type="dxa" w:w="4752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G1GC 기본 동작, Pause 목표, Heap 크기 조정 원칙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Oracle Java SE 21 문서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java Command Reference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-Xms, -Xmx, -Xlog, HotSpot 옵션 기준</w:t>
            </w:r>
          </w:p>
        </w:tc>
      </w:tr>
      <w:tr>
        <w:tc>
          <w:tcPr>
            <w:tcW w:type="dxa" w:w="2016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Spring Boot 문서</w:t>
            </w:r>
          </w:p>
        </w:tc>
        <w:tc>
          <w:tcPr>
            <w:tcW w:type="dxa" w:w="3312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Application Properties</w:t>
            </w:r>
          </w:p>
        </w:tc>
        <w:tc>
          <w:tcPr>
            <w:tcW w:type="dxa" w:w="4752"/>
            <w:vAlign w:val="top"/>
            <w:shd w:fill="F8FBFF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server, session, tomcat, actuator 외부화 설정 기준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Apache Tomcat 문서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HTTP Connector / Clustering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Thread, Connection, 세션 복제, Connector 설정 기준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893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/>
        <w:sz w:val="16"/>
      </w:rPr>
      <w:t>Confidential · JVM 설정 기준은 선도개발/성능테스트 결과로 보정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/>
        <w:sz w:val="16"/>
      </w:rPr>
      <w:t>NSIGHT JVM 셋팅 가이드 | 농협상호금융 정보계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/>
      <w:ind w:left="216" w:right="216"/>
    </w:pPr>
    <w:rPr>
      <w:rFonts w:ascii="NanumGothicCoding" w:hAnsi="NanumGothicCoding" w:eastAsia="NanumGothicCoding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