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089" w:rsidRPr="00C62089" w:rsidRDefault="00C62089" w:rsidP="00C6208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맞습니다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이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경우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1 TPS = 60 TPMC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단순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환산하면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안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됩니다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.</w:t>
      </w:r>
      <w:r w:rsidRPr="00C62089">
        <w:rPr>
          <w:rFonts w:ascii="Arial" w:eastAsia="굴림" w:hAnsi="Arial" w:cs="Arial"/>
          <w:color w:val="000000"/>
          <w:kern w:val="0"/>
          <w:sz w:val="22"/>
        </w:rPr>
        <w:br/>
        <w:t xml:space="preserve">Spring Boot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업무거래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1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건은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전문수신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파싱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인증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/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로깅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업무처리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전문조립까지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포함하므로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업무복잡도</w:t>
      </w:r>
      <w:proofErr w:type="spellEnd"/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proofErr w:type="spellStart"/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보정계수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가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필요합니다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62089" w:rsidRPr="00C62089" w:rsidRDefault="00C62089" w:rsidP="00C62089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1.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기본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개념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Core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당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벤치마크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성능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= 106,932 TPMC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단순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환산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TPS = 106,932 ÷ 60 = 1,782 TPS/Core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C62089" w:rsidRPr="00C62089" w:rsidRDefault="00C62089" w:rsidP="00C6208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하지만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이건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벤치마크성</w:t>
      </w:r>
      <w:proofErr w:type="spellEnd"/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proofErr w:type="spellStart"/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이론값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입니다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62089" w:rsidRPr="00C62089" w:rsidRDefault="00C62089" w:rsidP="00C6208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Spring Boot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거래는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다음을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수행합니다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전문수신</w:t>
      </w:r>
      <w:proofErr w:type="spellEnd"/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파싱</w:t>
      </w:r>
      <w:proofErr w:type="spellEnd"/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인증처리</w:t>
      </w:r>
      <w:proofErr w:type="spellEnd"/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권한처리</w:t>
      </w:r>
      <w:proofErr w:type="spellEnd"/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공통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유효값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검증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공통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로깅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업무처리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DB/RDW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조회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공통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로깅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전문조립</w:t>
      </w:r>
      <w:proofErr w:type="spellEnd"/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클라이언트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반환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C62089" w:rsidRPr="00C62089" w:rsidRDefault="00C62089" w:rsidP="00C6208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따라서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실제로는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1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업무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TPS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가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1 TPS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만큼의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TPMC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를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쓰는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것이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아니라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, 10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배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~40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배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정도의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TPMC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성능을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소모한다고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보는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것이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안전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2089" w:rsidRPr="00C62089" w:rsidRDefault="00C62089" w:rsidP="00C62089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2.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보수적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환산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971"/>
        <w:gridCol w:w="3452"/>
      </w:tblGrid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거래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유형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1 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업무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TPS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당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필요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TPMC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단순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API / DB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없음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300~600 TPMC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파싱</w:t>
            </w:r>
            <w:proofErr w:type="spellEnd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인증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로깅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단순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600~1,200 TPMC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DB 1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회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포함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정보계</w:t>
            </w:r>
            <w:proofErr w:type="spellEnd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1,200~2,000 TPMC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인증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DB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 xml:space="preserve">Single View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2,000~3,500 TPMC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다중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SQL, </w:t>
            </w:r>
            <w:proofErr w:type="spellStart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마스킹</w:t>
            </w:r>
            <w:proofErr w:type="spellEnd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조립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CruzAPIM</w:t>
            </w:r>
            <w:proofErr w:type="spellEnd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포함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2,500~5,000 TPMC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외부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포함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복합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업무거래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5,000 TPMC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다중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DB/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대량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결과</w:t>
            </w:r>
          </w:p>
        </w:tc>
      </w:tr>
    </w:tbl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2089" w:rsidRPr="00C62089" w:rsidRDefault="00C62089" w:rsidP="00C62089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3. NSIGHT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권장값</w:t>
      </w:r>
      <w:proofErr w:type="spellEnd"/>
    </w:p>
    <w:p w:rsidR="00C62089" w:rsidRPr="00C62089" w:rsidRDefault="00C62089" w:rsidP="00C6208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NSIGHT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마케팅플랫폼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기준으로는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다음처럼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잡는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현실적입니다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3111"/>
      </w:tblGrid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환산값</w:t>
            </w:r>
            <w:proofErr w:type="spellEnd"/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마케팅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1 TPS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당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1,500~2,000 TPMC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Single View 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1 TPS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당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2,000~3,000 TPMC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CruzAPIM</w:t>
            </w:r>
            <w:proofErr w:type="spellEnd"/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포함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1 TPS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당</w:t>
            </w: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3,000~5,000 TPMC</w:t>
            </w:r>
          </w:p>
        </w:tc>
      </w:tr>
    </w:tbl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2089" w:rsidRPr="00C62089" w:rsidRDefault="00C62089" w:rsidP="00C62089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4. Core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당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106,932 TPMC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실제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업무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TPS</w:t>
      </w:r>
    </w:p>
    <w:p w:rsidR="00C62089" w:rsidRPr="00C62089" w:rsidRDefault="00C62089" w:rsidP="00C62089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일반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마케팅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AP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106,932 TPMC ÷ 2,000 TPMC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=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약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53 TPS/Core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C62089" w:rsidRPr="00C62089" w:rsidRDefault="00C62089" w:rsidP="00C62089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보수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106,932 TPMC ÷ 3,000 TPMC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=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약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35 TPS/Core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C62089" w:rsidRPr="00C62089" w:rsidRDefault="00C62089" w:rsidP="00C62089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lastRenderedPageBreak/>
        <w:t>매우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보수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106,932 TPMC ÷ 4,000 TPMC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=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약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26 TPS/Core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2089" w:rsidRPr="00C62089" w:rsidRDefault="00C62089" w:rsidP="00C62089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5.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그래서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Core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당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30~40 TPS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가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나오는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이유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1637"/>
      </w:tblGrid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계산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Core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TPMC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106,932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TPS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소모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TPMC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2,500~3,500</w:t>
            </w:r>
          </w:p>
        </w:tc>
      </w:tr>
      <w:tr w:rsidR="00C62089" w:rsidRPr="00C62089" w:rsidTr="00C62089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환산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TPS/Core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62089" w:rsidRPr="00C62089" w:rsidRDefault="00C62089" w:rsidP="00C620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>약</w:t>
            </w:r>
            <w:r w:rsidRPr="00C62089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30~43 TPS</w:t>
            </w:r>
          </w:p>
        </w:tc>
      </w:tr>
    </w:tbl>
    <w:p w:rsidR="00C62089" w:rsidRPr="00C62089" w:rsidRDefault="00C62089" w:rsidP="00C6208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즉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우리가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계속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잡았던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Core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당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30~40 TPS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는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타당합니다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기존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NSIGHT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Core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당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30~40 TPS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는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Spring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가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RDW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마스킹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로그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GUID,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일부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인터페이스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처리를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포함한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보수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정리했습니다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2089" w:rsidRPr="00C62089" w:rsidRDefault="00C62089" w:rsidP="00C62089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최종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결론</w:t>
      </w:r>
    </w:p>
    <w:p w:rsidR="00C62089" w:rsidRPr="00C62089" w:rsidRDefault="00C62089" w:rsidP="00C6208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Spring Boot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NSIGHT </w:t>
      </w:r>
      <w:proofErr w:type="spellStart"/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정보계</w:t>
      </w:r>
      <w:proofErr w:type="spellEnd"/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거래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1 TPS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는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대략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2,500~3,500 TPMC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를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소모한다고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보는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것이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적정합니다</w:t>
      </w:r>
      <w:r w:rsidRPr="00C62089">
        <w:rPr>
          <w:rFonts w:ascii="Arial" w:eastAsia="굴림" w:hAnsi="Arial" w:cs="Arial"/>
          <w:b/>
          <w:bCs/>
          <w:color w:val="000000"/>
          <w:kern w:val="0"/>
          <w:sz w:val="22"/>
        </w:rPr>
        <w:t>.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Core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당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106,932 TPMC ÷ 3,000 TPMC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=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약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35 TPS/Core</w:t>
      </w:r>
    </w:p>
    <w:p w:rsidR="00C62089" w:rsidRPr="00C62089" w:rsidRDefault="00C62089" w:rsidP="00C6208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C62089" w:rsidRPr="00C62089" w:rsidRDefault="00C62089" w:rsidP="00C62089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따라서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보고서에는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이렇게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쓰면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됩니다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62089" w:rsidRPr="00C62089" w:rsidRDefault="00C62089" w:rsidP="00C62089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62089">
        <w:rPr>
          <w:rFonts w:ascii="Arial" w:eastAsia="굴림" w:hAnsi="Arial" w:cs="Arial"/>
          <w:color w:val="000000"/>
          <w:kern w:val="0"/>
          <w:sz w:val="22"/>
        </w:rPr>
        <w:t>Core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당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106,932 TPMC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의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이론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성능을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보유하더라도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Spring Boot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거래는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파싱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인증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·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C62089">
        <w:rPr>
          <w:rFonts w:ascii="Arial" w:eastAsia="굴림" w:hAnsi="Arial" w:cs="Arial"/>
          <w:color w:val="000000"/>
          <w:kern w:val="0"/>
          <w:sz w:val="22"/>
        </w:rPr>
        <w:t>유효값</w:t>
      </w:r>
      <w:proofErr w:type="spellEnd"/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검증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공통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로깅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DB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조립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등의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단계를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포함하므로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TPS 1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건당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약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2,500~3,500 TPMC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수준의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성능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소모를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적용한다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이에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따라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Core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당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실효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처리량은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약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30~40 TPS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로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산정하는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적정하다</w:t>
      </w:r>
      <w:r w:rsidRPr="00C62089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7469B6" w:rsidRPr="00C62089" w:rsidRDefault="00C62089">
      <w:bookmarkStart w:id="0" w:name="_GoBack"/>
      <w:bookmarkEnd w:id="0"/>
    </w:p>
    <w:sectPr w:rsidR="007469B6" w:rsidRPr="00C620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089"/>
    <w:rsid w:val="008F6E20"/>
    <w:rsid w:val="00C62089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FC01D6-CF7A-4E60-A47D-53A9ED55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6208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6208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208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62089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C6208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2026-05-26T14:11:00Z</dcterms:created>
  <dcterms:modified xsi:type="dcterms:W3CDTF">2026-05-26T14:12:00Z</dcterms:modified>
</cp:coreProperties>
</file>