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1017" w:rsidRPr="00251017" w:rsidRDefault="00251017" w:rsidP="002510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확인했습니다. 제공하신 </w:t>
      </w:r>
      <w:r w:rsidRPr="0025101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NSIGHT 마케팅플랫폼 </w:t>
      </w:r>
      <w:proofErr w:type="spellStart"/>
      <w:r w:rsidRPr="00251017">
        <w:rPr>
          <w:rFonts w:ascii="굴림" w:eastAsia="굴림" w:hAnsi="굴림" w:cs="굴림"/>
          <w:b/>
          <w:bCs/>
          <w:kern w:val="0"/>
          <w:sz w:val="24"/>
          <w:szCs w:val="24"/>
        </w:rPr>
        <w:t>업무코드</w:t>
      </w:r>
      <w:proofErr w:type="spellEnd"/>
      <w:r w:rsidRPr="0025101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체계</w:t>
      </w:r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를 앞으로 </w:t>
      </w:r>
      <w:r w:rsidRPr="0025101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Package / URL Context / WAR / Mapper / SQL ID / </w:t>
      </w:r>
      <w:proofErr w:type="spellStart"/>
      <w:r w:rsidRPr="00251017">
        <w:rPr>
          <w:rFonts w:ascii="굴림" w:eastAsia="굴림" w:hAnsi="굴림" w:cs="굴림"/>
          <w:b/>
          <w:bCs/>
          <w:kern w:val="0"/>
          <w:sz w:val="24"/>
          <w:szCs w:val="24"/>
        </w:rPr>
        <w:t>에러코드</w:t>
      </w:r>
      <w:proofErr w:type="spellEnd"/>
      <w:r w:rsidRPr="0025101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/ </w:t>
      </w:r>
      <w:proofErr w:type="spellStart"/>
      <w:r w:rsidRPr="00251017">
        <w:rPr>
          <w:rFonts w:ascii="굴림" w:eastAsia="굴림" w:hAnsi="굴림" w:cs="굴림"/>
          <w:b/>
          <w:bCs/>
          <w:kern w:val="0"/>
          <w:sz w:val="24"/>
          <w:szCs w:val="24"/>
        </w:rPr>
        <w:t>거래코드</w:t>
      </w:r>
      <w:r w:rsidRPr="00251017">
        <w:rPr>
          <w:rFonts w:ascii="굴림" w:eastAsia="굴림" w:hAnsi="굴림" w:cs="굴림"/>
          <w:kern w:val="0"/>
          <w:sz w:val="24"/>
          <w:szCs w:val="24"/>
        </w:rPr>
        <w:t>의</w:t>
      </w:r>
      <w:proofErr w:type="spellEnd"/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 기준으로 사용하면 됩니다.</w:t>
      </w:r>
    </w:p>
    <w:p w:rsidR="00251017" w:rsidRPr="00251017" w:rsidRDefault="00251017" w:rsidP="002510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다만 중요한 점이 하나 있습니다. 현재 제공된 </w:t>
      </w:r>
      <w:proofErr w:type="spellStart"/>
      <w:r w:rsidRPr="00251017">
        <w:rPr>
          <w:rFonts w:ascii="굴림" w:eastAsia="굴림" w:hAnsi="굴림" w:cs="굴림"/>
          <w:kern w:val="0"/>
          <w:sz w:val="24"/>
          <w:szCs w:val="24"/>
        </w:rPr>
        <w:t>업무코드는</w:t>
      </w:r>
      <w:proofErr w:type="spellEnd"/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251017">
        <w:rPr>
          <w:rFonts w:ascii="굴림" w:eastAsia="굴림" w:hAnsi="굴림" w:cs="굴림"/>
          <w:b/>
          <w:bCs/>
          <w:kern w:val="0"/>
          <w:sz w:val="24"/>
          <w:szCs w:val="24"/>
        </w:rPr>
        <w:t>총 16개</w:t>
      </w:r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입니다. 기존 NSIGHT 운영 문서에서는 “17 WAR” 기준으로 표현되어 있으나, 실제 나열된 업무 WAR도 </w:t>
      </w:r>
      <w:r w:rsidRPr="00251017">
        <w:rPr>
          <w:rFonts w:ascii="굴림체" w:eastAsia="굴림체" w:hAnsi="굴림체" w:cs="굴림체"/>
          <w:kern w:val="0"/>
          <w:sz w:val="24"/>
          <w:szCs w:val="24"/>
        </w:rPr>
        <w:t>CC, IC, PC, BC, MS, SV, PD, CM, EB, EP, BP, BD, SS, CS, CT, MG</w:t>
      </w:r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로 정리되어 있어 16개 기준과 맞춰 재확인이 필요합니다. NSIGHT Spring Boot 운영 매뉴얼도 17개 WAR라고 설명하면서 동일한 </w:t>
      </w:r>
      <w:proofErr w:type="spellStart"/>
      <w:r w:rsidRPr="00251017">
        <w:rPr>
          <w:rFonts w:ascii="굴림" w:eastAsia="굴림" w:hAnsi="굴림" w:cs="굴림"/>
          <w:kern w:val="0"/>
          <w:sz w:val="24"/>
          <w:szCs w:val="24"/>
        </w:rPr>
        <w:t>업무코드</w:t>
      </w:r>
      <w:proofErr w:type="spellEnd"/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 목록을 제시하고 있습니다.</w:t>
      </w:r>
    </w:p>
    <w:p w:rsidR="00251017" w:rsidRPr="00251017" w:rsidRDefault="00251017" w:rsidP="002510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5101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1. NSIGHT </w:t>
      </w:r>
      <w:proofErr w:type="spellStart"/>
      <w:r w:rsidRPr="00251017">
        <w:rPr>
          <w:rFonts w:ascii="굴림" w:eastAsia="굴림" w:hAnsi="굴림" w:cs="굴림"/>
          <w:b/>
          <w:bCs/>
          <w:kern w:val="0"/>
          <w:sz w:val="36"/>
          <w:szCs w:val="36"/>
        </w:rPr>
        <w:t>업무코드</w:t>
      </w:r>
      <w:proofErr w:type="spellEnd"/>
      <w:r w:rsidRPr="00251017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마스터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524"/>
        <w:gridCol w:w="922"/>
        <w:gridCol w:w="1158"/>
        <w:gridCol w:w="1439"/>
        <w:gridCol w:w="1825"/>
        <w:gridCol w:w="1065"/>
        <w:gridCol w:w="1161"/>
        <w:gridCol w:w="922"/>
      </w:tblGrid>
      <w:tr w:rsidR="00251017" w:rsidRPr="00251017" w:rsidTr="002510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업무코드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영문명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업무설명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Context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Package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WAR</w:t>
            </w:r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CC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Common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 플랫폼 공통 기능 및 공통 업무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/cc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cc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cc.war</w:t>
            </w:r>
            <w:proofErr w:type="spell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고객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IC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Integration Customer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통합고객</w:t>
            </w:r>
            <w:proofErr w:type="spellEnd"/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</w:t>
            </w:r>
            <w:proofErr w:type="spellStart"/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기준정보</w:t>
            </w:r>
            <w:proofErr w:type="spellEnd"/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및 </w:t>
            </w:r>
            <w:proofErr w:type="spellStart"/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고객통합</w:t>
            </w:r>
            <w:proofErr w:type="spellEnd"/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관리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ic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ic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ic.war</w:t>
            </w:r>
            <w:proofErr w:type="spell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고객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PC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Private Customer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개인고객 대상 처리 업무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/pc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pc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pc.war</w:t>
            </w:r>
            <w:proofErr w:type="spell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고객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BC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Business Customer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기업고객 대상 처리 업무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bc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bc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bc.war</w:t>
            </w:r>
            <w:proofErr w:type="spell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고객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MS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Mini Single View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고객 단위 조회/요약 제공 업무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ms.war</w:t>
            </w:r>
            <w:proofErr w:type="spell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SV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Single View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통합고객</w:t>
            </w:r>
            <w:proofErr w:type="spellEnd"/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기준의 고객 단위 조회 제공 업무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sv.war</w:t>
            </w:r>
            <w:proofErr w:type="spell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PD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Product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상품정보 관리 및 활용 업무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pd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pd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pd.war</w:t>
            </w:r>
            <w:proofErr w:type="spell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CM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Campaign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캠페인 실행 및 관리 업무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/cm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cm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cm.war</w:t>
            </w:r>
            <w:proofErr w:type="spell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EB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EBM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이벤트 기반 마케팅 업무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eb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eb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eb.war</w:t>
            </w:r>
            <w:proofErr w:type="spell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EP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Event Processing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이벤트 수집 및 실시간 처리 업무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/ep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ep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ep.war</w:t>
            </w:r>
            <w:proofErr w:type="spell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실시간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BP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Behavior Processing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고객 </w:t>
            </w:r>
            <w:proofErr w:type="spellStart"/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행동정보</w:t>
            </w:r>
            <w:proofErr w:type="spellEnd"/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처리 업무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bp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bp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bp.war</w:t>
            </w:r>
            <w:proofErr w:type="spell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데이터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BD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Behavior Data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고객 행동 데이터 관리 업무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bd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bd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bd.war</w:t>
            </w:r>
            <w:proofErr w:type="spell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13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지원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SS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Sales Support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영업활동 지원 업무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ss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ss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ss.war</w:t>
            </w:r>
            <w:proofErr w:type="spell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지원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CS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Common Service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공통 서비스 운영 업무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cs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cs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cs.war</w:t>
            </w:r>
            <w:proofErr w:type="spell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지원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CT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Contents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마케팅 콘텐츠 관리 업무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ct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ct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ct.war</w:t>
            </w:r>
            <w:proofErr w:type="spell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righ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지원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MG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Message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메시지 생성/발송/관리 업무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/mg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mg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mg.war</w:t>
            </w:r>
            <w:proofErr w:type="spellEnd"/>
          </w:p>
        </w:tc>
      </w:tr>
    </w:tbl>
    <w:p w:rsidR="00251017" w:rsidRPr="00251017" w:rsidRDefault="00251017" w:rsidP="002510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51017">
        <w:rPr>
          <w:rFonts w:ascii="굴림" w:eastAsia="굴림" w:hAnsi="굴림" w:cs="굴림"/>
          <w:b/>
          <w:bCs/>
          <w:kern w:val="0"/>
          <w:sz w:val="36"/>
          <w:szCs w:val="36"/>
        </w:rPr>
        <w:t>2. 표준 적용 원칙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123"/>
        <w:gridCol w:w="5136"/>
      </w:tblGrid>
      <w:tr w:rsidR="00251017" w:rsidRPr="00251017" w:rsidTr="002510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적용 영역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표준</w:t>
            </w:r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URL Prefix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/{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소문자}</w:t>
            </w:r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WAR 명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소문자}</w:t>
            </w:r>
            <w:proofErr w:type="gram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.war</w:t>
            </w:r>
            <w:proofErr w:type="gram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Java Package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com.nh.nsight.marketing</w:t>
            </w:r>
            <w:proofErr w:type="spellEnd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.{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소문자}</w:t>
            </w:r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Mapper 위치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resources/mapper/{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소문자}</w:t>
            </w:r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Mapper Interface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 xml:space="preserve"> 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PascalCase</w:t>
            </w:r>
            <w:proofErr w:type="spellEnd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}{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}Mapper</w:t>
            </w:r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SQL ID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</w:t>
            </w:r>
            <w:proofErr w:type="gram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.{</w:t>
            </w:r>
            <w:proofErr w:type="spellStart"/>
            <w:proofErr w:type="gramEnd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업무대상</w:t>
            </w:r>
            <w:proofErr w:type="spellEnd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}.{행위}</w:t>
            </w:r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거래코드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{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}-{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거래유형</w:t>
            </w:r>
            <w:proofErr w:type="spellEnd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}-{일련번호}</w:t>
            </w:r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에러코드</w:t>
            </w:r>
            <w:proofErr w:type="spellEnd"/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E-{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업무코드</w:t>
            </w:r>
            <w:proofErr w:type="spellEnd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}-{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오류분류</w:t>
            </w:r>
            <w:proofErr w:type="spellEnd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}-{일련번호}</w:t>
            </w:r>
          </w:p>
        </w:tc>
      </w:tr>
    </w:tbl>
    <w:p w:rsidR="00251017" w:rsidRPr="00251017" w:rsidRDefault="00251017" w:rsidP="002510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51017">
        <w:rPr>
          <w:rFonts w:ascii="굴림" w:eastAsia="굴림" w:hAnsi="굴림" w:cs="굴림"/>
          <w:b/>
          <w:bCs/>
          <w:kern w:val="0"/>
          <w:sz w:val="36"/>
          <w:szCs w:val="36"/>
        </w:rPr>
        <w:t>3. 예시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546"/>
        <w:gridCol w:w="6216"/>
      </w:tblGrid>
      <w:tr w:rsidR="00251017" w:rsidRPr="00251017" w:rsidTr="002510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bookmarkStart w:id="0" w:name="_GoBack"/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예시</w:t>
            </w:r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Single View URL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</w:t>
            </w:r>
            <w:proofErr w:type="spellEnd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/customer/summary</w:t>
            </w:r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Single View Package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com.nh.nsight.marketing.sv</w:t>
            </w:r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Single View Mapper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SvSingleViewCustomerMapper</w:t>
            </w:r>
            <w:proofErr w:type="spell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Single View XML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resources/mapper/</w:t>
            </w: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</w:t>
            </w:r>
            <w:proofErr w:type="spellEnd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/SvSingleViewCustomerMapper.xml</w:t>
            </w:r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Single View SQL ID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SV.Customer.selectSummary</w:t>
            </w:r>
            <w:proofErr w:type="spell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Campaign URL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/cm/campaign/list</w:t>
            </w:r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Campaign Mapper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CmCampaignMapper</w:t>
            </w:r>
            <w:proofErr w:type="spellEnd"/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Message URL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/mg/message/send</w:t>
            </w:r>
          </w:p>
        </w:tc>
      </w:tr>
      <w:tr w:rsidR="00251017" w:rsidRPr="00251017" w:rsidTr="002510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251017">
              <w:rPr>
                <w:rFonts w:ascii="굴림" w:eastAsia="굴림" w:hAnsi="굴림" w:cs="굴림"/>
                <w:kern w:val="0"/>
                <w:sz w:val="24"/>
                <w:szCs w:val="24"/>
              </w:rPr>
              <w:t>Message Mapper</w:t>
            </w:r>
          </w:p>
        </w:tc>
        <w:tc>
          <w:tcPr>
            <w:tcW w:w="0" w:type="auto"/>
            <w:hideMark/>
          </w:tcPr>
          <w:p w:rsidR="00251017" w:rsidRPr="00251017" w:rsidRDefault="00251017" w:rsidP="00251017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251017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MgMessageMapper</w:t>
            </w:r>
            <w:proofErr w:type="spellEnd"/>
          </w:p>
        </w:tc>
      </w:tr>
    </w:tbl>
    <w:bookmarkEnd w:id="0"/>
    <w:p w:rsidR="00251017" w:rsidRPr="00251017" w:rsidRDefault="00251017" w:rsidP="002510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251017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 정리</w:t>
      </w:r>
    </w:p>
    <w:p w:rsidR="00251017" w:rsidRPr="00251017" w:rsidRDefault="00251017" w:rsidP="002510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proofErr w:type="spellStart"/>
      <w:r w:rsidRPr="00251017">
        <w:rPr>
          <w:rFonts w:ascii="굴림" w:eastAsia="굴림" w:hAnsi="굴림" w:cs="굴림"/>
          <w:kern w:val="0"/>
          <w:sz w:val="24"/>
          <w:szCs w:val="24"/>
        </w:rPr>
        <w:t>업무코드는</w:t>
      </w:r>
      <w:proofErr w:type="spellEnd"/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 단순 </w:t>
      </w:r>
      <w:proofErr w:type="spellStart"/>
      <w:r w:rsidRPr="00251017">
        <w:rPr>
          <w:rFonts w:ascii="굴림" w:eastAsia="굴림" w:hAnsi="굴림" w:cs="굴림"/>
          <w:kern w:val="0"/>
          <w:sz w:val="24"/>
          <w:szCs w:val="24"/>
        </w:rPr>
        <w:t>코드표가</w:t>
      </w:r>
      <w:proofErr w:type="spellEnd"/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 아니라 NSIGHT 마케팅플랫폼의 </w:t>
      </w:r>
      <w:r w:rsidRPr="00251017">
        <w:rPr>
          <w:rFonts w:ascii="굴림" w:eastAsia="굴림" w:hAnsi="굴림" w:cs="굴림"/>
          <w:b/>
          <w:bCs/>
          <w:kern w:val="0"/>
          <w:sz w:val="24"/>
          <w:szCs w:val="24"/>
        </w:rPr>
        <w:t>업무 경계 기준</w:t>
      </w:r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입니다. 따라서 앞으로 Mapper, Package, URL, WAR, SQL ID, 로그, </w:t>
      </w:r>
      <w:proofErr w:type="spellStart"/>
      <w:r w:rsidRPr="00251017">
        <w:rPr>
          <w:rFonts w:ascii="굴림" w:eastAsia="굴림" w:hAnsi="굴림" w:cs="굴림"/>
          <w:kern w:val="0"/>
          <w:sz w:val="24"/>
          <w:szCs w:val="24"/>
        </w:rPr>
        <w:t>거래코드</w:t>
      </w:r>
      <w:proofErr w:type="spellEnd"/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251017">
        <w:rPr>
          <w:rFonts w:ascii="굴림" w:eastAsia="굴림" w:hAnsi="굴림" w:cs="굴림"/>
          <w:kern w:val="0"/>
          <w:sz w:val="24"/>
          <w:szCs w:val="24"/>
        </w:rPr>
        <w:t>에러코드는</w:t>
      </w:r>
      <w:proofErr w:type="spellEnd"/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 모두 이 </w:t>
      </w:r>
      <w:proofErr w:type="spellStart"/>
      <w:r w:rsidRPr="00251017">
        <w:rPr>
          <w:rFonts w:ascii="굴림" w:eastAsia="굴림" w:hAnsi="굴림" w:cs="굴림"/>
          <w:kern w:val="0"/>
          <w:sz w:val="24"/>
          <w:szCs w:val="24"/>
        </w:rPr>
        <w:t>업무코드를</w:t>
      </w:r>
      <w:proofErr w:type="spellEnd"/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 기준으로 통일하는 것이 좋습니다.</w:t>
      </w:r>
    </w:p>
    <w:p w:rsidR="00251017" w:rsidRPr="00251017" w:rsidRDefault="00251017" w:rsidP="0025101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시사점은 명확합니다. </w:t>
      </w:r>
      <w:proofErr w:type="spellStart"/>
      <w:r w:rsidRPr="00251017">
        <w:rPr>
          <w:rFonts w:ascii="굴림" w:eastAsia="굴림" w:hAnsi="굴림" w:cs="굴림"/>
          <w:b/>
          <w:bCs/>
          <w:kern w:val="0"/>
          <w:sz w:val="24"/>
          <w:szCs w:val="24"/>
        </w:rPr>
        <w:t>업무코드가</w:t>
      </w:r>
      <w:proofErr w:type="spellEnd"/>
      <w:r w:rsidRPr="00251017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흔들리면 Package도 흔들리고, Mapper도 흔들리고, 로그 추적도 어려워집니다.</w:t>
      </w:r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 따라서 이 표를 NSIGHT 마케팅플랫폼의 “</w:t>
      </w:r>
      <w:proofErr w:type="spellStart"/>
      <w:r w:rsidRPr="00251017">
        <w:rPr>
          <w:rFonts w:ascii="굴림" w:eastAsia="굴림" w:hAnsi="굴림" w:cs="굴림"/>
          <w:kern w:val="0"/>
          <w:sz w:val="24"/>
          <w:szCs w:val="24"/>
        </w:rPr>
        <w:t>업무코드</w:t>
      </w:r>
      <w:proofErr w:type="spellEnd"/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 마스터”로 확정한 뒤, 16개 기준인지 17개 기준인지 먼저 PMO/</w:t>
      </w:r>
      <w:proofErr w:type="spellStart"/>
      <w:r w:rsidRPr="00251017">
        <w:rPr>
          <w:rFonts w:ascii="굴림" w:eastAsia="굴림" w:hAnsi="굴림" w:cs="굴림"/>
          <w:kern w:val="0"/>
          <w:sz w:val="24"/>
          <w:szCs w:val="24"/>
        </w:rPr>
        <w:t>업무팀과</w:t>
      </w:r>
      <w:proofErr w:type="spellEnd"/>
      <w:r w:rsidRPr="00251017">
        <w:rPr>
          <w:rFonts w:ascii="굴림" w:eastAsia="굴림" w:hAnsi="굴림" w:cs="굴림"/>
          <w:kern w:val="0"/>
          <w:sz w:val="24"/>
          <w:szCs w:val="24"/>
        </w:rPr>
        <w:t xml:space="preserve"> 정합성 확인이 필요합니다.</w:t>
      </w:r>
    </w:p>
    <w:p w:rsidR="007469B6" w:rsidRPr="00251017" w:rsidRDefault="00251017" w:rsidP="00251017"/>
    <w:sectPr w:rsidR="007469B6" w:rsidRPr="002510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017"/>
    <w:rsid w:val="00251017"/>
    <w:rsid w:val="008F6E20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C8E553-E70B-4516-BFD1-1BAD7F81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25101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251017"/>
    <w:rPr>
      <w:rFonts w:ascii="굴림" w:eastAsia="굴림" w:hAnsi="굴림" w:cs="굴림"/>
      <w:b/>
      <w:bCs/>
      <w:kern w:val="0"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25101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251017"/>
    <w:rPr>
      <w:b/>
      <w:bCs/>
    </w:rPr>
  </w:style>
  <w:style w:type="character" w:styleId="HTML">
    <w:name w:val="HTML Code"/>
    <w:basedOn w:val="a0"/>
    <w:uiPriority w:val="99"/>
    <w:semiHidden/>
    <w:unhideWhenUsed/>
    <w:rsid w:val="00251017"/>
    <w:rPr>
      <w:rFonts w:ascii="굴림체" w:eastAsia="굴림체" w:hAnsi="굴림체" w:cs="굴림체"/>
      <w:sz w:val="24"/>
      <w:szCs w:val="24"/>
    </w:rPr>
  </w:style>
  <w:style w:type="table" w:styleId="1">
    <w:name w:val="Grid Table 1 Light"/>
    <w:basedOn w:val="a1"/>
    <w:uiPriority w:val="46"/>
    <w:rsid w:val="0025101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9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1</cp:revision>
  <dcterms:created xsi:type="dcterms:W3CDTF">2026-06-13T12:44:00Z</dcterms:created>
  <dcterms:modified xsi:type="dcterms:W3CDTF">2026-06-13T12:45:00Z</dcterms:modified>
</cp:coreProperties>
</file>