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sight-통합-용량산정-및-솔루션-환경설정-가이드"/>
    <w:p>
      <w:pPr>
        <w:pStyle w:val="Heading1"/>
      </w:pPr>
      <w:r>
        <w:t xml:space="preserve">NSIGHT 통합 용량산정 및 솔루션 환경설정 가이드</w:t>
      </w:r>
    </w:p>
    <w:bookmarkStart w:id="20" w:name="업무부하-산정에서-운영-설정검증변경관리까지"/>
    <w:p>
      <w:pPr>
        <w:pStyle w:val="Heading2"/>
      </w:pPr>
      <w:r>
        <w:t xml:space="preserve">업무부하 산정에서 운영 설정·검증·변경관리까지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도입-전-안내말"/>
    <w:p>
      <w:pPr>
        <w:pStyle w:val="Heading1"/>
      </w:pPr>
      <w:r>
        <w:t xml:space="preserve">1. 도입 전 안내말</w:t>
      </w:r>
    </w:p>
    <w:bookmarkStart w:id="22" w:name="본-가이드가-필요한-이유"/>
    <w:p>
      <w:pPr>
        <w:pStyle w:val="Heading2"/>
      </w:pPr>
      <w:r>
        <w:t xml:space="preserve">1.1 본 가이드가 필요한 이유</w:t>
      </w:r>
    </w:p>
    <w:bookmarkEnd w:id="22"/>
    <w:bookmarkStart w:id="23" w:name="용량산정과-환경설정의-관계"/>
    <w:p>
      <w:pPr>
        <w:pStyle w:val="Heading2"/>
      </w:pPr>
      <w:r>
        <w:t xml:space="preserve">1.2 용량산정과 환경설정의 관계</w:t>
      </w:r>
    </w:p>
    <w:bookmarkEnd w:id="23"/>
    <w:bookmarkStart w:id="24" w:name="본-가이드의-핵심-원칙"/>
    <w:p>
      <w:pPr>
        <w:pStyle w:val="Heading2"/>
      </w:pPr>
      <w:r>
        <w:t xml:space="preserve">1.3 본 가이드의 핵심 원칙</w:t>
      </w:r>
    </w:p>
    <w:bookmarkEnd w:id="24"/>
    <w:bookmarkStart w:id="25" w:name="가정값권고값확정값의-구분"/>
    <w:p>
      <w:pPr>
        <w:pStyle w:val="Heading2"/>
      </w:pPr>
      <w:r>
        <w:t xml:space="preserve">1.4 가정값·권고값·확정값의 구분</w:t>
      </w:r>
    </w:p>
    <w:bookmarkEnd w:id="25"/>
    <w:bookmarkStart w:id="26" w:name="성능시험-전후-설정값-관리-원칙"/>
    <w:p>
      <w:pPr>
        <w:pStyle w:val="Heading2"/>
      </w:pPr>
      <w:r>
        <w:t xml:space="preserve">1.5 성능시험 전후 설정값 관리 원칙</w:t>
      </w:r>
    </w:p>
    <w:bookmarkEnd w:id="26"/>
    <w:bookmarkStart w:id="27" w:name="문서-활용-방법"/>
    <w:p>
      <w:pPr>
        <w:pStyle w:val="Heading2"/>
      </w:pPr>
      <w:r>
        <w:t xml:space="preserve">1.6 문서 활용 방법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문서-개요"/>
    <w:p>
      <w:pPr>
        <w:pStyle w:val="Heading1"/>
      </w:pPr>
      <w:r>
        <w:t xml:space="preserve">2. 문서 개요</w:t>
      </w:r>
    </w:p>
    <w:bookmarkStart w:id="29" w:name="목적"/>
    <w:p>
      <w:pPr>
        <w:pStyle w:val="Heading2"/>
      </w:pPr>
      <w:r>
        <w:t xml:space="preserve">2.1 목적</w:t>
      </w:r>
    </w:p>
    <w:bookmarkEnd w:id="29"/>
    <w:bookmarkStart w:id="30" w:name="적용범위"/>
    <w:p>
      <w:pPr>
        <w:pStyle w:val="Heading2"/>
      </w:pPr>
      <w:r>
        <w:t xml:space="preserve">2.2 적용범위</w:t>
      </w:r>
    </w:p>
    <w:bookmarkEnd w:id="30"/>
    <w:bookmarkStart w:id="31" w:name="대상-시스템"/>
    <w:p>
      <w:pPr>
        <w:pStyle w:val="Heading2"/>
      </w:pPr>
      <w:r>
        <w:t xml:space="preserve">2.3 대상 시스템</w:t>
      </w:r>
    </w:p>
    <w:bookmarkEnd w:id="31"/>
    <w:bookmarkStart w:id="32" w:name="대상-솔루션"/>
    <w:p>
      <w:pPr>
        <w:pStyle w:val="Heading2"/>
      </w:pPr>
      <w:r>
        <w:t xml:space="preserve">2.4 대상 솔루션</w:t>
      </w:r>
    </w:p>
    <w:bookmarkEnd w:id="32"/>
    <w:bookmarkStart w:id="33" w:name="대상-독자"/>
    <w:p>
      <w:pPr>
        <w:pStyle w:val="Heading2"/>
      </w:pPr>
      <w:r>
        <w:t xml:space="preserve">2.5 대상 독자</w:t>
      </w:r>
    </w:p>
    <w:bookmarkEnd w:id="33"/>
    <w:bookmarkStart w:id="34" w:name="선행조건"/>
    <w:p>
      <w:pPr>
        <w:pStyle w:val="Heading2"/>
      </w:pPr>
      <w:r>
        <w:t xml:space="preserve">2.6 선행조건</w:t>
      </w:r>
    </w:p>
    <w:bookmarkEnd w:id="34"/>
    <w:bookmarkStart w:id="35" w:name="용어-정의"/>
    <w:p>
      <w:pPr>
        <w:pStyle w:val="Heading2"/>
      </w:pPr>
      <w:r>
        <w:t xml:space="preserve">2.7 용어 정의</w:t>
      </w:r>
    </w:p>
    <w:bookmarkEnd w:id="35"/>
    <w:bookmarkStart w:id="36" w:name="기준일과-기준-버전"/>
    <w:p>
      <w:pPr>
        <w:pStyle w:val="Heading2"/>
      </w:pPr>
      <w:r>
        <w:t xml:space="preserve">2.8 기준일과 기준 버전</w:t>
      </w:r>
    </w:p>
    <w:bookmarkEnd w:id="36"/>
    <w:bookmarkStart w:id="37" w:name="참조-자료"/>
    <w:p>
      <w:pPr>
        <w:pStyle w:val="Heading2"/>
      </w:pPr>
      <w:r>
        <w:t xml:space="preserve">2.9 참조 자료</w:t>
      </w:r>
    </w:p>
    <w:bookmarkEnd w:id="37"/>
    <w:bookmarkStart w:id="38" w:name="문서-변경이력"/>
    <w:p>
      <w:pPr>
        <w:pStyle w:val="Heading2"/>
      </w:pPr>
      <w:r>
        <w:t xml:space="preserve">2.10 문서 변경이력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제1부.-용량산정과-설정값-도출-원칙"/>
    <w:p>
      <w:pPr>
        <w:pStyle w:val="Heading1"/>
      </w:pPr>
      <w:r>
        <w:t xml:space="preserve">제1부. 용량산정과 설정값 도출 원칙</w:t>
      </w:r>
    </w:p>
    <w:bookmarkEnd w:id="40"/>
    <w:bookmarkStart w:id="48" w:name="문제-정의-및-설계-배경"/>
    <w:p>
      <w:pPr>
        <w:pStyle w:val="Heading1"/>
      </w:pPr>
      <w:r>
        <w:t xml:space="preserve">3. 문제 정의 및 설계 배경</w:t>
      </w:r>
    </w:p>
    <w:bookmarkStart w:id="41" w:name="단순-서버-사양-산정의-한계"/>
    <w:p>
      <w:pPr>
        <w:pStyle w:val="Heading2"/>
      </w:pPr>
      <w:r>
        <w:t xml:space="preserve">3.1 단순 서버 사양 산정의 한계</w:t>
      </w:r>
    </w:p>
    <w:bookmarkEnd w:id="41"/>
    <w:bookmarkStart w:id="42" w:name="서버-용량과-솔루션-설정값의-불일치-문제"/>
    <w:p>
      <w:pPr>
        <w:pStyle w:val="Heading2"/>
      </w:pPr>
      <w:r>
        <w:t xml:space="preserve">3.2 서버 용량과 솔루션 설정값의 불일치 문제</w:t>
      </w:r>
    </w:p>
    <w:bookmarkEnd w:id="42"/>
    <w:bookmarkStart w:id="43" w:name="과다-설정과-과소-설정의-위험"/>
    <w:p>
      <w:pPr>
        <w:pStyle w:val="Heading2"/>
      </w:pPr>
      <w:r>
        <w:t xml:space="preserve">3.3 과다 설정과 과소 설정의 위험</w:t>
      </w:r>
    </w:p>
    <w:bookmarkEnd w:id="43"/>
    <w:bookmarkStart w:id="44" w:name="apdb네트워크-병목의-상호-영향"/>
    <w:p>
      <w:pPr>
        <w:pStyle w:val="Heading2"/>
      </w:pPr>
      <w:r>
        <w:t xml:space="preserve">3.4 AP·DB·네트워크 병목의 상호 영향</w:t>
      </w:r>
    </w:p>
    <w:bookmarkEnd w:id="44"/>
    <w:bookmarkStart w:id="45" w:name="다중-war-구조의-자원-공유-문제"/>
    <w:p>
      <w:pPr>
        <w:pStyle w:val="Heading2"/>
      </w:pPr>
      <w:r>
        <w:t xml:space="preserve">3.5 다중 WAR 구조의 자원 공유 문제</w:t>
      </w:r>
    </w:p>
    <w:bookmarkEnd w:id="45"/>
    <w:bookmarkStart w:id="46" w:name="active-active-및-dr-환경의-용량-문제"/>
    <w:p>
      <w:pPr>
        <w:pStyle w:val="Heading2"/>
      </w:pPr>
      <w:r>
        <w:t xml:space="preserve">3.6 Active-Active 및 DR 환경의 용량 문제</w:t>
      </w:r>
    </w:p>
    <w:bookmarkEnd w:id="46"/>
    <w:bookmarkStart w:id="47" w:name="업무량-변화와-설정값-변경-필요성"/>
    <w:p>
      <w:pPr>
        <w:pStyle w:val="Heading2"/>
      </w:pPr>
      <w:r>
        <w:t xml:space="preserve">3.7 업무량 변화와 설정값 변경 필요성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현행-구조와-문제점"/>
    <w:p>
      <w:pPr>
        <w:pStyle w:val="Heading1"/>
      </w:pPr>
      <w:r>
        <w:t xml:space="preserve">4. 현행 구조와 문제점</w:t>
      </w:r>
    </w:p>
    <w:bookmarkStart w:id="49" w:name="전체-시스템-구성"/>
    <w:p>
      <w:pPr>
        <w:pStyle w:val="Heading2"/>
      </w:pPr>
      <w:r>
        <w:t xml:space="preserve">4.1 전체 시스템 구성</w:t>
      </w:r>
    </w:p>
    <w:bookmarkEnd w:id="49"/>
    <w:bookmarkStart w:id="50" w:name="gslbl4webgatewaywasdb-구조"/>
    <w:p>
      <w:pPr>
        <w:pStyle w:val="Heading2"/>
      </w:pPr>
      <w:r>
        <w:t xml:space="preserve">4.2 GSLB·L4·WEB·Gateway·WAS·DB 구조</w:t>
      </w:r>
    </w:p>
    <w:bookmarkEnd w:id="50"/>
    <w:bookmarkStart w:id="51" w:name="업무-war-및-tomcat-배포-구조"/>
    <w:p>
      <w:pPr>
        <w:pStyle w:val="Heading2"/>
      </w:pPr>
      <w:r>
        <w:t xml:space="preserve">4.3 업무 WAR 및 Tomcat 배포 구조</w:t>
      </w:r>
    </w:p>
    <w:bookmarkEnd w:id="51"/>
    <w:bookmarkStart w:id="52" w:name="vmcpumemory-현행-사양"/>
    <w:p>
      <w:pPr>
        <w:pStyle w:val="Heading2"/>
      </w:pPr>
      <w:r>
        <w:t xml:space="preserve">4.4 VM·CPU·Memory 현행 사양</w:t>
      </w:r>
    </w:p>
    <w:bookmarkEnd w:id="52"/>
    <w:bookmarkStart w:id="53" w:name="tomcat-connector-현행-설정"/>
    <w:p>
      <w:pPr>
        <w:pStyle w:val="Heading2"/>
      </w:pPr>
      <w:r>
        <w:t xml:space="preserve">4.5 Tomcat Connector 현행 설정</w:t>
      </w:r>
    </w:p>
    <w:bookmarkEnd w:id="53"/>
    <w:bookmarkStart w:id="54" w:name="jvm-현행-설정"/>
    <w:p>
      <w:pPr>
        <w:pStyle w:val="Heading2"/>
      </w:pPr>
      <w:r>
        <w:t xml:space="preserve">4.6 JVM 현행 설정</w:t>
      </w:r>
    </w:p>
    <w:bookmarkEnd w:id="54"/>
    <w:bookmarkStart w:id="55" w:name="db-connection-pool-현행-설정"/>
    <w:p>
      <w:pPr>
        <w:pStyle w:val="Heading2"/>
      </w:pPr>
      <w:r>
        <w:t xml:space="preserve">4.7 DB Connection Pool 현행 설정</w:t>
      </w:r>
    </w:p>
    <w:bookmarkEnd w:id="55"/>
    <w:bookmarkStart w:id="56" w:name="세션-현행-설정"/>
    <w:p>
      <w:pPr>
        <w:pStyle w:val="Heading2"/>
      </w:pPr>
      <w:r>
        <w:t xml:space="preserve">4.8 세션 현행 설정</w:t>
      </w:r>
    </w:p>
    <w:bookmarkEnd w:id="56"/>
    <w:bookmarkStart w:id="57" w:name="timeout-현행-설정"/>
    <w:p>
      <w:pPr>
        <w:pStyle w:val="Heading2"/>
      </w:pPr>
      <w:r>
        <w:t xml:space="preserve">4.9 Timeout 현행 설정</w:t>
      </w:r>
    </w:p>
    <w:bookmarkEnd w:id="57"/>
    <w:bookmarkStart w:id="58" w:name="cachebatch연계-현행-설정"/>
    <w:p>
      <w:pPr>
        <w:pStyle w:val="Heading2"/>
      </w:pPr>
      <w:r>
        <w:t xml:space="preserve">4.10 Cache·Batch·연계 현행 설정</w:t>
      </w:r>
    </w:p>
    <w:bookmarkEnd w:id="58"/>
    <w:bookmarkStart w:id="59" w:name="설정값-간-불일치"/>
    <w:p>
      <w:pPr>
        <w:pStyle w:val="Heading2"/>
      </w:pPr>
      <w:r>
        <w:t xml:space="preserve">4.11 설정값 간 불일치</w:t>
      </w:r>
    </w:p>
    <w:bookmarkEnd w:id="59"/>
    <w:bookmarkStart w:id="60" w:name="운영-지표-및-실측자료-부족"/>
    <w:p>
      <w:pPr>
        <w:pStyle w:val="Heading2"/>
      </w:pPr>
      <w:r>
        <w:t xml:space="preserve">4.12 운영 지표 및 실측자료 부족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요구사항과-제약조건"/>
    <w:p>
      <w:pPr>
        <w:pStyle w:val="Heading1"/>
      </w:pPr>
      <w:r>
        <w:t xml:space="preserve">5. 요구사항과 제약조건</w:t>
      </w:r>
    </w:p>
    <w:bookmarkStart w:id="62" w:name="사용자지점세션-요구사항"/>
    <w:p>
      <w:pPr>
        <w:pStyle w:val="Heading2"/>
      </w:pPr>
      <w:r>
        <w:t xml:space="preserve">5.1 사용자·지점·세션 요구사항</w:t>
      </w:r>
    </w:p>
    <w:bookmarkEnd w:id="62"/>
    <w:bookmarkStart w:id="63" w:name="tps-및-응답시간-요구사항"/>
    <w:p>
      <w:pPr>
        <w:pStyle w:val="Heading2"/>
      </w:pPr>
      <w:r>
        <w:t xml:space="preserve">5.2 TPS 및 응답시간 요구사항</w:t>
      </w:r>
    </w:p>
    <w:bookmarkEnd w:id="63"/>
    <w:bookmarkStart w:id="64" w:name="가용성-요구사항"/>
    <w:p>
      <w:pPr>
        <w:pStyle w:val="Heading2"/>
      </w:pPr>
      <w:r>
        <w:t xml:space="preserve">5.3 가용성 요구사항</w:t>
      </w:r>
    </w:p>
    <w:bookmarkEnd w:id="64"/>
    <w:bookmarkStart w:id="65" w:name="센터-장애-수용-요구사항"/>
    <w:p>
      <w:pPr>
        <w:pStyle w:val="Heading2"/>
      </w:pPr>
      <w:r>
        <w:t xml:space="preserve">5.4 센터 장애 수용 요구사항</w:t>
      </w:r>
    </w:p>
    <w:bookmarkEnd w:id="65"/>
    <w:bookmarkStart w:id="66" w:name="업무-증가-및-성장률-요구사항"/>
    <w:p>
      <w:pPr>
        <w:pStyle w:val="Heading2"/>
      </w:pPr>
      <w:r>
        <w:t xml:space="preserve">5.5 업무 증가 및 성장률 요구사항</w:t>
      </w:r>
    </w:p>
    <w:bookmarkEnd w:id="66"/>
    <w:bookmarkStart w:id="67" w:name="vm-표준-사양-제약"/>
    <w:p>
      <w:pPr>
        <w:pStyle w:val="Heading2"/>
      </w:pPr>
      <w:r>
        <w:t xml:space="preserve">5.6 VM 표준 사양 제약</w:t>
      </w:r>
    </w:p>
    <w:bookmarkEnd w:id="67"/>
    <w:bookmarkStart w:id="68" w:name="db-최대-session-제약"/>
    <w:p>
      <w:pPr>
        <w:pStyle w:val="Heading2"/>
      </w:pPr>
      <w:r>
        <w:t xml:space="preserve">5.7 DB 최대 Session 제약</w:t>
      </w:r>
    </w:p>
    <w:bookmarkEnd w:id="68"/>
    <w:bookmarkStart w:id="69" w:name="네트워크-및-보안-제약"/>
    <w:p>
      <w:pPr>
        <w:pStyle w:val="Heading2"/>
      </w:pPr>
      <w:r>
        <w:t xml:space="preserve">5.8 네트워크 및 보안 제약</w:t>
      </w:r>
    </w:p>
    <w:bookmarkEnd w:id="69"/>
    <w:bookmarkStart w:id="70" w:name="장시간-세션-및-전용-브라우저-제약"/>
    <w:p>
      <w:pPr>
        <w:pStyle w:val="Heading2"/>
      </w:pPr>
      <w:r>
        <w:t xml:space="preserve">5.9 장시간 세션 및 전용 브라우저 제약</w:t>
      </w:r>
    </w:p>
    <w:bookmarkEnd w:id="70"/>
    <w:bookmarkStart w:id="71" w:name="배포무중단롤백-제약"/>
    <w:p>
      <w:pPr>
        <w:pStyle w:val="Heading2"/>
      </w:pPr>
      <w:r>
        <w:t xml:space="preserve">5.10 배포·무중단·롤백 제약</w:t>
      </w:r>
    </w:p>
    <w:bookmarkEnd w:id="71"/>
    <w:bookmarkStart w:id="72" w:name="운영모니터링-제약"/>
    <w:p>
      <w:pPr>
        <w:pStyle w:val="Heading2"/>
      </w:pPr>
      <w:r>
        <w:t xml:space="preserve">5.11 운영·모니터링 제약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6" w:name="설계-원칙"/>
    <w:p>
      <w:pPr>
        <w:pStyle w:val="Heading1"/>
      </w:pPr>
      <w:r>
        <w:t xml:space="preserve">6. 설계 원칙</w:t>
      </w:r>
    </w:p>
    <w:bookmarkStart w:id="74" w:name="업무부하에서-설정값까지-추적"/>
    <w:p>
      <w:pPr>
        <w:pStyle w:val="Heading2"/>
      </w:pPr>
      <w:r>
        <w:t xml:space="preserve">6.1 업무부하에서 설정값까지 추적</w:t>
      </w:r>
    </w:p>
    <w:bookmarkEnd w:id="74"/>
    <w:bookmarkStart w:id="75" w:name="평균이-아닌-피크-기준-산정"/>
    <w:p>
      <w:pPr>
        <w:pStyle w:val="Heading2"/>
      </w:pPr>
      <w:r>
        <w:t xml:space="preserve">6.2 평균이 아닌 피크 기준 산정</w:t>
      </w:r>
    </w:p>
    <w:bookmarkEnd w:id="75"/>
    <w:bookmarkStart w:id="76" w:name="정상피크스트레스장애-시나리오-분리"/>
    <w:p>
      <w:pPr>
        <w:pStyle w:val="Heading2"/>
      </w:pPr>
      <w:r>
        <w:t xml:space="preserve">6.3 정상·피크·스트레스·장애 시나리오 분리</w:t>
      </w:r>
    </w:p>
    <w:bookmarkEnd w:id="76"/>
    <w:bookmarkStart w:id="77" w:name="세션과-tps-분리"/>
    <w:p>
      <w:pPr>
        <w:pStyle w:val="Heading2"/>
      </w:pPr>
      <w:r>
        <w:t xml:space="preserve">6.4 세션과 TPS 분리</w:t>
      </w:r>
    </w:p>
    <w:bookmarkEnd w:id="77"/>
    <w:bookmarkStart w:id="78" w:name="thread와-db-pool-분리"/>
    <w:p>
      <w:pPr>
        <w:pStyle w:val="Heading2"/>
      </w:pPr>
      <w:r>
        <w:t xml:space="preserve">6.5 Thread와 DB Pool 분리</w:t>
      </w:r>
    </w:p>
    <w:bookmarkEnd w:id="78"/>
    <w:bookmarkStart w:id="79" w:name="heap과-물리-메모리-분리"/>
    <w:p>
      <w:pPr>
        <w:pStyle w:val="Heading2"/>
      </w:pPr>
      <w:r>
        <w:t xml:space="preserve">6.6 Heap과 물리 메모리 분리</w:t>
      </w:r>
    </w:p>
    <w:bookmarkEnd w:id="79"/>
    <w:bookmarkStart w:id="80" w:name="공유-자원과-업무별-자원-구분"/>
    <w:p>
      <w:pPr>
        <w:pStyle w:val="Heading2"/>
      </w:pPr>
      <w:r>
        <w:t xml:space="preserve">6.7 공유 자원과 업무별 자원 구분</w:t>
      </w:r>
    </w:p>
    <w:bookmarkEnd w:id="80"/>
    <w:bookmarkStart w:id="81" w:name="timeout-계층의-대소관계-유지"/>
    <w:p>
      <w:pPr>
        <w:pStyle w:val="Heading2"/>
      </w:pPr>
      <w:r>
        <w:t xml:space="preserve">6.8 Timeout 계층의 대소관계 유지</w:t>
      </w:r>
    </w:p>
    <w:bookmarkEnd w:id="81"/>
    <w:bookmarkStart w:id="82" w:name="설정값의-상한권고임계치-구분"/>
    <w:p>
      <w:pPr>
        <w:pStyle w:val="Heading2"/>
      </w:pPr>
      <w:r>
        <w:t xml:space="preserve">6.9 설정값의 상한·권고·임계치 구분</w:t>
      </w:r>
    </w:p>
    <w:bookmarkEnd w:id="82"/>
    <w:bookmarkStart w:id="83" w:name="설정값은-성능시험으로-확정"/>
    <w:p>
      <w:pPr>
        <w:pStyle w:val="Heading2"/>
      </w:pPr>
      <w:r>
        <w:t xml:space="preserve">6.10 설정값은 성능시험으로 확정</w:t>
      </w:r>
    </w:p>
    <w:bookmarkEnd w:id="83"/>
    <w:bookmarkStart w:id="84" w:name="설정-변경의-자동검증"/>
    <w:p>
      <w:pPr>
        <w:pStyle w:val="Heading2"/>
      </w:pPr>
      <w:r>
        <w:t xml:space="preserve">6.11 설정 변경의 자동검증</w:t>
      </w:r>
    </w:p>
    <w:bookmarkEnd w:id="84"/>
    <w:bookmarkStart w:id="85" w:name="가정산식설정시험결과의-추적성"/>
    <w:p>
      <w:pPr>
        <w:pStyle w:val="Heading2"/>
      </w:pPr>
      <w:r>
        <w:t xml:space="preserve">6.12 가정·산식·설정·시험결과의 추적성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용량산정-결과와-설정값-연결-모델"/>
    <w:p>
      <w:pPr>
        <w:pStyle w:val="Heading1"/>
      </w:pPr>
      <w:r>
        <w:t xml:space="preserve">7. 용량산정 결과와 설정값 연결 모델</w:t>
      </w:r>
    </w:p>
    <w:bookmarkStart w:id="87" w:name="전체-변환-흐름"/>
    <w:p>
      <w:pPr>
        <w:pStyle w:val="Heading2"/>
      </w:pPr>
      <w:r>
        <w:t xml:space="preserve">7.1 전체 변환 흐름</w:t>
      </w:r>
    </w:p>
    <w:p>
      <w:pPr>
        <w:pStyle w:val="SourceCode"/>
      </w:pPr>
      <w:r>
        <w:rPr>
          <w:rStyle w:val="VerbatimChar"/>
        </w:rPr>
        <w:t xml:space="preserve">사용자와 업무량</w:t>
      </w:r>
      <w:r>
        <w:br/>
      </w:r>
      <w:r>
        <w:rPr>
          <w:rStyle w:val="VerbatimChar"/>
        </w:rPr>
        <w:t xml:space="preserve">→ 동시요청자</w:t>
      </w:r>
      <w:r>
        <w:br/>
      </w:r>
      <w:r>
        <w:rPr>
          <w:rStyle w:val="VerbatimChar"/>
        </w:rPr>
        <w:t xml:space="preserve">→ TPS</w:t>
      </w:r>
      <w:r>
        <w:br/>
      </w:r>
      <w:r>
        <w:rPr>
          <w:rStyle w:val="VerbatimChar"/>
        </w:rPr>
        <w:t xml:space="preserve">→ 동시처리량</w:t>
      </w:r>
      <w:r>
        <w:br/>
      </w:r>
      <w:r>
        <w:rPr>
          <w:rStyle w:val="VerbatimChar"/>
        </w:rPr>
        <w:t xml:space="preserve">→ CPU·VM 수량</w:t>
      </w:r>
      <w:r>
        <w:br/>
      </w:r>
      <w:r>
        <w:rPr>
          <w:rStyle w:val="VerbatimChar"/>
        </w:rPr>
        <w:t xml:space="preserve">→ Tomcat Thread</w:t>
      </w:r>
      <w:r>
        <w:br/>
      </w:r>
      <w:r>
        <w:rPr>
          <w:rStyle w:val="VerbatimChar"/>
        </w:rPr>
        <w:t xml:space="preserve">→ JVM Memory</w:t>
      </w:r>
      <w:r>
        <w:br/>
      </w:r>
      <w:r>
        <w:rPr>
          <w:rStyle w:val="VerbatimChar"/>
        </w:rPr>
        <w:t xml:space="preserve">→ DB Pool</w:t>
      </w:r>
      <w:r>
        <w:br/>
      </w:r>
      <w:r>
        <w:rPr>
          <w:rStyle w:val="VerbatimChar"/>
        </w:rPr>
        <w:t xml:space="preserve">→ Timeout</w:t>
      </w:r>
      <w:r>
        <w:br/>
      </w:r>
      <w:r>
        <w:rPr>
          <w:rStyle w:val="VerbatimChar"/>
        </w:rPr>
        <w:t xml:space="preserve">→ 네트워크 Connection</w:t>
      </w:r>
      <w:r>
        <w:br/>
      </w:r>
      <w:r>
        <w:rPr>
          <w:rStyle w:val="VerbatimChar"/>
        </w:rPr>
        <w:t xml:space="preserve">→ 운영 임계치</w:t>
      </w:r>
    </w:p>
    <w:bookmarkEnd w:id="87"/>
    <w:bookmarkStart w:id="88" w:name="입력값-분류"/>
    <w:p>
      <w:pPr>
        <w:pStyle w:val="Heading2"/>
      </w:pPr>
      <w:r>
        <w:t xml:space="preserve">7.2 입력값 분류</w:t>
      </w:r>
    </w:p>
    <w:bookmarkEnd w:id="88"/>
    <w:bookmarkStart w:id="89" w:name="계산값-분류"/>
    <w:p>
      <w:pPr>
        <w:pStyle w:val="Heading2"/>
      </w:pPr>
      <w:r>
        <w:t xml:space="preserve">7.3 계산값 분류</w:t>
      </w:r>
    </w:p>
    <w:bookmarkEnd w:id="89"/>
    <w:bookmarkStart w:id="90" w:name="솔루션-설정값-분류"/>
    <w:p>
      <w:pPr>
        <w:pStyle w:val="Heading2"/>
      </w:pPr>
      <w:r>
        <w:t xml:space="preserve">7.4 솔루션 설정값 분류</w:t>
      </w:r>
    </w:p>
    <w:bookmarkEnd w:id="90"/>
    <w:bookmarkStart w:id="91" w:name="운영-임계치-분류"/>
    <w:p>
      <w:pPr>
        <w:pStyle w:val="Heading2"/>
      </w:pPr>
      <w:r>
        <w:t xml:space="preserve">7.5 운영 임계치 분류</w:t>
      </w:r>
    </w:p>
    <w:bookmarkEnd w:id="91"/>
    <w:bookmarkStart w:id="92" w:name="성능시험-측정값-분류"/>
    <w:p>
      <w:pPr>
        <w:pStyle w:val="Heading2"/>
      </w:pPr>
      <w:r>
        <w:t xml:space="preserve">7.6 성능시험 측정값 분류</w:t>
      </w:r>
    </w:p>
    <w:bookmarkEnd w:id="92"/>
    <w:bookmarkStart w:id="93" w:name="최종-확정값-관리"/>
    <w:p>
      <w:pPr>
        <w:pStyle w:val="Heading2"/>
      </w:pPr>
      <w:r>
        <w:t xml:space="preserve">7.7 최종 확정값 관리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제2부.-업무부하-및-시스템-용량산정"/>
    <w:p>
      <w:pPr>
        <w:pStyle w:val="Heading1"/>
      </w:pPr>
      <w:r>
        <w:t xml:space="preserve">제2부. 업무부하 및 시스템 용량산정</w:t>
      </w:r>
    </w:p>
    <w:bookmarkEnd w:id="95"/>
    <w:bookmarkStart w:id="106" w:name="업무량-및-사용자-모델"/>
    <w:p>
      <w:pPr>
        <w:pStyle w:val="Heading1"/>
      </w:pPr>
      <w:r>
        <w:t xml:space="preserve">8. 업무량 및 사용자 모델</w:t>
      </w:r>
    </w:p>
    <w:bookmarkStart w:id="96" w:name="지점-수와-사용자-수"/>
    <w:p>
      <w:pPr>
        <w:pStyle w:val="Heading2"/>
      </w:pPr>
      <w:r>
        <w:t xml:space="preserve">8.1 지점 수와 사용자 수</w:t>
      </w:r>
    </w:p>
    <w:bookmarkEnd w:id="96"/>
    <w:bookmarkStart w:id="97" w:name="로그인-사용자와-활성-사용자"/>
    <w:p>
      <w:pPr>
        <w:pStyle w:val="Heading2"/>
      </w:pPr>
      <w:r>
        <w:t xml:space="preserve">8.2 로그인 사용자와 활성 사용자</w:t>
      </w:r>
    </w:p>
    <w:bookmarkEnd w:id="97"/>
    <w:bookmarkStart w:id="98" w:name="동시접속률"/>
    <w:p>
      <w:pPr>
        <w:pStyle w:val="Heading2"/>
      </w:pPr>
      <w:r>
        <w:t xml:space="preserve">8.3 동시접속률</w:t>
      </w:r>
    </w:p>
    <w:bookmarkEnd w:id="98"/>
    <w:bookmarkStart w:id="99" w:name="동시요청률"/>
    <w:p>
      <w:pPr>
        <w:pStyle w:val="Heading2"/>
      </w:pPr>
      <w:r>
        <w:t xml:space="preserve">8.4 동시요청률</w:t>
      </w:r>
    </w:p>
    <w:bookmarkEnd w:id="99"/>
    <w:bookmarkStart w:id="100" w:name="세션-수용량"/>
    <w:p>
      <w:pPr>
        <w:pStyle w:val="Heading2"/>
      </w:pPr>
      <w:r>
        <w:t xml:space="preserve">8.5 세션 수용량</w:t>
      </w:r>
    </w:p>
    <w:bookmarkEnd w:id="100"/>
    <w:bookmarkStart w:id="101" w:name="피크-집중계수"/>
    <w:p>
      <w:pPr>
        <w:pStyle w:val="Heading2"/>
      </w:pPr>
      <w:r>
        <w:t xml:space="preserve">8.6 피크 집중계수</w:t>
      </w:r>
    </w:p>
    <w:bookmarkEnd w:id="101"/>
    <w:bookmarkStart w:id="102" w:name="성장률과-여유율"/>
    <w:p>
      <w:pPr>
        <w:pStyle w:val="Heading2"/>
      </w:pPr>
      <w:r>
        <w:t xml:space="preserve">8.7 성장률과 여유율</w:t>
      </w:r>
    </w:p>
    <w:bookmarkEnd w:id="102"/>
    <w:bookmarkStart w:id="103" w:name="업무별-사용자-분포"/>
    <w:p>
      <w:pPr>
        <w:pStyle w:val="Heading2"/>
      </w:pPr>
      <w:r>
        <w:t xml:space="preserve">8.8 업무별 사용자 분포</w:t>
      </w:r>
    </w:p>
    <w:bookmarkEnd w:id="103"/>
    <w:bookmarkStart w:id="104" w:name="조회등록변경대량-거래-비율"/>
    <w:p>
      <w:pPr>
        <w:pStyle w:val="Heading2"/>
      </w:pPr>
      <w:r>
        <w:t xml:space="preserve">8.9 조회·등록·변경·대량 거래 비율</w:t>
      </w:r>
    </w:p>
    <w:bookmarkEnd w:id="104"/>
    <w:bookmarkStart w:id="105" w:name="사용자-시나리오별-산정-예시"/>
    <w:p>
      <w:pPr>
        <w:pStyle w:val="Heading2"/>
      </w:pPr>
      <w:r>
        <w:t xml:space="preserve">8.10 사용자 시나리오별 산정 예시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7" w:name="tps-및-동시처리량-산정"/>
    <w:p>
      <w:pPr>
        <w:pStyle w:val="Heading1"/>
      </w:pPr>
      <w:r>
        <w:t xml:space="preserve">9. TPS 및 동시처리량 산정</w:t>
      </w:r>
    </w:p>
    <w:bookmarkStart w:id="107" w:name="tps-기본-개념"/>
    <w:p>
      <w:pPr>
        <w:pStyle w:val="Heading2"/>
      </w:pPr>
      <w:r>
        <w:t xml:space="preserve">9.1 TPS 기본 개념</w:t>
      </w:r>
    </w:p>
    <w:bookmarkEnd w:id="107"/>
    <w:bookmarkStart w:id="108" w:name="평균-tps-산정"/>
    <w:p>
      <w:pPr>
        <w:pStyle w:val="Heading2"/>
      </w:pPr>
      <w:r>
        <w:t xml:space="preserve">9.2 평균 TPS 산정</w:t>
      </w:r>
    </w:p>
    <w:bookmarkEnd w:id="108"/>
    <w:bookmarkStart w:id="109" w:name="피크-tps-산정"/>
    <w:p>
      <w:pPr>
        <w:pStyle w:val="Heading2"/>
      </w:pPr>
      <w:r>
        <w:t xml:space="preserve">9.3 피크 TPS 산정</w:t>
      </w:r>
    </w:p>
    <w:bookmarkEnd w:id="109"/>
    <w:bookmarkStart w:id="110" w:name="스트레스-tps-산정"/>
    <w:p>
      <w:pPr>
        <w:pStyle w:val="Heading2"/>
      </w:pPr>
      <w:r>
        <w:t xml:space="preserve">9.4 스트레스 TPS 산정</w:t>
      </w:r>
    </w:p>
    <w:bookmarkEnd w:id="110"/>
    <w:bookmarkStart w:id="111" w:name="littles-law-적용"/>
    <w:p>
      <w:pPr>
        <w:pStyle w:val="Heading2"/>
      </w:pPr>
      <w:r>
        <w:t xml:space="preserve">9.5 Little’s Law 적용</w:t>
      </w:r>
    </w:p>
    <w:bookmarkEnd w:id="111"/>
    <w:bookmarkStart w:id="112" w:name="평균-응답시간과-동시처리량"/>
    <w:p>
      <w:pPr>
        <w:pStyle w:val="Heading2"/>
      </w:pPr>
      <w:r>
        <w:t xml:space="preserve">9.6 평균 응답시간과 동시처리량</w:t>
      </w:r>
    </w:p>
    <w:bookmarkEnd w:id="112"/>
    <w:bookmarkStart w:id="113" w:name="p95-응답시간-적용-기준"/>
    <w:p>
      <w:pPr>
        <w:pStyle w:val="Heading2"/>
      </w:pPr>
      <w:r>
        <w:t xml:space="preserve">9.7 p95 응답시간 적용 기준</w:t>
      </w:r>
    </w:p>
    <w:bookmarkEnd w:id="113"/>
    <w:bookmarkStart w:id="114" w:name="tps-시나리오"/>
    <w:p>
      <w:pPr>
        <w:pStyle w:val="Heading2"/>
      </w:pPr>
      <w:r>
        <w:t xml:space="preserve">9.8 360·720·1,080 TPS 시나리오</w:t>
      </w:r>
    </w:p>
    <w:bookmarkEnd w:id="114"/>
    <w:bookmarkStart w:id="115" w:name="tps-검증-시나리오"/>
    <w:p>
      <w:pPr>
        <w:pStyle w:val="Heading2"/>
      </w:pPr>
      <w:r>
        <w:t xml:space="preserve">9.9 1,200·1,800 TPS 검증 시나리오</w:t>
      </w:r>
    </w:p>
    <w:bookmarkEnd w:id="115"/>
    <w:bookmarkStart w:id="116" w:name="재시도오류timeout-부하-반영"/>
    <w:p>
      <w:pPr>
        <w:pStyle w:val="Heading2"/>
      </w:pPr>
      <w:r>
        <w:t xml:space="preserve">9.10 재시도·오류·Timeout 부하 반영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tpmc-및-cpu-core-산정"/>
    <w:p>
      <w:pPr>
        <w:pStyle w:val="Heading1"/>
      </w:pPr>
      <w:r>
        <w:t xml:space="preserve">10. TPMC 및 CPU Core 산정</w:t>
      </w:r>
    </w:p>
    <w:bookmarkStart w:id="118" w:name="tps와-tpmc의-차이"/>
    <w:p>
      <w:pPr>
        <w:pStyle w:val="Heading2"/>
      </w:pPr>
      <w:r>
        <w:t xml:space="preserve">10.1 TPS와 TPMC의 차이</w:t>
      </w:r>
    </w:p>
    <w:bookmarkEnd w:id="118"/>
    <w:bookmarkStart w:id="119" w:name="거래복잡도와-tpmc-환산"/>
    <w:p>
      <w:pPr>
        <w:pStyle w:val="Heading2"/>
      </w:pPr>
      <w:r>
        <w:t xml:space="preserve">10.2 거래복잡도와 TPMC 환산</w:t>
      </w:r>
    </w:p>
    <w:bookmarkEnd w:id="119"/>
    <w:bookmarkStart w:id="120" w:name="core당-이론-처리량"/>
    <w:p>
      <w:pPr>
        <w:pStyle w:val="Heading2"/>
      </w:pPr>
      <w:r>
        <w:t xml:space="preserve">10.3 Core당 이론 처리량</w:t>
      </w:r>
    </w:p>
    <w:bookmarkEnd w:id="120"/>
    <w:bookmarkStart w:id="121" w:name="core당-실효-처리량"/>
    <w:p>
      <w:pPr>
        <w:pStyle w:val="Heading2"/>
      </w:pPr>
      <w:r>
        <w:t xml:space="preserve">10.4 Core당 실효 처리량</w:t>
      </w:r>
    </w:p>
    <w:bookmarkEnd w:id="121"/>
    <w:bookmarkStart w:id="122" w:name="cpu-목표-이용률"/>
    <w:p>
      <w:pPr>
        <w:pStyle w:val="Heading2"/>
      </w:pPr>
      <w:r>
        <w:t xml:space="preserve">10.5 CPU 목표 이용률</w:t>
      </w:r>
    </w:p>
    <w:bookmarkEnd w:id="122"/>
    <w:bookmarkStart w:id="123" w:name="일반-업무와-singleview-구분"/>
    <w:p>
      <w:pPr>
        <w:pStyle w:val="Heading2"/>
      </w:pPr>
      <w:r>
        <w:t xml:space="preserve">10.6 일반 업무와 SingleView 구분</w:t>
      </w:r>
    </w:p>
    <w:bookmarkEnd w:id="123"/>
    <w:bookmarkStart w:id="124" w:name="tps-방식과-tpmc-방식-교차검증"/>
    <w:p>
      <w:pPr>
        <w:pStyle w:val="Heading2"/>
      </w:pPr>
      <w:r>
        <w:t xml:space="preserve">10.7 TPS 방식과 TPMC 방식 교차검증</w:t>
      </w:r>
    </w:p>
    <w:bookmarkEnd w:id="124"/>
    <w:bookmarkStart w:id="125" w:name="성능시험-보정계수"/>
    <w:p>
      <w:pPr>
        <w:pStyle w:val="Heading2"/>
      </w:pPr>
      <w:r>
        <w:t xml:space="preserve">10.8 성능시험 보정계수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8" w:name="vm-사양-및-서버-대수-산정"/>
    <w:p>
      <w:pPr>
        <w:pStyle w:val="Heading1"/>
      </w:pPr>
      <w:r>
        <w:t xml:space="preserve">11. VM 사양 및 서버 대수 산정</w:t>
      </w:r>
    </w:p>
    <w:bookmarkStart w:id="127" w:name="core32gb-기준"/>
    <w:p>
      <w:pPr>
        <w:pStyle w:val="Heading2"/>
      </w:pPr>
      <w:r>
        <w:t xml:space="preserve">11.1 8Core·32GB 기준</w:t>
      </w:r>
    </w:p>
    <w:bookmarkEnd w:id="127"/>
    <w:bookmarkStart w:id="128" w:name="core64gb-기준"/>
    <w:p>
      <w:pPr>
        <w:pStyle w:val="Heading2"/>
      </w:pPr>
      <w:r>
        <w:t xml:space="preserve">11.2 16Core·64GB 기준</w:t>
      </w:r>
    </w:p>
    <w:bookmarkEnd w:id="128"/>
    <w:bookmarkStart w:id="129" w:name="core128gb-기준"/>
    <w:p>
      <w:pPr>
        <w:pStyle w:val="Heading2"/>
      </w:pPr>
      <w:r>
        <w:t xml:space="preserve">11.3 16Core·128GB 기준</w:t>
      </w:r>
    </w:p>
    <w:bookmarkEnd w:id="129"/>
    <w:bookmarkStart w:id="130" w:name="core256gb-기준"/>
    <w:p>
      <w:pPr>
        <w:pStyle w:val="Heading2"/>
      </w:pPr>
      <w:r>
        <w:t xml:space="preserve">11.4 32Core·256GB 기준</w:t>
      </w:r>
    </w:p>
    <w:bookmarkEnd w:id="130"/>
    <w:bookmarkStart w:id="131" w:name="vm당-목표-tps"/>
    <w:p>
      <w:pPr>
        <w:pStyle w:val="Heading2"/>
      </w:pPr>
      <w:r>
        <w:t xml:space="preserve">11.5 VM당 목표 TPS</w:t>
      </w:r>
    </w:p>
    <w:bookmarkEnd w:id="131"/>
    <w:bookmarkStart w:id="132" w:name="정상-운영-대수"/>
    <w:p>
      <w:pPr>
        <w:pStyle w:val="Heading2"/>
      </w:pPr>
      <w:r>
        <w:t xml:space="preserve">11.6 정상 운영 대수</w:t>
      </w:r>
    </w:p>
    <w:bookmarkEnd w:id="132"/>
    <w:bookmarkStart w:id="133" w:name="피크-운영-대수"/>
    <w:p>
      <w:pPr>
        <w:pStyle w:val="Heading2"/>
      </w:pPr>
      <w:r>
        <w:t xml:space="preserve">11.7 피크 운영 대수</w:t>
      </w:r>
    </w:p>
    <w:bookmarkEnd w:id="133"/>
    <w:bookmarkStart w:id="134" w:name="센터-장애-시-필요-대수"/>
    <w:p>
      <w:pPr>
        <w:pStyle w:val="Heading2"/>
      </w:pPr>
      <w:r>
        <w:t xml:space="preserve">11.8 센터 장애 시 필요 대수</w:t>
      </w:r>
    </w:p>
    <w:bookmarkEnd w:id="134"/>
    <w:bookmarkStart w:id="135" w:name="n1n2-여유"/>
    <w:p>
      <w:pPr>
        <w:pStyle w:val="Heading2"/>
      </w:pPr>
      <w:r>
        <w:t xml:space="preserve">11.9 N+1·N+2 여유</w:t>
      </w:r>
    </w:p>
    <w:bookmarkEnd w:id="135"/>
    <w:bookmarkStart w:id="136" w:name="rolling-배포-여유"/>
    <w:p>
      <w:pPr>
        <w:pStyle w:val="Heading2"/>
      </w:pPr>
      <w:r>
        <w:t xml:space="preserve">11.10 Rolling 배포 여유</w:t>
      </w:r>
    </w:p>
    <w:bookmarkEnd w:id="136"/>
    <w:bookmarkStart w:id="137" w:name="최종-vm-구성안"/>
    <w:p>
      <w:pPr>
        <w:pStyle w:val="Heading2"/>
      </w:pPr>
      <w:r>
        <w:t xml:space="preserve">11.11 최종 VM 구성안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51" w:name="메모리-및-스토리지-용량산정"/>
    <w:p>
      <w:pPr>
        <w:pStyle w:val="Heading1"/>
      </w:pPr>
      <w:r>
        <w:t xml:space="preserve">12. 메모리 및 스토리지 용량산정</w:t>
      </w:r>
    </w:p>
    <w:bookmarkStart w:id="139" w:name="os-memory"/>
    <w:p>
      <w:pPr>
        <w:pStyle w:val="Heading2"/>
      </w:pPr>
      <w:r>
        <w:t xml:space="preserve">12.1 OS Memory</w:t>
      </w:r>
    </w:p>
    <w:bookmarkEnd w:id="139"/>
    <w:bookmarkStart w:id="140" w:name="jvm-heap"/>
    <w:p>
      <w:pPr>
        <w:pStyle w:val="Heading2"/>
      </w:pPr>
      <w:r>
        <w:t xml:space="preserve">12.2 JVM Heap</w:t>
      </w:r>
    </w:p>
    <w:bookmarkEnd w:id="140"/>
    <w:bookmarkStart w:id="141" w:name="native-memory"/>
    <w:p>
      <w:pPr>
        <w:pStyle w:val="Heading2"/>
      </w:pPr>
      <w:r>
        <w:t xml:space="preserve">12.3 Native Memory</w:t>
      </w:r>
    </w:p>
    <w:bookmarkEnd w:id="141"/>
    <w:bookmarkStart w:id="142" w:name="metaspace"/>
    <w:p>
      <w:pPr>
        <w:pStyle w:val="Heading2"/>
      </w:pPr>
      <w:r>
        <w:t xml:space="preserve">12.4 Metaspace</w:t>
      </w:r>
    </w:p>
    <w:bookmarkEnd w:id="142"/>
    <w:bookmarkStart w:id="143" w:name="thread-stack"/>
    <w:p>
      <w:pPr>
        <w:pStyle w:val="Heading2"/>
      </w:pPr>
      <w:r>
        <w:t xml:space="preserve">12.5 Thread Stack</w:t>
      </w:r>
    </w:p>
    <w:bookmarkEnd w:id="143"/>
    <w:bookmarkStart w:id="144" w:name="direct-buffer"/>
    <w:p>
      <w:pPr>
        <w:pStyle w:val="Heading2"/>
      </w:pPr>
      <w:r>
        <w:t xml:space="preserve">12.6 Direct Buffer</w:t>
      </w:r>
    </w:p>
    <w:bookmarkEnd w:id="144"/>
    <w:bookmarkStart w:id="145" w:name="cache-memory"/>
    <w:p>
      <w:pPr>
        <w:pStyle w:val="Heading2"/>
      </w:pPr>
      <w:r>
        <w:t xml:space="preserve">12.7 Cache Memory</w:t>
      </w:r>
    </w:p>
    <w:bookmarkEnd w:id="145"/>
    <w:bookmarkStart w:id="146" w:name="agent-사용-메모리"/>
    <w:p>
      <w:pPr>
        <w:pStyle w:val="Heading2"/>
      </w:pPr>
      <w:r>
        <w:t xml:space="preserve">12.8 Agent 사용 메모리</w:t>
      </w:r>
    </w:p>
    <w:bookmarkEnd w:id="146"/>
    <w:bookmarkStart w:id="147" w:name="로그-저장공간"/>
    <w:p>
      <w:pPr>
        <w:pStyle w:val="Heading2"/>
      </w:pPr>
      <w:r>
        <w:t xml:space="preserve">12.9 로그 저장공간</w:t>
      </w:r>
    </w:p>
    <w:bookmarkEnd w:id="147"/>
    <w:bookmarkStart w:id="148" w:name="heap-dump-저장공간"/>
    <w:p>
      <w:pPr>
        <w:pStyle w:val="Heading2"/>
      </w:pPr>
      <w:r>
        <w:t xml:space="preserve">12.10 Heap Dump 저장공간</w:t>
      </w:r>
    </w:p>
    <w:bookmarkEnd w:id="148"/>
    <w:bookmarkStart w:id="149" w:name="임시파일-및-업로드-공간"/>
    <w:p>
      <w:pPr>
        <w:pStyle w:val="Heading2"/>
      </w:pPr>
      <w:r>
        <w:t xml:space="preserve">12.11 임시파일 및 업로드 공간</w:t>
      </w:r>
    </w:p>
    <w:bookmarkEnd w:id="149"/>
    <w:bookmarkStart w:id="150" w:name="db-데이터인덱스백업-공간"/>
    <w:p>
      <w:pPr>
        <w:pStyle w:val="Heading2"/>
      </w:pPr>
      <w:r>
        <w:t xml:space="preserve">12.12 DB 데이터·인덱스·백업 공간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2" w:name="네트워크-및-connection-용량산정"/>
    <w:p>
      <w:pPr>
        <w:pStyle w:val="Heading1"/>
      </w:pPr>
      <w:r>
        <w:t xml:space="preserve">13. 네트워크 및 Connection 용량산정</w:t>
      </w:r>
    </w:p>
    <w:bookmarkStart w:id="152" w:name="동시-connection"/>
    <w:p>
      <w:pPr>
        <w:pStyle w:val="Heading2"/>
      </w:pPr>
      <w:r>
        <w:t xml:space="preserve">13.1 동시 Connection</w:t>
      </w:r>
    </w:p>
    <w:bookmarkEnd w:id="152"/>
    <w:bookmarkStart w:id="153" w:name="http-요청응답-크기"/>
    <w:p>
      <w:pPr>
        <w:pStyle w:val="Heading2"/>
      </w:pPr>
      <w:r>
        <w:t xml:space="preserve">13.2 HTTP 요청·응답 크기</w:t>
      </w:r>
    </w:p>
    <w:bookmarkEnd w:id="153"/>
    <w:bookmarkStart w:id="154" w:name="keep-alive-connection"/>
    <w:p>
      <w:pPr>
        <w:pStyle w:val="Heading2"/>
      </w:pPr>
      <w:r>
        <w:t xml:space="preserve">13.3 Keep-Alive Connection</w:t>
      </w:r>
    </w:p>
    <w:bookmarkEnd w:id="154"/>
    <w:bookmarkStart w:id="155" w:name="l4-connection"/>
    <w:p>
      <w:pPr>
        <w:pStyle w:val="Heading2"/>
      </w:pPr>
      <w:r>
        <w:t xml:space="preserve">13.4 L4 Connection</w:t>
      </w:r>
    </w:p>
    <w:bookmarkEnd w:id="155"/>
    <w:bookmarkStart w:id="156" w:name="web-proxy-connection"/>
    <w:p>
      <w:pPr>
        <w:pStyle w:val="Heading2"/>
      </w:pPr>
      <w:r>
        <w:t xml:space="preserve">13.5 WEB Proxy Connection</w:t>
      </w:r>
    </w:p>
    <w:bookmarkEnd w:id="156"/>
    <w:bookmarkStart w:id="157" w:name="gateway-connection"/>
    <w:p>
      <w:pPr>
        <w:pStyle w:val="Heading2"/>
      </w:pPr>
      <w:r>
        <w:t xml:space="preserve">13.6 Gateway Connection</w:t>
      </w:r>
    </w:p>
    <w:bookmarkEnd w:id="157"/>
    <w:bookmarkStart w:id="158" w:name="db-connection"/>
    <w:p>
      <w:pPr>
        <w:pStyle w:val="Heading2"/>
      </w:pPr>
      <w:r>
        <w:t xml:space="preserve">13.7 DB Connection</w:t>
      </w:r>
    </w:p>
    <w:bookmarkEnd w:id="158"/>
    <w:bookmarkStart w:id="159" w:name="외부-api-connection"/>
    <w:p>
      <w:pPr>
        <w:pStyle w:val="Heading2"/>
      </w:pPr>
      <w:r>
        <w:t xml:space="preserve">13.8 외부 API Connection</w:t>
      </w:r>
    </w:p>
    <w:bookmarkEnd w:id="159"/>
    <w:bookmarkStart w:id="160" w:name="파일-전송-대역폭"/>
    <w:p>
      <w:pPr>
        <w:pStyle w:val="Heading2"/>
      </w:pPr>
      <w:r>
        <w:t xml:space="preserve">13.9 파일 전송 대역폭</w:t>
      </w:r>
    </w:p>
    <w:bookmarkEnd w:id="160"/>
    <w:bookmarkStart w:id="161" w:name="센터-장애-시-네트워크-수용량"/>
    <w:p>
      <w:pPr>
        <w:pStyle w:val="Heading2"/>
      </w:pPr>
      <w:r>
        <w:t xml:space="preserve">13.10 센터 장애 시 네트워크 수용량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제3부.-공통-환경설정-도출-기준"/>
    <w:p>
      <w:pPr>
        <w:pStyle w:val="Heading1"/>
      </w:pPr>
      <w:r>
        <w:t xml:space="preserve">제3부. 공통 환경설정 도출 기준</w:t>
      </w:r>
    </w:p>
    <w:bookmarkEnd w:id="163"/>
    <w:bookmarkStart w:id="174" w:name="환경설정값-분류체계"/>
    <w:p>
      <w:pPr>
        <w:pStyle w:val="Heading1"/>
      </w:pPr>
      <w:r>
        <w:t xml:space="preserve">14. 환경설정값 분류체계</w:t>
      </w:r>
    </w:p>
    <w:bookmarkStart w:id="164" w:name="인프라-설정"/>
    <w:p>
      <w:pPr>
        <w:pStyle w:val="Heading2"/>
      </w:pPr>
      <w:r>
        <w:t xml:space="preserve">14.1 인프라 설정</w:t>
      </w:r>
    </w:p>
    <w:bookmarkEnd w:id="164"/>
    <w:bookmarkStart w:id="165" w:name="미들웨어-설정"/>
    <w:p>
      <w:pPr>
        <w:pStyle w:val="Heading2"/>
      </w:pPr>
      <w:r>
        <w:t xml:space="preserve">14.2 미들웨어 설정</w:t>
      </w:r>
    </w:p>
    <w:bookmarkEnd w:id="165"/>
    <w:bookmarkStart w:id="166" w:name="애플리케이션-설정"/>
    <w:p>
      <w:pPr>
        <w:pStyle w:val="Heading2"/>
      </w:pPr>
      <w:r>
        <w:t xml:space="preserve">14.3 애플리케이션 설정</w:t>
      </w:r>
    </w:p>
    <w:bookmarkEnd w:id="166"/>
    <w:bookmarkStart w:id="167" w:name="데이터베이스-설정"/>
    <w:p>
      <w:pPr>
        <w:pStyle w:val="Heading2"/>
      </w:pPr>
      <w:r>
        <w:t xml:space="preserve">14.4 데이터베이스 설정</w:t>
      </w:r>
    </w:p>
    <w:bookmarkEnd w:id="167"/>
    <w:bookmarkStart w:id="168" w:name="네트워크-설정"/>
    <w:p>
      <w:pPr>
        <w:pStyle w:val="Heading2"/>
      </w:pPr>
      <w:r>
        <w:t xml:space="preserve">14.5 네트워크 설정</w:t>
      </w:r>
    </w:p>
    <w:bookmarkEnd w:id="168"/>
    <w:bookmarkStart w:id="169" w:name="보안-설정"/>
    <w:p>
      <w:pPr>
        <w:pStyle w:val="Heading2"/>
      </w:pPr>
      <w:r>
        <w:t xml:space="preserve">14.6 보안 설정</w:t>
      </w:r>
    </w:p>
    <w:bookmarkEnd w:id="169"/>
    <w:bookmarkStart w:id="170" w:name="운영모니터링-설정"/>
    <w:p>
      <w:pPr>
        <w:pStyle w:val="Heading2"/>
      </w:pPr>
      <w:r>
        <w:t xml:space="preserve">14.7 운영·모니터링 설정</w:t>
      </w:r>
    </w:p>
    <w:bookmarkEnd w:id="170"/>
    <w:bookmarkStart w:id="171" w:name="환경별-설정-구분"/>
    <w:p>
      <w:pPr>
        <w:pStyle w:val="Heading2"/>
      </w:pPr>
      <w:r>
        <w:t xml:space="preserve">14.8 환경별 설정 구분</w:t>
      </w:r>
    </w:p>
    <w:bookmarkEnd w:id="171"/>
    <w:bookmarkStart w:id="172" w:name="공통값과-업무별-값"/>
    <w:p>
      <w:pPr>
        <w:pStyle w:val="Heading2"/>
      </w:pPr>
      <w:r>
        <w:t xml:space="preserve">14.9 공통값과 업무별 값</w:t>
      </w:r>
    </w:p>
    <w:bookmarkEnd w:id="172"/>
    <w:bookmarkStart w:id="173" w:name="정적-설정과-동적-설정"/>
    <w:p>
      <w:pPr>
        <w:pStyle w:val="Heading2"/>
      </w:pPr>
      <w:r>
        <w:t xml:space="preserve">14.10 정적 설정과 동적 설정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7" w:name="설정값-표준-표현방식"/>
    <w:p>
      <w:pPr>
        <w:pStyle w:val="Heading1"/>
      </w:pPr>
      <w:r>
        <w:t xml:space="preserve">15. 설정값 표준 표현방식</w:t>
      </w:r>
    </w:p>
    <w:bookmarkStart w:id="175" w:name="설정-항목명"/>
    <w:p>
      <w:pPr>
        <w:pStyle w:val="Heading2"/>
      </w:pPr>
      <w:r>
        <w:t xml:space="preserve">15.1 설정 항목명</w:t>
      </w:r>
    </w:p>
    <w:bookmarkEnd w:id="175"/>
    <w:bookmarkStart w:id="176" w:name="설정-위치"/>
    <w:p>
      <w:pPr>
        <w:pStyle w:val="Heading2"/>
      </w:pPr>
      <w:r>
        <w:t xml:space="preserve">15.2 설정 위치</w:t>
      </w:r>
    </w:p>
    <w:bookmarkEnd w:id="176"/>
    <w:bookmarkStart w:id="177" w:name="설정-단위"/>
    <w:p>
      <w:pPr>
        <w:pStyle w:val="Heading2"/>
      </w:pPr>
      <w:r>
        <w:t xml:space="preserve">15.3 설정 단위</w:t>
      </w:r>
    </w:p>
    <w:bookmarkEnd w:id="177"/>
    <w:bookmarkStart w:id="178" w:name="기본값"/>
    <w:p>
      <w:pPr>
        <w:pStyle w:val="Heading2"/>
      </w:pPr>
      <w:r>
        <w:t xml:space="preserve">15.4 기본값</w:t>
      </w:r>
    </w:p>
    <w:bookmarkEnd w:id="178"/>
    <w:bookmarkStart w:id="179" w:name="권고값"/>
    <w:p>
      <w:pPr>
        <w:pStyle w:val="Heading2"/>
      </w:pPr>
      <w:r>
        <w:t xml:space="preserve">15.5 권고값</w:t>
      </w:r>
    </w:p>
    <w:bookmarkEnd w:id="179"/>
    <w:bookmarkStart w:id="180" w:name="최소값과-최대값"/>
    <w:p>
      <w:pPr>
        <w:pStyle w:val="Heading2"/>
      </w:pPr>
      <w:r>
        <w:t xml:space="preserve">15.6 최소값과 최대값</w:t>
      </w:r>
    </w:p>
    <w:bookmarkEnd w:id="180"/>
    <w:bookmarkStart w:id="181" w:name="산정-공식"/>
    <w:p>
      <w:pPr>
        <w:pStyle w:val="Heading2"/>
      </w:pPr>
      <w:r>
        <w:t xml:space="preserve">15.7 산정 공식</w:t>
      </w:r>
    </w:p>
    <w:bookmarkEnd w:id="181"/>
    <w:bookmarkStart w:id="182" w:name="적용-대상"/>
    <w:p>
      <w:pPr>
        <w:pStyle w:val="Heading2"/>
      </w:pPr>
      <w:r>
        <w:t xml:space="preserve">15.8 적용 대상</w:t>
      </w:r>
    </w:p>
    <w:bookmarkEnd w:id="182"/>
    <w:bookmarkStart w:id="183" w:name="변경-시-영향"/>
    <w:p>
      <w:pPr>
        <w:pStyle w:val="Heading2"/>
      </w:pPr>
      <w:r>
        <w:t xml:space="preserve">15.9 변경 시 영향</w:t>
      </w:r>
    </w:p>
    <w:bookmarkEnd w:id="183"/>
    <w:bookmarkStart w:id="184" w:name="검증-방법"/>
    <w:p>
      <w:pPr>
        <w:pStyle w:val="Heading2"/>
      </w:pPr>
      <w:r>
        <w:t xml:space="preserve">15.10 검증 방법</w:t>
      </w:r>
    </w:p>
    <w:bookmarkEnd w:id="184"/>
    <w:bookmarkStart w:id="185" w:name="rollback-값"/>
    <w:p>
      <w:pPr>
        <w:pStyle w:val="Heading2"/>
      </w:pPr>
      <w:r>
        <w:t xml:space="preserve">15.11 Rollback 값</w:t>
      </w:r>
    </w:p>
    <w:bookmarkEnd w:id="185"/>
    <w:bookmarkStart w:id="186" w:name="운영-임계치"/>
    <w:p>
      <w:pPr>
        <w:pStyle w:val="Heading2"/>
      </w:pPr>
      <w:r>
        <w:t xml:space="preserve">15.12 운영 임계치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200" w:name="timeout-계층-공통-설계"/>
    <w:p>
      <w:pPr>
        <w:pStyle w:val="Heading1"/>
      </w:pPr>
      <w:r>
        <w:t xml:space="preserve">16. Timeout 계층 공통 설계</w:t>
      </w:r>
    </w:p>
    <w:bookmarkStart w:id="188" w:name="timeout-계층-구조"/>
    <w:p>
      <w:pPr>
        <w:pStyle w:val="Heading2"/>
      </w:pPr>
      <w:r>
        <w:t xml:space="preserve">16.1 Timeout 계층 구조</w:t>
      </w:r>
    </w:p>
    <w:p>
      <w:pPr>
        <w:pStyle w:val="SourceCode"/>
      </w:pPr>
      <w:r>
        <w:rPr>
          <w:rStyle w:val="VerbatimChar"/>
        </w:rPr>
        <w:t xml:space="preserve">DB Query Timeout</w:t>
      </w:r>
      <w:r>
        <w:br/>
      </w:r>
      <w:r>
        <w:rPr>
          <w:rStyle w:val="VerbatimChar"/>
        </w:rPr>
        <w:t xml:space="preserve">&lt; DB Connection Timeout</w:t>
      </w:r>
      <w:r>
        <w:br/>
      </w:r>
      <w:r>
        <w:rPr>
          <w:rStyle w:val="VerbatimChar"/>
        </w:rPr>
        <w:t xml:space="preserve">&lt; Spring Transaction Timeout</w:t>
      </w:r>
      <w:r>
        <w:br/>
      </w:r>
      <w:r>
        <w:rPr>
          <w:rStyle w:val="VerbatimChar"/>
        </w:rPr>
        <w:t xml:space="preserve">&lt; TCF Service Timeout</w:t>
      </w:r>
      <w:r>
        <w:br/>
      </w:r>
      <w:r>
        <w:rPr>
          <w:rStyle w:val="VerbatimChar"/>
        </w:rPr>
        <w:t xml:space="preserve">&lt; 외부 Proxy Timeout</w:t>
      </w:r>
      <w:r>
        <w:br/>
      </w:r>
      <w:r>
        <w:rPr>
          <w:rStyle w:val="VerbatimChar"/>
        </w:rPr>
        <w:t xml:space="preserve">&lt; WEB Request Timeout</w:t>
      </w:r>
      <w:r>
        <w:br/>
      </w:r>
      <w:r>
        <w:rPr>
          <w:rStyle w:val="VerbatimChar"/>
        </w:rPr>
        <w:t xml:space="preserve">&lt; L4 Idle Timeout</w:t>
      </w:r>
    </w:p>
    <w:bookmarkEnd w:id="188"/>
    <w:bookmarkStart w:id="189" w:name="db-query-timeout"/>
    <w:p>
      <w:pPr>
        <w:pStyle w:val="Heading2"/>
      </w:pPr>
      <w:r>
        <w:t xml:space="preserve">16.2 DB Query Timeout</w:t>
      </w:r>
    </w:p>
    <w:bookmarkEnd w:id="189"/>
    <w:bookmarkStart w:id="190" w:name="connection-획득-timeout"/>
    <w:p>
      <w:pPr>
        <w:pStyle w:val="Heading2"/>
      </w:pPr>
      <w:r>
        <w:t xml:space="preserve">16.3 Connection 획득 Timeout</w:t>
      </w:r>
    </w:p>
    <w:bookmarkEnd w:id="190"/>
    <w:bookmarkStart w:id="191" w:name="spring-transaction-timeout"/>
    <w:p>
      <w:pPr>
        <w:pStyle w:val="Heading2"/>
      </w:pPr>
      <w:r>
        <w:t xml:space="preserve">16.4 Spring Transaction Timeout</w:t>
      </w:r>
    </w:p>
    <w:bookmarkEnd w:id="191"/>
    <w:bookmarkStart w:id="192" w:name="tcf-serviceid-timeout"/>
    <w:p>
      <w:pPr>
        <w:pStyle w:val="Heading2"/>
      </w:pPr>
      <w:r>
        <w:t xml:space="preserve">16.5 TCF ServiceId Timeout</w:t>
      </w:r>
    </w:p>
    <w:bookmarkEnd w:id="192"/>
    <w:bookmarkStart w:id="193" w:name="외부-api-connect-timeout"/>
    <w:p>
      <w:pPr>
        <w:pStyle w:val="Heading2"/>
      </w:pPr>
      <w:r>
        <w:t xml:space="preserve">16.6 외부 API Connect Timeout</w:t>
      </w:r>
    </w:p>
    <w:bookmarkEnd w:id="193"/>
    <w:bookmarkStart w:id="194" w:name="외부-api-read-timeout"/>
    <w:p>
      <w:pPr>
        <w:pStyle w:val="Heading2"/>
      </w:pPr>
      <w:r>
        <w:t xml:space="preserve">16.7 외부 API Read Timeout</w:t>
      </w:r>
    </w:p>
    <w:bookmarkEnd w:id="194"/>
    <w:bookmarkStart w:id="195" w:name="gateway-timeout"/>
    <w:p>
      <w:pPr>
        <w:pStyle w:val="Heading2"/>
      </w:pPr>
      <w:r>
        <w:t xml:space="preserve">16.8 Gateway Timeout</w:t>
      </w:r>
    </w:p>
    <w:bookmarkEnd w:id="195"/>
    <w:bookmarkStart w:id="196" w:name="web-proxy-timeout"/>
    <w:p>
      <w:pPr>
        <w:pStyle w:val="Heading2"/>
      </w:pPr>
      <w:r>
        <w:t xml:space="preserve">16.9 WEB Proxy Timeout</w:t>
      </w:r>
    </w:p>
    <w:bookmarkEnd w:id="196"/>
    <w:bookmarkStart w:id="197" w:name="l4-idle-timeout"/>
    <w:p>
      <w:pPr>
        <w:pStyle w:val="Heading2"/>
      </w:pPr>
      <w:r>
        <w:t xml:space="preserve">16.10 L4 Idle Timeout</w:t>
      </w:r>
    </w:p>
    <w:bookmarkEnd w:id="197"/>
    <w:bookmarkStart w:id="198" w:name="장시간-거래-예외기준"/>
    <w:p>
      <w:pPr>
        <w:pStyle w:val="Heading2"/>
      </w:pPr>
      <w:r>
        <w:t xml:space="preserve">16.11 장시간 거래 예외기준</w:t>
      </w:r>
    </w:p>
    <w:bookmarkEnd w:id="198"/>
    <w:bookmarkStart w:id="199" w:name="timeout-설정-정합성-검사"/>
    <w:p>
      <w:pPr>
        <w:pStyle w:val="Heading2"/>
      </w:pPr>
      <w:r>
        <w:t xml:space="preserve">16.12 Timeout 설정 정합성 검사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제4부.-솔루션별-환경설정-가이드"/>
    <w:p>
      <w:pPr>
        <w:pStyle w:val="Heading1"/>
      </w:pPr>
      <w:r>
        <w:t xml:space="preserve">제4부. 솔루션별 환경설정 가이드</w:t>
      </w:r>
    </w:p>
    <w:bookmarkEnd w:id="201"/>
    <w:bookmarkStart w:id="214" w:name="os-및-vm-환경설정"/>
    <w:p>
      <w:pPr>
        <w:pStyle w:val="Heading1"/>
      </w:pPr>
      <w:r>
        <w:t xml:space="preserve">17. OS 및 VM 환경설정</w:t>
      </w:r>
    </w:p>
    <w:bookmarkStart w:id="202" w:name="vcpu와-memory-할당"/>
    <w:p>
      <w:pPr>
        <w:pStyle w:val="Heading2"/>
      </w:pPr>
      <w:r>
        <w:t xml:space="preserve">17.1 vCPU와 Memory 할당</w:t>
      </w:r>
    </w:p>
    <w:bookmarkEnd w:id="202"/>
    <w:bookmarkStart w:id="203" w:name="cpu-overcommit-기준"/>
    <w:p>
      <w:pPr>
        <w:pStyle w:val="Heading2"/>
      </w:pPr>
      <w:r>
        <w:t xml:space="preserve">17.2 CPU Overcommit 기준</w:t>
      </w:r>
    </w:p>
    <w:bookmarkEnd w:id="203"/>
    <w:bookmarkStart w:id="204" w:name="memory-overcommit-기준"/>
    <w:p>
      <w:pPr>
        <w:pStyle w:val="Heading2"/>
      </w:pPr>
      <w:r>
        <w:t xml:space="preserve">17.3 Memory Overcommit 기준</w:t>
      </w:r>
    </w:p>
    <w:bookmarkEnd w:id="204"/>
    <w:bookmarkStart w:id="205" w:name="swap-설정"/>
    <w:p>
      <w:pPr>
        <w:pStyle w:val="Heading2"/>
      </w:pPr>
      <w:r>
        <w:t xml:space="preserve">17.4 Swap 설정</w:t>
      </w:r>
    </w:p>
    <w:bookmarkEnd w:id="205"/>
    <w:bookmarkStart w:id="206" w:name="file-descriptor"/>
    <w:p>
      <w:pPr>
        <w:pStyle w:val="Heading2"/>
      </w:pPr>
      <w:r>
        <w:t xml:space="preserve">17.5 File Descriptor</w:t>
      </w:r>
    </w:p>
    <w:bookmarkEnd w:id="206"/>
    <w:bookmarkStart w:id="207" w:name="processthread-제한"/>
    <w:p>
      <w:pPr>
        <w:pStyle w:val="Heading2"/>
      </w:pPr>
      <w:r>
        <w:t xml:space="preserve">17.6 Process·Thread 제한</w:t>
      </w:r>
    </w:p>
    <w:bookmarkEnd w:id="207"/>
    <w:bookmarkStart w:id="208" w:name="tcp-backlog"/>
    <w:p>
      <w:pPr>
        <w:pStyle w:val="Heading2"/>
      </w:pPr>
      <w:r>
        <w:t xml:space="preserve">17.7 TCP Backlog</w:t>
      </w:r>
    </w:p>
    <w:bookmarkEnd w:id="208"/>
    <w:bookmarkStart w:id="209" w:name="tcp-keepalive"/>
    <w:p>
      <w:pPr>
        <w:pStyle w:val="Heading2"/>
      </w:pPr>
      <w:r>
        <w:t xml:space="preserve">17.8 TCP Keepalive</w:t>
      </w:r>
    </w:p>
    <w:bookmarkEnd w:id="209"/>
    <w:bookmarkStart w:id="210" w:name="ephemeral-port-범위"/>
    <w:p>
      <w:pPr>
        <w:pStyle w:val="Heading2"/>
      </w:pPr>
      <w:r>
        <w:t xml:space="preserve">17.9 Ephemeral Port 범위</w:t>
      </w:r>
    </w:p>
    <w:bookmarkEnd w:id="210"/>
    <w:bookmarkStart w:id="211" w:name="시간동기화와-timezone"/>
    <w:p>
      <w:pPr>
        <w:pStyle w:val="Heading2"/>
      </w:pPr>
      <w:r>
        <w:t xml:space="preserve">17.10 시간동기화와 Timezone</w:t>
      </w:r>
    </w:p>
    <w:bookmarkEnd w:id="211"/>
    <w:bookmarkStart w:id="212" w:name="로그dump-디렉터리"/>
    <w:p>
      <w:pPr>
        <w:pStyle w:val="Heading2"/>
      </w:pPr>
      <w:r>
        <w:t xml:space="preserve">17.11 로그·Dump 디렉터리</w:t>
      </w:r>
    </w:p>
    <w:bookmarkEnd w:id="212"/>
    <w:bookmarkStart w:id="213" w:name="os-설정-검증-명령"/>
    <w:p>
      <w:pPr>
        <w:pStyle w:val="Heading2"/>
      </w:pPr>
      <w:r>
        <w:t xml:space="preserve">17.12 OS 설정 검증 명령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3" w:name="gslb-환경설정"/>
    <w:p>
      <w:pPr>
        <w:pStyle w:val="Heading1"/>
      </w:pPr>
      <w:r>
        <w:t xml:space="preserve">18. GSLB 환경설정</w:t>
      </w:r>
    </w:p>
    <w:bookmarkStart w:id="215" w:name="dns-ttl"/>
    <w:p>
      <w:pPr>
        <w:pStyle w:val="Heading2"/>
      </w:pPr>
      <w:r>
        <w:t xml:space="preserve">18.1 DNS TTL</w:t>
      </w:r>
    </w:p>
    <w:bookmarkEnd w:id="215"/>
    <w:bookmarkStart w:id="216" w:name="health-check-주기"/>
    <w:p>
      <w:pPr>
        <w:pStyle w:val="Heading2"/>
      </w:pPr>
      <w:r>
        <w:t xml:space="preserve">18.2 Health Check 주기</w:t>
      </w:r>
    </w:p>
    <w:bookmarkEnd w:id="216"/>
    <w:bookmarkStart w:id="217" w:name="health-check-timeout"/>
    <w:p>
      <w:pPr>
        <w:pStyle w:val="Heading2"/>
      </w:pPr>
      <w:r>
        <w:t xml:space="preserve">18.3 Health Check Timeout</w:t>
      </w:r>
    </w:p>
    <w:bookmarkEnd w:id="217"/>
    <w:bookmarkStart w:id="218" w:name="fail-count"/>
    <w:p>
      <w:pPr>
        <w:pStyle w:val="Heading2"/>
      </w:pPr>
      <w:r>
        <w:t xml:space="preserve">18.4 Fail Count</w:t>
      </w:r>
    </w:p>
    <w:bookmarkEnd w:id="218"/>
    <w:bookmarkStart w:id="219" w:name="센터-분산비율"/>
    <w:p>
      <w:pPr>
        <w:pStyle w:val="Heading2"/>
      </w:pPr>
      <w:r>
        <w:t xml:space="preserve">18.5 센터 분산비율</w:t>
      </w:r>
    </w:p>
    <w:bookmarkEnd w:id="219"/>
    <w:bookmarkStart w:id="220" w:name="센터-장애-전환-정책"/>
    <w:p>
      <w:pPr>
        <w:pStyle w:val="Heading2"/>
      </w:pPr>
      <w:r>
        <w:t xml:space="preserve">18.6 센터 장애 전환 정책</w:t>
      </w:r>
    </w:p>
    <w:bookmarkEnd w:id="220"/>
    <w:bookmarkStart w:id="221" w:name="복구-후-원복-정책"/>
    <w:p>
      <w:pPr>
        <w:pStyle w:val="Heading2"/>
      </w:pPr>
      <w:r>
        <w:t xml:space="preserve">18.7 복구 후 원복 정책</w:t>
      </w:r>
    </w:p>
    <w:bookmarkEnd w:id="221"/>
    <w:bookmarkStart w:id="222" w:name="gslb-설정-검증"/>
    <w:p>
      <w:pPr>
        <w:pStyle w:val="Heading2"/>
      </w:pPr>
      <w:r>
        <w:t xml:space="preserve">18.8 GSLB 설정 검증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35" w:name="l4-환경설정"/>
    <w:p>
      <w:pPr>
        <w:pStyle w:val="Heading1"/>
      </w:pPr>
      <w:r>
        <w:t xml:space="preserve">19. L4 환경설정</w:t>
      </w:r>
    </w:p>
    <w:bookmarkStart w:id="224" w:name="vip-구성"/>
    <w:p>
      <w:pPr>
        <w:pStyle w:val="Heading2"/>
      </w:pPr>
      <w:r>
        <w:t xml:space="preserve">19.1 VIP 구성</w:t>
      </w:r>
    </w:p>
    <w:bookmarkEnd w:id="224"/>
    <w:bookmarkStart w:id="225" w:name="서버-pool-구성"/>
    <w:p>
      <w:pPr>
        <w:pStyle w:val="Heading2"/>
      </w:pPr>
      <w:r>
        <w:t xml:space="preserve">19.2 서버 Pool 구성</w:t>
      </w:r>
    </w:p>
    <w:bookmarkEnd w:id="225"/>
    <w:bookmarkStart w:id="226" w:name="분산-알고리즘"/>
    <w:p>
      <w:pPr>
        <w:pStyle w:val="Heading2"/>
      </w:pPr>
      <w:r>
        <w:t xml:space="preserve">19.3 분산 알고리즘</w:t>
      </w:r>
    </w:p>
    <w:bookmarkEnd w:id="226"/>
    <w:bookmarkStart w:id="227" w:name="persistencesticky-설정"/>
    <w:p>
      <w:pPr>
        <w:pStyle w:val="Heading2"/>
      </w:pPr>
      <w:r>
        <w:t xml:space="preserve">19.4 Persistence·Sticky 설정</w:t>
      </w:r>
    </w:p>
    <w:bookmarkEnd w:id="227"/>
    <w:bookmarkStart w:id="228" w:name="health-check-url"/>
    <w:p>
      <w:pPr>
        <w:pStyle w:val="Heading2"/>
      </w:pPr>
      <w:r>
        <w:t xml:space="preserve">19.5 Health Check URL</w:t>
      </w:r>
    </w:p>
    <w:bookmarkEnd w:id="228"/>
    <w:bookmarkStart w:id="229" w:name="connect-timeout"/>
    <w:p>
      <w:pPr>
        <w:pStyle w:val="Heading2"/>
      </w:pPr>
      <w:r>
        <w:t xml:space="preserve">19.6 Connect Timeout</w:t>
      </w:r>
    </w:p>
    <w:bookmarkEnd w:id="229"/>
    <w:bookmarkStart w:id="230" w:name="idle-timeout"/>
    <w:p>
      <w:pPr>
        <w:pStyle w:val="Heading2"/>
      </w:pPr>
      <w:r>
        <w:t xml:space="preserve">19.7 Idle Timeout</w:t>
      </w:r>
    </w:p>
    <w:bookmarkEnd w:id="230"/>
    <w:bookmarkStart w:id="231" w:name="connection-limit"/>
    <w:p>
      <w:pPr>
        <w:pStyle w:val="Heading2"/>
      </w:pPr>
      <w:r>
        <w:t xml:space="preserve">19.8 Connection Limit</w:t>
      </w:r>
    </w:p>
    <w:bookmarkEnd w:id="231"/>
    <w:bookmarkStart w:id="232" w:name="draingraceful-removal"/>
    <w:p>
      <w:pPr>
        <w:pStyle w:val="Heading2"/>
      </w:pPr>
      <w:r>
        <w:t xml:space="preserve">19.9 Drain·Graceful Removal</w:t>
      </w:r>
    </w:p>
    <w:bookmarkEnd w:id="232"/>
    <w:bookmarkStart w:id="233" w:name="센터-장애-시-라우팅"/>
    <w:p>
      <w:pPr>
        <w:pStyle w:val="Heading2"/>
      </w:pPr>
      <w:r>
        <w:t xml:space="preserve">19.10 센터 장애 시 라우팅</w:t>
      </w:r>
    </w:p>
    <w:bookmarkEnd w:id="233"/>
    <w:bookmarkStart w:id="234" w:name="l4-설정-검증"/>
    <w:p>
      <w:pPr>
        <w:pStyle w:val="Heading2"/>
      </w:pPr>
      <w:r>
        <w:t xml:space="preserve">19.11 L4 설정 검증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9" w:name="webreverse-proxywebtopsuite-환경설정"/>
    <w:p>
      <w:pPr>
        <w:pStyle w:val="Heading1"/>
      </w:pPr>
      <w:r>
        <w:t xml:space="preserve">20. WEB·Reverse Proxy·WebTopSuite 환경설정</w:t>
      </w:r>
    </w:p>
    <w:bookmarkStart w:id="236" w:name="worker-process와-thread"/>
    <w:p>
      <w:pPr>
        <w:pStyle w:val="Heading2"/>
      </w:pPr>
      <w:r>
        <w:t xml:space="preserve">20.1 Worker Process와 Thread</w:t>
      </w:r>
    </w:p>
    <w:bookmarkEnd w:id="236"/>
    <w:bookmarkStart w:id="237" w:name="backend-connection-pool"/>
    <w:p>
      <w:pPr>
        <w:pStyle w:val="Heading2"/>
      </w:pPr>
      <w:r>
        <w:t xml:space="preserve">20.2 Backend Connection Pool</w:t>
      </w:r>
    </w:p>
    <w:bookmarkEnd w:id="237"/>
    <w:bookmarkStart w:id="238" w:name="proxy-connect-timeout"/>
    <w:p>
      <w:pPr>
        <w:pStyle w:val="Heading2"/>
      </w:pPr>
      <w:r>
        <w:t xml:space="preserve">20.3 Proxy Connect Timeout</w:t>
      </w:r>
    </w:p>
    <w:bookmarkEnd w:id="238"/>
    <w:bookmarkStart w:id="239" w:name="proxy-read-timeout"/>
    <w:p>
      <w:pPr>
        <w:pStyle w:val="Heading2"/>
      </w:pPr>
      <w:r>
        <w:t xml:space="preserve">20.4 Proxy Read Timeout</w:t>
      </w:r>
    </w:p>
    <w:bookmarkEnd w:id="239"/>
    <w:bookmarkStart w:id="240" w:name="request-timeout"/>
    <w:p>
      <w:pPr>
        <w:pStyle w:val="Heading2"/>
      </w:pPr>
      <w:r>
        <w:t xml:space="preserve">20.5 Request Timeout</w:t>
      </w:r>
    </w:p>
    <w:bookmarkEnd w:id="240"/>
    <w:bookmarkStart w:id="241" w:name="keep-alive-timeout"/>
    <w:p>
      <w:pPr>
        <w:pStyle w:val="Heading2"/>
      </w:pPr>
      <w:r>
        <w:t xml:space="preserve">20.6 Keep-Alive Timeout</w:t>
      </w:r>
    </w:p>
    <w:bookmarkEnd w:id="241"/>
    <w:bookmarkStart w:id="242" w:name="최대-요청-크기"/>
    <w:p>
      <w:pPr>
        <w:pStyle w:val="Heading2"/>
      </w:pPr>
      <w:r>
        <w:t xml:space="preserve">20.7 최대 요청 크기</w:t>
      </w:r>
    </w:p>
    <w:bookmarkEnd w:id="242"/>
    <w:bookmarkStart w:id="243" w:name="최대-응답-크기"/>
    <w:p>
      <w:pPr>
        <w:pStyle w:val="Heading2"/>
      </w:pPr>
      <w:r>
        <w:t xml:space="preserve">20.8 최대 응답 크기</w:t>
      </w:r>
    </w:p>
    <w:bookmarkEnd w:id="243"/>
    <w:bookmarkStart w:id="244" w:name="uploaddownload-buffer"/>
    <w:p>
      <w:pPr>
        <w:pStyle w:val="Heading2"/>
      </w:pPr>
      <w:r>
        <w:t xml:space="preserve">20.9 Upload·Download Buffer</w:t>
      </w:r>
    </w:p>
    <w:bookmarkEnd w:id="244"/>
    <w:bookmarkStart w:id="245" w:name="정적-자원-cache"/>
    <w:p>
      <w:pPr>
        <w:pStyle w:val="Heading2"/>
      </w:pPr>
      <w:r>
        <w:t xml:space="preserve">20.10 정적 자원 Cache</w:t>
      </w:r>
    </w:p>
    <w:bookmarkEnd w:id="245"/>
    <w:bookmarkStart w:id="246" w:name="압축-설정"/>
    <w:p>
      <w:pPr>
        <w:pStyle w:val="Heading2"/>
      </w:pPr>
      <w:r>
        <w:t xml:space="preserve">20.11 압축 설정</w:t>
      </w:r>
    </w:p>
    <w:bookmarkEnd w:id="246"/>
    <w:bookmarkStart w:id="247" w:name="access-log"/>
    <w:p>
      <w:pPr>
        <w:pStyle w:val="Heading2"/>
      </w:pPr>
      <w:r>
        <w:t xml:space="preserve">20.12 Access Log</w:t>
      </w:r>
    </w:p>
    <w:bookmarkEnd w:id="247"/>
    <w:bookmarkStart w:id="248" w:name="web-설정-검증"/>
    <w:p>
      <w:pPr>
        <w:pStyle w:val="Heading2"/>
      </w:pPr>
      <w:r>
        <w:t xml:space="preserve">20.13 WEB 설정 검증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63" w:name="api-gateway-환경설정"/>
    <w:p>
      <w:pPr>
        <w:pStyle w:val="Heading1"/>
      </w:pPr>
      <w:r>
        <w:t xml:space="preserve">21. API Gateway 환경설정</w:t>
      </w:r>
    </w:p>
    <w:bookmarkStart w:id="250" w:name="gateway-인스턴스-수"/>
    <w:p>
      <w:pPr>
        <w:pStyle w:val="Heading2"/>
      </w:pPr>
      <w:r>
        <w:t xml:space="preserve">21.1 Gateway 인스턴스 수</w:t>
      </w:r>
    </w:p>
    <w:bookmarkEnd w:id="250"/>
    <w:bookmarkStart w:id="251" w:name="worker-thread"/>
    <w:p>
      <w:pPr>
        <w:pStyle w:val="Heading2"/>
      </w:pPr>
      <w:r>
        <w:t xml:space="preserve">21.2 Worker Thread</w:t>
      </w:r>
    </w:p>
    <w:bookmarkEnd w:id="251"/>
    <w:bookmarkStart w:id="252" w:name="route별-connection-pool"/>
    <w:p>
      <w:pPr>
        <w:pStyle w:val="Heading2"/>
      </w:pPr>
      <w:r>
        <w:t xml:space="preserve">21.3 Route별 Connection Pool</w:t>
      </w:r>
    </w:p>
    <w:bookmarkEnd w:id="252"/>
    <w:bookmarkStart w:id="253" w:name="connectread-timeout"/>
    <w:p>
      <w:pPr>
        <w:pStyle w:val="Heading2"/>
      </w:pPr>
      <w:r>
        <w:t xml:space="preserve">21.4 Connect·Read Timeout</w:t>
      </w:r>
    </w:p>
    <w:bookmarkEnd w:id="253"/>
    <w:bookmarkStart w:id="254" w:name="retry-횟수"/>
    <w:p>
      <w:pPr>
        <w:pStyle w:val="Heading2"/>
      </w:pPr>
      <w:r>
        <w:t xml:space="preserve">21.5 Retry 횟수</w:t>
      </w:r>
    </w:p>
    <w:bookmarkEnd w:id="254"/>
    <w:bookmarkStart w:id="255" w:name="circuit-breaker"/>
    <w:p>
      <w:pPr>
        <w:pStyle w:val="Heading2"/>
      </w:pPr>
      <w:r>
        <w:t xml:space="preserve">21.6 Circuit Breaker</w:t>
      </w:r>
    </w:p>
    <w:bookmarkEnd w:id="255"/>
    <w:bookmarkStart w:id="256" w:name="bulkhead"/>
    <w:p>
      <w:pPr>
        <w:pStyle w:val="Heading2"/>
      </w:pPr>
      <w:r>
        <w:t xml:space="preserve">21.7 Bulkhead</w:t>
      </w:r>
    </w:p>
    <w:bookmarkEnd w:id="256"/>
    <w:bookmarkStart w:id="257" w:name="rate-limit"/>
    <w:p>
      <w:pPr>
        <w:pStyle w:val="Heading2"/>
      </w:pPr>
      <w:r>
        <w:t xml:space="preserve">21.8 Rate Limit</w:t>
      </w:r>
    </w:p>
    <w:bookmarkEnd w:id="257"/>
    <w:bookmarkStart w:id="258" w:name="최대-요청-크기-1"/>
    <w:p>
      <w:pPr>
        <w:pStyle w:val="Heading2"/>
      </w:pPr>
      <w:r>
        <w:t xml:space="preserve">21.9 최대 요청 크기</w:t>
      </w:r>
    </w:p>
    <w:bookmarkEnd w:id="258"/>
    <w:bookmarkStart w:id="259" w:name="jwtjwks-cache"/>
    <w:p>
      <w:pPr>
        <w:pStyle w:val="Heading2"/>
      </w:pPr>
      <w:r>
        <w:t xml:space="preserve">21.10 JWT·JWKS Cache</w:t>
      </w:r>
    </w:p>
    <w:bookmarkEnd w:id="259"/>
    <w:bookmarkStart w:id="260" w:name="route-cache"/>
    <w:p>
      <w:pPr>
        <w:pStyle w:val="Heading2"/>
      </w:pPr>
      <w:r>
        <w:t xml:space="preserve">21.11 Route Cache</w:t>
      </w:r>
    </w:p>
    <w:bookmarkEnd w:id="260"/>
    <w:bookmarkStart w:id="261" w:name="gateway-로그-설정"/>
    <w:p>
      <w:pPr>
        <w:pStyle w:val="Heading2"/>
      </w:pPr>
      <w:r>
        <w:t xml:space="preserve">21.12 Gateway 로그 설정</w:t>
      </w:r>
    </w:p>
    <w:bookmarkEnd w:id="261"/>
    <w:bookmarkStart w:id="262" w:name="gateway-설정-검증"/>
    <w:p>
      <w:pPr>
        <w:pStyle w:val="Heading2"/>
      </w:pPr>
      <w:r>
        <w:t xml:space="preserve">21.13 Gateway 설정 검증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80" w:name="tomcat-connector-환경설정"/>
    <w:p>
      <w:pPr>
        <w:pStyle w:val="Heading1"/>
      </w:pPr>
      <w:r>
        <w:t xml:space="preserve">22. Tomcat Connector 환경설정</w:t>
      </w:r>
    </w:p>
    <w:bookmarkStart w:id="264" w:name="connector-구조"/>
    <w:p>
      <w:pPr>
        <w:pStyle w:val="Heading2"/>
      </w:pPr>
      <w:r>
        <w:t xml:space="preserve">22.1 Connector 구조</w:t>
      </w:r>
    </w:p>
    <w:bookmarkEnd w:id="264"/>
    <w:bookmarkStart w:id="265" w:name="maxthreads"/>
    <w:p>
      <w:pPr>
        <w:pStyle w:val="Heading2"/>
      </w:pPr>
      <w:r>
        <w:t xml:space="preserve">22.2</w:t>
      </w:r>
      <w:r>
        <w:t xml:space="preserve"> </w:t>
      </w:r>
      <w:r>
        <w:rPr>
          <w:rStyle w:val="VerbatimChar"/>
        </w:rPr>
        <w:t xml:space="preserve">maxThreads</w:t>
      </w:r>
    </w:p>
    <w:bookmarkEnd w:id="265"/>
    <w:bookmarkStart w:id="266" w:name="minsparethreads"/>
    <w:p>
      <w:pPr>
        <w:pStyle w:val="Heading2"/>
      </w:pPr>
      <w:r>
        <w:t xml:space="preserve">22.3</w:t>
      </w:r>
      <w:r>
        <w:t xml:space="preserve"> </w:t>
      </w:r>
      <w:r>
        <w:rPr>
          <w:rStyle w:val="VerbatimChar"/>
        </w:rPr>
        <w:t xml:space="preserve">minSpareThreads</w:t>
      </w:r>
    </w:p>
    <w:bookmarkEnd w:id="266"/>
    <w:bookmarkStart w:id="267" w:name="acceptcount"/>
    <w:p>
      <w:pPr>
        <w:pStyle w:val="Heading2"/>
      </w:pPr>
      <w:r>
        <w:t xml:space="preserve">22.4</w:t>
      </w:r>
      <w:r>
        <w:t xml:space="preserve"> </w:t>
      </w:r>
      <w:r>
        <w:rPr>
          <w:rStyle w:val="VerbatimChar"/>
        </w:rPr>
        <w:t xml:space="preserve">acceptCount</w:t>
      </w:r>
    </w:p>
    <w:bookmarkEnd w:id="267"/>
    <w:bookmarkStart w:id="268" w:name="maxconnections"/>
    <w:p>
      <w:pPr>
        <w:pStyle w:val="Heading2"/>
      </w:pPr>
      <w:r>
        <w:t xml:space="preserve">22.5</w:t>
      </w:r>
      <w:r>
        <w:t xml:space="preserve"> </w:t>
      </w:r>
      <w:r>
        <w:rPr>
          <w:rStyle w:val="VerbatimChar"/>
        </w:rPr>
        <w:t xml:space="preserve">maxConnections</w:t>
      </w:r>
    </w:p>
    <w:bookmarkEnd w:id="268"/>
    <w:bookmarkStart w:id="269" w:name="connectiontimeout"/>
    <w:p>
      <w:pPr>
        <w:pStyle w:val="Heading2"/>
      </w:pPr>
      <w:r>
        <w:t xml:space="preserve">22.6</w:t>
      </w:r>
      <w:r>
        <w:t xml:space="preserve"> </w:t>
      </w:r>
      <w:r>
        <w:rPr>
          <w:rStyle w:val="VerbatimChar"/>
        </w:rPr>
        <w:t xml:space="preserve">connectionTimeout</w:t>
      </w:r>
    </w:p>
    <w:bookmarkEnd w:id="269"/>
    <w:bookmarkStart w:id="270" w:name="keepalivetimeout"/>
    <w:p>
      <w:pPr>
        <w:pStyle w:val="Heading2"/>
      </w:pPr>
      <w:r>
        <w:t xml:space="preserve">22.7</w:t>
      </w:r>
      <w:r>
        <w:t xml:space="preserve"> </w:t>
      </w:r>
      <w:r>
        <w:rPr>
          <w:rStyle w:val="VerbatimChar"/>
        </w:rPr>
        <w:t xml:space="preserve">keepAliveTimeout</w:t>
      </w:r>
    </w:p>
    <w:bookmarkEnd w:id="270"/>
    <w:bookmarkStart w:id="271" w:name="maxkeepaliverequests"/>
    <w:p>
      <w:pPr>
        <w:pStyle w:val="Heading2"/>
      </w:pPr>
      <w:r>
        <w:t xml:space="preserve">22.8</w:t>
      </w:r>
      <w:r>
        <w:t xml:space="preserve"> </w:t>
      </w:r>
      <w:r>
        <w:rPr>
          <w:rStyle w:val="VerbatimChar"/>
        </w:rPr>
        <w:t xml:space="preserve">maxKeepAliveRequests</w:t>
      </w:r>
    </w:p>
    <w:bookmarkEnd w:id="271"/>
    <w:bookmarkStart w:id="272" w:name="maxpostsize"/>
    <w:p>
      <w:pPr>
        <w:pStyle w:val="Heading2"/>
      </w:pPr>
      <w:r>
        <w:t xml:space="preserve">22.9</w:t>
      </w:r>
      <w:r>
        <w:t xml:space="preserve"> </w:t>
      </w:r>
      <w:r>
        <w:rPr>
          <w:rStyle w:val="VerbatimChar"/>
        </w:rPr>
        <w:t xml:space="preserve">maxPostSize</w:t>
      </w:r>
    </w:p>
    <w:bookmarkEnd w:id="272"/>
    <w:bookmarkStart w:id="273" w:name="maxswallowsize"/>
    <w:p>
      <w:pPr>
        <w:pStyle w:val="Heading2"/>
      </w:pPr>
      <w:r>
        <w:t xml:space="preserve">22.10</w:t>
      </w:r>
      <w:r>
        <w:t xml:space="preserve"> </w:t>
      </w:r>
      <w:r>
        <w:rPr>
          <w:rStyle w:val="VerbatimChar"/>
        </w:rPr>
        <w:t xml:space="preserve">maxSwallowSize</w:t>
      </w:r>
    </w:p>
    <w:bookmarkEnd w:id="273"/>
    <w:bookmarkStart w:id="274" w:name="asynctimeout"/>
    <w:p>
      <w:pPr>
        <w:pStyle w:val="Heading2"/>
      </w:pPr>
      <w:r>
        <w:t xml:space="preserve">22.11</w:t>
      </w:r>
      <w:r>
        <w:t xml:space="preserve"> </w:t>
      </w:r>
      <w:r>
        <w:rPr>
          <w:rStyle w:val="VerbatimChar"/>
        </w:rPr>
        <w:t xml:space="preserve">asyncTimeout</w:t>
      </w:r>
    </w:p>
    <w:bookmarkEnd w:id="274"/>
    <w:bookmarkStart w:id="275" w:name="executor-사용-기준"/>
    <w:p>
      <w:pPr>
        <w:pStyle w:val="Heading2"/>
      </w:pPr>
      <w:r>
        <w:t xml:space="preserve">22.12 Executor 사용 기준</w:t>
      </w:r>
    </w:p>
    <w:bookmarkEnd w:id="275"/>
    <w:bookmarkStart w:id="276" w:name="다중-war-thread-경쟁"/>
    <w:p>
      <w:pPr>
        <w:pStyle w:val="Heading2"/>
      </w:pPr>
      <w:r>
        <w:t xml:space="preserve">22.13 다중 WAR Thread 경쟁</w:t>
      </w:r>
    </w:p>
    <w:bookmarkEnd w:id="276"/>
    <w:bookmarkStart w:id="277" w:name="업무별-동시처리-제한"/>
    <w:p>
      <w:pPr>
        <w:pStyle w:val="Heading2"/>
      </w:pPr>
      <w:r>
        <w:t xml:space="preserve">22.14 업무별 동시처리 제한</w:t>
      </w:r>
    </w:p>
    <w:bookmarkEnd w:id="277"/>
    <w:bookmarkStart w:id="278" w:name="tomcat-설정-예시"/>
    <w:p>
      <w:pPr>
        <w:pStyle w:val="Heading2"/>
      </w:pPr>
      <w:r>
        <w:t xml:space="preserve">22.15 Tomcat 설정 예시</w:t>
      </w:r>
    </w:p>
    <w:bookmarkEnd w:id="278"/>
    <w:bookmarkStart w:id="279" w:name="tomcat-설정-검증"/>
    <w:p>
      <w:pPr>
        <w:pStyle w:val="Heading2"/>
      </w:pPr>
      <w:r>
        <w:t xml:space="preserve">22.16 Tomcat 설정 검증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96" w:name="jvm-환경설정"/>
    <w:p>
      <w:pPr>
        <w:pStyle w:val="Heading1"/>
      </w:pPr>
      <w:r>
        <w:t xml:space="preserve">23. JVM 환경설정</w:t>
      </w:r>
    </w:p>
    <w:bookmarkStart w:id="281" w:name="xms와--xmx"/>
    <w:p>
      <w:pPr>
        <w:pStyle w:val="Heading2"/>
      </w:pPr>
      <w:r>
        <w:t xml:space="preserve">23.1</w:t>
      </w:r>
      <w:r>
        <w:t xml:space="preserve"> </w:t>
      </w:r>
      <w:r>
        <w:rPr>
          <w:rStyle w:val="VerbatimChar"/>
        </w:rPr>
        <w:t xml:space="preserve">-Xms</w:t>
      </w:r>
      <w:r>
        <w:t xml:space="preserve">와</w:t>
      </w:r>
      <w:r>
        <w:t xml:space="preserve"> </w:t>
      </w:r>
      <w:r>
        <w:rPr>
          <w:rStyle w:val="VerbatimChar"/>
        </w:rPr>
        <w:t xml:space="preserve">-Xmx</w:t>
      </w:r>
    </w:p>
    <w:bookmarkEnd w:id="281"/>
    <w:bookmarkStart w:id="282" w:name="heap-산정식"/>
    <w:p>
      <w:pPr>
        <w:pStyle w:val="Heading2"/>
      </w:pPr>
      <w:r>
        <w:t xml:space="preserve">23.2 Heap 산정식</w:t>
      </w:r>
    </w:p>
    <w:bookmarkEnd w:id="282"/>
    <w:bookmarkStart w:id="283" w:name="xss"/>
    <w:p>
      <w:pPr>
        <w:pStyle w:val="Heading2"/>
      </w:pPr>
      <w:r>
        <w:t xml:space="preserve">23.3</w:t>
      </w:r>
      <w:r>
        <w:t xml:space="preserve"> </w:t>
      </w:r>
      <w:r>
        <w:rPr>
          <w:rStyle w:val="VerbatimChar"/>
        </w:rPr>
        <w:t xml:space="preserve">-Xss</w:t>
      </w:r>
    </w:p>
    <w:bookmarkEnd w:id="283"/>
    <w:bookmarkStart w:id="284" w:name="metaspace-1"/>
    <w:p>
      <w:pPr>
        <w:pStyle w:val="Heading2"/>
      </w:pPr>
      <w:r>
        <w:t xml:space="preserve">23.4 Metaspace</w:t>
      </w:r>
    </w:p>
    <w:bookmarkEnd w:id="284"/>
    <w:bookmarkStart w:id="285" w:name="code-cache"/>
    <w:p>
      <w:pPr>
        <w:pStyle w:val="Heading2"/>
      </w:pPr>
      <w:r>
        <w:t xml:space="preserve">23.5 Code Cache</w:t>
      </w:r>
    </w:p>
    <w:bookmarkEnd w:id="285"/>
    <w:bookmarkStart w:id="286" w:name="direct-memory"/>
    <w:p>
      <w:pPr>
        <w:pStyle w:val="Heading2"/>
      </w:pPr>
      <w:r>
        <w:t xml:space="preserve">23.6 Direct Memory</w:t>
      </w:r>
    </w:p>
    <w:bookmarkEnd w:id="286"/>
    <w:bookmarkStart w:id="287" w:name="g1gc-선택-기준"/>
    <w:p>
      <w:pPr>
        <w:pStyle w:val="Heading2"/>
      </w:pPr>
      <w:r>
        <w:t xml:space="preserve">23.7 G1GC 선택 기준</w:t>
      </w:r>
    </w:p>
    <w:bookmarkEnd w:id="287"/>
    <w:bookmarkStart w:id="288" w:name="maxgcpausemillis"/>
    <w:p>
      <w:pPr>
        <w:pStyle w:val="Heading2"/>
      </w:pPr>
      <w:r>
        <w:t xml:space="preserve">23.8</w:t>
      </w:r>
      <w:r>
        <w:t xml:space="preserve"> </w:t>
      </w:r>
      <w:r>
        <w:rPr>
          <w:rStyle w:val="VerbatimChar"/>
        </w:rPr>
        <w:t xml:space="preserve">MaxGCPauseMillis</w:t>
      </w:r>
    </w:p>
    <w:bookmarkEnd w:id="288"/>
    <w:bookmarkStart w:id="289" w:name="gc-logging"/>
    <w:p>
      <w:pPr>
        <w:pStyle w:val="Heading2"/>
      </w:pPr>
      <w:r>
        <w:t xml:space="preserve">23.9 GC Logging</w:t>
      </w:r>
    </w:p>
    <w:bookmarkEnd w:id="289"/>
    <w:bookmarkStart w:id="290" w:name="heap-dump"/>
    <w:p>
      <w:pPr>
        <w:pStyle w:val="Heading2"/>
      </w:pPr>
      <w:r>
        <w:t xml:space="preserve">23.10 Heap Dump</w:t>
      </w:r>
    </w:p>
    <w:bookmarkEnd w:id="290"/>
    <w:bookmarkStart w:id="291" w:name="oom-처리"/>
    <w:p>
      <w:pPr>
        <w:pStyle w:val="Heading2"/>
      </w:pPr>
      <w:r>
        <w:t xml:space="preserve">23.11 OOM 처리</w:t>
      </w:r>
    </w:p>
    <w:bookmarkEnd w:id="291"/>
    <w:bookmarkStart w:id="292" w:name="containervm-memory-인식"/>
    <w:p>
      <w:pPr>
        <w:pStyle w:val="Heading2"/>
      </w:pPr>
      <w:r>
        <w:t xml:space="preserve">23.12 Container·VM Memory 인식</w:t>
      </w:r>
    </w:p>
    <w:bookmarkEnd w:id="292"/>
    <w:bookmarkStart w:id="293" w:name="timezoneencoding"/>
    <w:p>
      <w:pPr>
        <w:pStyle w:val="Heading2"/>
      </w:pPr>
      <w:r>
        <w:t xml:space="preserve">23.13 Timezone·Encoding</w:t>
      </w:r>
    </w:p>
    <w:bookmarkEnd w:id="293"/>
    <w:bookmarkStart w:id="294" w:name="jvm-설정-예시"/>
    <w:p>
      <w:pPr>
        <w:pStyle w:val="Heading2"/>
      </w:pPr>
      <w:r>
        <w:t xml:space="preserve">23.14 JVM 설정 예시</w:t>
      </w:r>
    </w:p>
    <w:bookmarkEnd w:id="294"/>
    <w:bookmarkStart w:id="295" w:name="jvm-설정-검증"/>
    <w:p>
      <w:pPr>
        <w:pStyle w:val="Heading2"/>
      </w:pPr>
      <w:r>
        <w:t xml:space="preserve">23.15 JVM 설정 검증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309" w:name="spring-boot-환경설정"/>
    <w:p>
      <w:pPr>
        <w:pStyle w:val="Heading1"/>
      </w:pPr>
      <w:r>
        <w:t xml:space="preserve">24. Spring Boot 환경설정</w:t>
      </w:r>
    </w:p>
    <w:bookmarkStart w:id="297" w:name="application-profile"/>
    <w:p>
      <w:pPr>
        <w:pStyle w:val="Heading2"/>
      </w:pPr>
      <w:r>
        <w:t xml:space="preserve">24.1 Application Profile</w:t>
      </w:r>
    </w:p>
    <w:bookmarkEnd w:id="297"/>
    <w:bookmarkStart w:id="298" w:name="graceful-shutdown"/>
    <w:p>
      <w:pPr>
        <w:pStyle w:val="Heading2"/>
      </w:pPr>
      <w:r>
        <w:t xml:space="preserve">24.2 Graceful Shutdown</w:t>
      </w:r>
    </w:p>
    <w:bookmarkEnd w:id="298"/>
    <w:bookmarkStart w:id="299" w:name="shutdown-timeout"/>
    <w:p>
      <w:pPr>
        <w:pStyle w:val="Heading2"/>
      </w:pPr>
      <w:r>
        <w:t xml:space="preserve">24.3 Shutdown Timeout</w:t>
      </w:r>
    </w:p>
    <w:bookmarkEnd w:id="299"/>
    <w:bookmarkStart w:id="300" w:name="request-body-제한"/>
    <w:p>
      <w:pPr>
        <w:pStyle w:val="Heading2"/>
      </w:pPr>
      <w:r>
        <w:t xml:space="preserve">24.4 Request Body 제한</w:t>
      </w:r>
    </w:p>
    <w:bookmarkEnd w:id="300"/>
    <w:bookmarkStart w:id="301" w:name="multipart-설정"/>
    <w:p>
      <w:pPr>
        <w:pStyle w:val="Heading2"/>
      </w:pPr>
      <w:r>
        <w:t xml:space="preserve">24.5 Multipart 설정</w:t>
      </w:r>
    </w:p>
    <w:bookmarkEnd w:id="301"/>
    <w:bookmarkStart w:id="302" w:name="spring-task-executor"/>
    <w:p>
      <w:pPr>
        <w:pStyle w:val="Heading2"/>
      </w:pPr>
      <w:r>
        <w:t xml:space="preserve">24.6 Spring Task Executor</w:t>
      </w:r>
    </w:p>
    <w:bookmarkEnd w:id="302"/>
    <w:bookmarkStart w:id="303" w:name="async-executor"/>
    <w:p>
      <w:pPr>
        <w:pStyle w:val="Heading2"/>
      </w:pPr>
      <w:r>
        <w:t xml:space="preserve">24.7 Async Executor</w:t>
      </w:r>
    </w:p>
    <w:bookmarkEnd w:id="303"/>
    <w:bookmarkStart w:id="304" w:name="scheduler-thread-pool"/>
    <w:p>
      <w:pPr>
        <w:pStyle w:val="Heading2"/>
      </w:pPr>
      <w:r>
        <w:t xml:space="preserve">24.8 Scheduler Thread Pool</w:t>
      </w:r>
    </w:p>
    <w:bookmarkEnd w:id="304"/>
    <w:bookmarkStart w:id="305" w:name="transaction-기본-timeout"/>
    <w:p>
      <w:pPr>
        <w:pStyle w:val="Heading2"/>
      </w:pPr>
      <w:r>
        <w:t xml:space="preserve">24.9 Transaction 기본 Timeout</w:t>
      </w:r>
    </w:p>
    <w:bookmarkEnd w:id="305"/>
    <w:bookmarkStart w:id="306" w:name="actuator-노출-범위"/>
    <w:p>
      <w:pPr>
        <w:pStyle w:val="Heading2"/>
      </w:pPr>
      <w:r>
        <w:t xml:space="preserve">24.10 Actuator 노출 범위</w:t>
      </w:r>
    </w:p>
    <w:bookmarkEnd w:id="306"/>
    <w:bookmarkStart w:id="307" w:name="healthreadinessliveness"/>
    <w:p>
      <w:pPr>
        <w:pStyle w:val="Heading2"/>
      </w:pPr>
      <w:r>
        <w:t xml:space="preserve">24.11 Health·Readiness·Liveness</w:t>
      </w:r>
    </w:p>
    <w:bookmarkEnd w:id="307"/>
    <w:bookmarkStart w:id="308" w:name="spring-boot-설정-검증"/>
    <w:p>
      <w:pPr>
        <w:pStyle w:val="Heading2"/>
      </w:pPr>
      <w:r>
        <w:t xml:space="preserve">24.12 Spring Boot 설정 검증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23" w:name="nsight-tcf-환경설정"/>
    <w:p>
      <w:pPr>
        <w:pStyle w:val="Heading1"/>
      </w:pPr>
      <w:r>
        <w:t xml:space="preserve">25. NSIGHT TCF 환경설정</w:t>
      </w:r>
    </w:p>
    <w:bookmarkStart w:id="310" w:name="tcf-전체-설정-구조"/>
    <w:p>
      <w:pPr>
        <w:pStyle w:val="Heading2"/>
      </w:pPr>
      <w:r>
        <w:t xml:space="preserve">25.1 TCF 전체 설정 구조</w:t>
      </w:r>
    </w:p>
    <w:bookmarkEnd w:id="310"/>
    <w:bookmarkStart w:id="311" w:name="serviceid별-timeout"/>
    <w:p>
      <w:pPr>
        <w:pStyle w:val="Heading2"/>
      </w:pPr>
      <w:r>
        <w:t xml:space="preserve">25.2 ServiceId별 Timeout</w:t>
      </w:r>
    </w:p>
    <w:bookmarkEnd w:id="311"/>
    <w:bookmarkStart w:id="312" w:name="거래통제-cache"/>
    <w:p>
      <w:pPr>
        <w:pStyle w:val="Heading2"/>
      </w:pPr>
      <w:r>
        <w:t xml:space="preserve">25.3 거래통제 Cache</w:t>
      </w:r>
    </w:p>
    <w:bookmarkEnd w:id="312"/>
    <w:bookmarkStart w:id="313" w:name="handler-registry"/>
    <w:p>
      <w:pPr>
        <w:pStyle w:val="Heading2"/>
      </w:pPr>
      <w:r>
        <w:t xml:space="preserve">25.4 Handler Registry</w:t>
      </w:r>
    </w:p>
    <w:bookmarkEnd w:id="313"/>
    <w:bookmarkStart w:id="314" w:name="idempotency-설정"/>
    <w:p>
      <w:pPr>
        <w:pStyle w:val="Heading2"/>
      </w:pPr>
      <w:r>
        <w:t xml:space="preserve">25.5 Idempotency 설정</w:t>
      </w:r>
    </w:p>
    <w:bookmarkEnd w:id="314"/>
    <w:bookmarkStart w:id="315" w:name="거래로그-설정"/>
    <w:p>
      <w:pPr>
        <w:pStyle w:val="Heading2"/>
      </w:pPr>
      <w:r>
        <w:t xml:space="preserve">25.6 거래로그 설정</w:t>
      </w:r>
    </w:p>
    <w:bookmarkEnd w:id="315"/>
    <w:bookmarkStart w:id="316" w:name="감사로그-설정"/>
    <w:p>
      <w:pPr>
        <w:pStyle w:val="Heading2"/>
      </w:pPr>
      <w:r>
        <w:t xml:space="preserve">25.7 감사로그 설정</w:t>
      </w:r>
    </w:p>
    <w:bookmarkEnd w:id="316"/>
    <w:bookmarkStart w:id="317" w:name="guidtraceid-설정"/>
    <w:p>
      <w:pPr>
        <w:pStyle w:val="Heading2"/>
      </w:pPr>
      <w:r>
        <w:t xml:space="preserve">25.8 GUID·TraceId 설정</w:t>
      </w:r>
    </w:p>
    <w:bookmarkEnd w:id="317"/>
    <w:bookmarkStart w:id="318" w:name="동시처리-제한"/>
    <w:p>
      <w:pPr>
        <w:pStyle w:val="Heading2"/>
      </w:pPr>
      <w:r>
        <w:t xml:space="preserve">25.9 동시처리 제한</w:t>
      </w:r>
    </w:p>
    <w:bookmarkEnd w:id="318"/>
    <w:bookmarkStart w:id="319" w:name="slow-transaction-기준"/>
    <w:p>
      <w:pPr>
        <w:pStyle w:val="Heading2"/>
      </w:pPr>
      <w:r>
        <w:t xml:space="preserve">25.10 Slow Transaction 기준</w:t>
      </w:r>
    </w:p>
    <w:bookmarkEnd w:id="319"/>
    <w:bookmarkStart w:id="320" w:name="업무-war별-기본값"/>
    <w:p>
      <w:pPr>
        <w:pStyle w:val="Heading2"/>
      </w:pPr>
      <w:r>
        <w:t xml:space="preserve">25.11 업무 WAR별 기본값</w:t>
      </w:r>
    </w:p>
    <w:bookmarkEnd w:id="320"/>
    <w:bookmarkStart w:id="321" w:name="om-연계-설정"/>
    <w:p>
      <w:pPr>
        <w:pStyle w:val="Heading2"/>
      </w:pPr>
      <w:r>
        <w:t xml:space="preserve">25.12 OM 연계 설정</w:t>
      </w:r>
    </w:p>
    <w:bookmarkEnd w:id="321"/>
    <w:bookmarkStart w:id="322" w:name="tcf-설정-검증"/>
    <w:p>
      <w:pPr>
        <w:pStyle w:val="Heading2"/>
      </w:pPr>
      <w:r>
        <w:t xml:space="preserve">25.13 TCF 설정 검증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41" w:name="hikaricp-환경설정"/>
    <w:p>
      <w:pPr>
        <w:pStyle w:val="Heading1"/>
      </w:pPr>
      <w:r>
        <w:t xml:space="preserve">26. HikariCP 환경설정</w:t>
      </w:r>
    </w:p>
    <w:bookmarkStart w:id="324" w:name="pool-산정-기본식"/>
    <w:p>
      <w:pPr>
        <w:pStyle w:val="Heading2"/>
      </w:pPr>
      <w:r>
        <w:t xml:space="preserve">26.1 Pool 산정 기본식</w:t>
      </w:r>
    </w:p>
    <w:bookmarkEnd w:id="324"/>
    <w:bookmarkStart w:id="325" w:name="maximumpoolsize"/>
    <w:p>
      <w:pPr>
        <w:pStyle w:val="Heading2"/>
      </w:pPr>
      <w:r>
        <w:t xml:space="preserve">26.2</w:t>
      </w:r>
      <w:r>
        <w:t xml:space="preserve"> </w:t>
      </w:r>
      <w:r>
        <w:rPr>
          <w:rStyle w:val="VerbatimChar"/>
        </w:rPr>
        <w:t xml:space="preserve">maximumPoolSize</w:t>
      </w:r>
    </w:p>
    <w:bookmarkEnd w:id="325"/>
    <w:bookmarkStart w:id="326" w:name="minimumidle"/>
    <w:p>
      <w:pPr>
        <w:pStyle w:val="Heading2"/>
      </w:pPr>
      <w:r>
        <w:t xml:space="preserve">26.3</w:t>
      </w:r>
      <w:r>
        <w:t xml:space="preserve"> </w:t>
      </w:r>
      <w:r>
        <w:rPr>
          <w:rStyle w:val="VerbatimChar"/>
        </w:rPr>
        <w:t xml:space="preserve">minimumIdle</w:t>
      </w:r>
    </w:p>
    <w:bookmarkEnd w:id="326"/>
    <w:bookmarkStart w:id="327" w:name="connectiontimeout-1"/>
    <w:p>
      <w:pPr>
        <w:pStyle w:val="Heading2"/>
      </w:pPr>
      <w:r>
        <w:t xml:space="preserve">26.4</w:t>
      </w:r>
      <w:r>
        <w:t xml:space="preserve"> </w:t>
      </w:r>
      <w:r>
        <w:rPr>
          <w:rStyle w:val="VerbatimChar"/>
        </w:rPr>
        <w:t xml:space="preserve">connectionTimeout</w:t>
      </w:r>
    </w:p>
    <w:bookmarkEnd w:id="327"/>
    <w:bookmarkStart w:id="328" w:name="validationtimeout"/>
    <w:p>
      <w:pPr>
        <w:pStyle w:val="Heading2"/>
      </w:pPr>
      <w:r>
        <w:t xml:space="preserve">26.5</w:t>
      </w:r>
      <w:r>
        <w:t xml:space="preserve"> </w:t>
      </w:r>
      <w:r>
        <w:rPr>
          <w:rStyle w:val="VerbatimChar"/>
        </w:rPr>
        <w:t xml:space="preserve">validationTimeout</w:t>
      </w:r>
    </w:p>
    <w:bookmarkEnd w:id="328"/>
    <w:bookmarkStart w:id="329" w:name="idletimeout"/>
    <w:p>
      <w:pPr>
        <w:pStyle w:val="Heading2"/>
      </w:pPr>
      <w:r>
        <w:t xml:space="preserve">26.6</w:t>
      </w:r>
      <w:r>
        <w:t xml:space="preserve"> </w:t>
      </w:r>
      <w:r>
        <w:rPr>
          <w:rStyle w:val="VerbatimChar"/>
        </w:rPr>
        <w:t xml:space="preserve">idleTimeout</w:t>
      </w:r>
    </w:p>
    <w:bookmarkEnd w:id="329"/>
    <w:bookmarkStart w:id="330" w:name="maxlifetime"/>
    <w:p>
      <w:pPr>
        <w:pStyle w:val="Heading2"/>
      </w:pPr>
      <w:r>
        <w:t xml:space="preserve">26.7</w:t>
      </w:r>
      <w:r>
        <w:t xml:space="preserve"> </w:t>
      </w:r>
      <w:r>
        <w:rPr>
          <w:rStyle w:val="VerbatimChar"/>
        </w:rPr>
        <w:t xml:space="preserve">maxLifetime</w:t>
      </w:r>
    </w:p>
    <w:bookmarkEnd w:id="330"/>
    <w:bookmarkStart w:id="331" w:name="keepalivetime"/>
    <w:p>
      <w:pPr>
        <w:pStyle w:val="Heading2"/>
      </w:pPr>
      <w:r>
        <w:t xml:space="preserve">26.8</w:t>
      </w:r>
      <w:r>
        <w:t xml:space="preserve"> </w:t>
      </w:r>
      <w:r>
        <w:rPr>
          <w:rStyle w:val="VerbatimChar"/>
        </w:rPr>
        <w:t xml:space="preserve">keepaliveTime</w:t>
      </w:r>
    </w:p>
    <w:bookmarkEnd w:id="331"/>
    <w:bookmarkStart w:id="332" w:name="leakdetectionthreshold"/>
    <w:p>
      <w:pPr>
        <w:pStyle w:val="Heading2"/>
      </w:pPr>
      <w:r>
        <w:t xml:space="preserve">26.9</w:t>
      </w:r>
      <w:r>
        <w:t xml:space="preserve"> </w:t>
      </w:r>
      <w:r>
        <w:rPr>
          <w:rStyle w:val="VerbatimChar"/>
        </w:rPr>
        <w:t xml:space="preserve">leakDetectionThreshold</w:t>
      </w:r>
    </w:p>
    <w:bookmarkEnd w:id="332"/>
    <w:bookmarkStart w:id="333" w:name="autocommit"/>
    <w:p>
      <w:pPr>
        <w:pStyle w:val="Heading2"/>
      </w:pPr>
      <w:r>
        <w:t xml:space="preserve">26.10</w:t>
      </w:r>
      <w:r>
        <w:t xml:space="preserve"> </w:t>
      </w:r>
      <w:r>
        <w:rPr>
          <w:rStyle w:val="VerbatimChar"/>
        </w:rPr>
        <w:t xml:space="preserve">autoCommit</w:t>
      </w:r>
    </w:p>
    <w:bookmarkEnd w:id="333"/>
    <w:bookmarkStart w:id="334" w:name="pool-name"/>
    <w:p>
      <w:pPr>
        <w:pStyle w:val="Heading2"/>
      </w:pPr>
      <w:r>
        <w:t xml:space="preserve">26.11 Pool Name</w:t>
      </w:r>
    </w:p>
    <w:bookmarkEnd w:id="334"/>
    <w:bookmarkStart w:id="335" w:name="업무-war별-pool-분리"/>
    <w:p>
      <w:pPr>
        <w:pStyle w:val="Heading2"/>
      </w:pPr>
      <w:r>
        <w:t xml:space="preserve">26.12 업무 WAR별 Pool 분리</w:t>
      </w:r>
    </w:p>
    <w:bookmarkEnd w:id="335"/>
    <w:bookmarkStart w:id="336" w:name="tomcat-전체-pool-합산"/>
    <w:p>
      <w:pPr>
        <w:pStyle w:val="Heading2"/>
      </w:pPr>
      <w:r>
        <w:t xml:space="preserve">26.13 Tomcat 전체 Pool 합산</w:t>
      </w:r>
    </w:p>
    <w:bookmarkEnd w:id="336"/>
    <w:bookmarkStart w:id="337" w:name="센터-전체-db-connection-합산"/>
    <w:p>
      <w:pPr>
        <w:pStyle w:val="Heading2"/>
      </w:pPr>
      <w:r>
        <w:t xml:space="preserve">26.14 센터 전체 DB Connection 합산</w:t>
      </w:r>
    </w:p>
    <w:bookmarkEnd w:id="337"/>
    <w:bookmarkStart w:id="338" w:name="db-최대-session-보호"/>
    <w:p>
      <w:pPr>
        <w:pStyle w:val="Heading2"/>
      </w:pPr>
      <w:r>
        <w:t xml:space="preserve">26.15 DB 최대 Session 보호</w:t>
      </w:r>
    </w:p>
    <w:bookmarkEnd w:id="338"/>
    <w:bookmarkStart w:id="339" w:name="hikaricp-설정-예시"/>
    <w:p>
      <w:pPr>
        <w:pStyle w:val="Heading2"/>
      </w:pPr>
      <w:r>
        <w:t xml:space="preserve">26.16 HikariCP 설정 예시</w:t>
      </w:r>
    </w:p>
    <w:bookmarkEnd w:id="339"/>
    <w:bookmarkStart w:id="340" w:name="hikaricp-설정-검증"/>
    <w:p>
      <w:pPr>
        <w:pStyle w:val="Heading2"/>
      </w:pPr>
      <w:r>
        <w:t xml:space="preserve">26.17 HikariCP 설정 검증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54" w:name="mybatis-및-sql-환경설정"/>
    <w:p>
      <w:pPr>
        <w:pStyle w:val="Heading1"/>
      </w:pPr>
      <w:r>
        <w:t xml:space="preserve">27. MyBatis 및 SQL 환경설정</w:t>
      </w:r>
    </w:p>
    <w:bookmarkStart w:id="342" w:name="statement-timeout"/>
    <w:p>
      <w:pPr>
        <w:pStyle w:val="Heading2"/>
      </w:pPr>
      <w:r>
        <w:t xml:space="preserve">27.1 Statement Timeout</w:t>
      </w:r>
    </w:p>
    <w:bookmarkEnd w:id="342"/>
    <w:bookmarkStart w:id="343" w:name="fetch-size"/>
    <w:p>
      <w:pPr>
        <w:pStyle w:val="Heading2"/>
      </w:pPr>
      <w:r>
        <w:t xml:space="preserve">27.2 Fetch Size</w:t>
      </w:r>
    </w:p>
    <w:bookmarkEnd w:id="343"/>
    <w:bookmarkStart w:id="344" w:name="default-executor-type"/>
    <w:p>
      <w:pPr>
        <w:pStyle w:val="Heading2"/>
      </w:pPr>
      <w:r>
        <w:t xml:space="preserve">27.3 Default Executor Type</w:t>
      </w:r>
    </w:p>
    <w:bookmarkEnd w:id="344"/>
    <w:bookmarkStart w:id="345" w:name="local-cache-scope"/>
    <w:p>
      <w:pPr>
        <w:pStyle w:val="Heading2"/>
      </w:pPr>
      <w:r>
        <w:t xml:space="preserve">27.4 Local Cache Scope</w:t>
      </w:r>
    </w:p>
    <w:bookmarkEnd w:id="345"/>
    <w:bookmarkStart w:id="346" w:name="lazy-loading"/>
    <w:p>
      <w:pPr>
        <w:pStyle w:val="Heading2"/>
      </w:pPr>
      <w:r>
        <w:t xml:space="preserve">27.5 Lazy Loading</w:t>
      </w:r>
    </w:p>
    <w:bookmarkEnd w:id="346"/>
    <w:bookmarkStart w:id="347" w:name="map-underscore-to-camel-case"/>
    <w:p>
      <w:pPr>
        <w:pStyle w:val="Heading2"/>
      </w:pPr>
      <w:r>
        <w:t xml:space="preserve">27.6 Map Underscore to Camel Case</w:t>
      </w:r>
    </w:p>
    <w:bookmarkEnd w:id="347"/>
    <w:bookmarkStart w:id="348" w:name="batch-executor-사용-기준"/>
    <w:p>
      <w:pPr>
        <w:pStyle w:val="Heading2"/>
      </w:pPr>
      <w:r>
        <w:t xml:space="preserve">27.7 Batch Executor 사용 기준</w:t>
      </w:r>
    </w:p>
    <w:bookmarkEnd w:id="348"/>
    <w:bookmarkStart w:id="349" w:name="paging-기준"/>
    <w:p>
      <w:pPr>
        <w:pStyle w:val="Heading2"/>
      </w:pPr>
      <w:r>
        <w:t xml:space="preserve">27.8 Paging 기준</w:t>
      </w:r>
    </w:p>
    <w:bookmarkEnd w:id="349"/>
    <w:bookmarkStart w:id="350" w:name="대량-조회-제한"/>
    <w:p>
      <w:pPr>
        <w:pStyle w:val="Heading2"/>
      </w:pPr>
      <w:r>
        <w:t xml:space="preserve">27.9 대량 조회 제한</w:t>
      </w:r>
    </w:p>
    <w:bookmarkEnd w:id="350"/>
    <w:bookmarkStart w:id="351" w:name="slow-sql-기준"/>
    <w:p>
      <w:pPr>
        <w:pStyle w:val="Heading2"/>
      </w:pPr>
      <w:r>
        <w:t xml:space="preserve">27.10 Slow SQL 기준</w:t>
      </w:r>
    </w:p>
    <w:bookmarkEnd w:id="351"/>
    <w:bookmarkStart w:id="352" w:name="sql-실행시간-수집"/>
    <w:p>
      <w:pPr>
        <w:pStyle w:val="Heading2"/>
      </w:pPr>
      <w:r>
        <w:t xml:space="preserve">27.11 SQL 실행시간 수집</w:t>
      </w:r>
    </w:p>
    <w:bookmarkEnd w:id="352"/>
    <w:bookmarkStart w:id="353" w:name="mybatis-설정-검증"/>
    <w:p>
      <w:pPr>
        <w:pStyle w:val="Heading2"/>
      </w:pPr>
      <w:r>
        <w:t xml:space="preserve">27.12 MyBatis 설정 검증</w:t>
      </w:r>
    </w:p>
    <w:p>
      <w:r>
        <w:pict>
          <v:rect style="width:0;height:1.5pt" o:hralign="center" o:hrstd="t" o:hr="t"/>
        </w:pict>
      </w:r>
    </w:p>
    <w:bookmarkEnd w:id="353"/>
    <w:bookmarkEnd w:id="354"/>
    <w:bookmarkStart w:id="367" w:name="dbms-환경설정"/>
    <w:p>
      <w:pPr>
        <w:pStyle w:val="Heading1"/>
      </w:pPr>
      <w:r>
        <w:t xml:space="preserve">28. DBMS 환경설정</w:t>
      </w:r>
    </w:p>
    <w:bookmarkStart w:id="355" w:name="최대-session"/>
    <w:p>
      <w:pPr>
        <w:pStyle w:val="Heading2"/>
      </w:pPr>
      <w:r>
        <w:t xml:space="preserve">28.1 최대 Session</w:t>
      </w:r>
    </w:p>
    <w:bookmarkEnd w:id="355"/>
    <w:bookmarkStart w:id="356" w:name="process-수"/>
    <w:p>
      <w:pPr>
        <w:pStyle w:val="Heading2"/>
      </w:pPr>
      <w:r>
        <w:t xml:space="preserve">28.2 Process 수</w:t>
      </w:r>
    </w:p>
    <w:bookmarkEnd w:id="356"/>
    <w:bookmarkStart w:id="357" w:name="connection-수용량"/>
    <w:p>
      <w:pPr>
        <w:pStyle w:val="Heading2"/>
      </w:pPr>
      <w:r>
        <w:t xml:space="preserve">28.3 Connection 수용량</w:t>
      </w:r>
    </w:p>
    <w:bookmarkEnd w:id="357"/>
    <w:bookmarkStart w:id="358" w:name="db-memory"/>
    <w:p>
      <w:pPr>
        <w:pStyle w:val="Heading2"/>
      </w:pPr>
      <w:r>
        <w:t xml:space="preserve">28.4 DB Memory</w:t>
      </w:r>
    </w:p>
    <w:bookmarkEnd w:id="358"/>
    <w:bookmarkStart w:id="359" w:name="sharedbuffer-cache"/>
    <w:p>
      <w:pPr>
        <w:pStyle w:val="Heading2"/>
      </w:pPr>
      <w:r>
        <w:t xml:space="preserve">28.5 Shared·Buffer Cache</w:t>
      </w:r>
    </w:p>
    <w:bookmarkEnd w:id="359"/>
    <w:bookmarkStart w:id="360" w:name="pgawork-memory"/>
    <w:p>
      <w:pPr>
        <w:pStyle w:val="Heading2"/>
      </w:pPr>
      <w:r>
        <w:t xml:space="preserve">28.6 PGA·Work Memory</w:t>
      </w:r>
    </w:p>
    <w:bookmarkEnd w:id="360"/>
    <w:bookmarkStart w:id="361" w:name="temp-공간"/>
    <w:p>
      <w:pPr>
        <w:pStyle w:val="Heading2"/>
      </w:pPr>
      <w:r>
        <w:t xml:space="preserve">28.7 Temp 공간</w:t>
      </w:r>
    </w:p>
    <w:bookmarkEnd w:id="361"/>
    <w:bookmarkStart w:id="362" w:name="undotransaction-log"/>
    <w:p>
      <w:pPr>
        <w:pStyle w:val="Heading2"/>
      </w:pPr>
      <w:r>
        <w:t xml:space="preserve">28.8 Undo·Transaction Log</w:t>
      </w:r>
    </w:p>
    <w:bookmarkEnd w:id="362"/>
    <w:bookmarkStart w:id="363" w:name="lockwait-timeout"/>
    <w:p>
      <w:pPr>
        <w:pStyle w:val="Heading2"/>
      </w:pPr>
      <w:r>
        <w:t xml:space="preserve">28.9 Lock·Wait Timeout</w:t>
      </w:r>
    </w:p>
    <w:bookmarkEnd w:id="363"/>
    <w:bookmarkStart w:id="364" w:name="query-timeout-연계"/>
    <w:p>
      <w:pPr>
        <w:pStyle w:val="Heading2"/>
      </w:pPr>
      <w:r>
        <w:t xml:space="preserve">28.10 Query Timeout 연계</w:t>
      </w:r>
    </w:p>
    <w:bookmarkEnd w:id="364"/>
    <w:bookmarkStart w:id="365" w:name="connection-유지정책"/>
    <w:p>
      <w:pPr>
        <w:pStyle w:val="Heading2"/>
      </w:pPr>
      <w:r>
        <w:t xml:space="preserve">28.11 Connection 유지정책</w:t>
      </w:r>
    </w:p>
    <w:bookmarkEnd w:id="365"/>
    <w:bookmarkStart w:id="366" w:name="db-설정-검증"/>
    <w:p>
      <w:pPr>
        <w:pStyle w:val="Heading2"/>
      </w:pPr>
      <w:r>
        <w:t xml:space="preserve">28.12 DB 설정 검증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80" w:name="세션-환경설정"/>
    <w:p>
      <w:pPr>
        <w:pStyle w:val="Heading1"/>
      </w:pPr>
      <w:r>
        <w:t xml:space="preserve">29. 세션 환경설정</w:t>
      </w:r>
    </w:p>
    <w:bookmarkStart w:id="368" w:name="세션-사용-여부-결정"/>
    <w:p>
      <w:pPr>
        <w:pStyle w:val="Heading2"/>
      </w:pPr>
      <w:r>
        <w:t xml:space="preserve">29.1 세션 사용 여부 결정</w:t>
      </w:r>
    </w:p>
    <w:bookmarkEnd w:id="368"/>
    <w:bookmarkStart w:id="369" w:name="세션-idle-timeout"/>
    <w:p>
      <w:pPr>
        <w:pStyle w:val="Heading2"/>
      </w:pPr>
      <w:r>
        <w:t xml:space="preserve">29.2 세션 Idle Timeout</w:t>
      </w:r>
    </w:p>
    <w:bookmarkEnd w:id="369"/>
    <w:bookmarkStart w:id="370" w:name="세션-absolute-timeout"/>
    <w:p>
      <w:pPr>
        <w:pStyle w:val="Heading2"/>
      </w:pPr>
      <w:r>
        <w:t xml:space="preserve">29.3 세션 Absolute Timeout</w:t>
      </w:r>
    </w:p>
    <w:bookmarkEnd w:id="370"/>
    <w:bookmarkStart w:id="371" w:name="cookie-domainpath"/>
    <w:p>
      <w:pPr>
        <w:pStyle w:val="Heading2"/>
      </w:pPr>
      <w:r>
        <w:t xml:space="preserve">29.4 Cookie Domain·Path</w:t>
      </w:r>
    </w:p>
    <w:bookmarkEnd w:id="371"/>
    <w:bookmarkStart w:id="372" w:name="securehttponlysamesite"/>
    <w:p>
      <w:pPr>
        <w:pStyle w:val="Heading2"/>
      </w:pPr>
      <w:r>
        <w:t xml:space="preserve">29.5 Secure·HttpOnly·SameSite</w:t>
      </w:r>
    </w:p>
    <w:bookmarkEnd w:id="372"/>
    <w:bookmarkStart w:id="373" w:name="tomcat-deltamanager"/>
    <w:p>
      <w:pPr>
        <w:pStyle w:val="Heading2"/>
      </w:pPr>
      <w:r>
        <w:t xml:space="preserve">29.6 Tomcat DeltaManager</w:t>
      </w:r>
    </w:p>
    <w:bookmarkEnd w:id="373"/>
    <w:bookmarkStart w:id="374" w:name="spring-session-jdbc"/>
    <w:p>
      <w:pPr>
        <w:pStyle w:val="Heading2"/>
      </w:pPr>
      <w:r>
        <w:t xml:space="preserve">29.7 Spring Session JDBC</w:t>
      </w:r>
    </w:p>
    <w:bookmarkEnd w:id="374"/>
    <w:bookmarkStart w:id="375" w:name="redis-session"/>
    <w:p>
      <w:pPr>
        <w:pStyle w:val="Heading2"/>
      </w:pPr>
      <w:r>
        <w:t xml:space="preserve">29.8 Redis Session</w:t>
      </w:r>
    </w:p>
    <w:bookmarkEnd w:id="375"/>
    <w:bookmarkStart w:id="376" w:name="세션-정리주기"/>
    <w:p>
      <w:pPr>
        <w:pStyle w:val="Heading2"/>
      </w:pPr>
      <w:r>
        <w:t xml:space="preserve">29.9 세션 정리주기</w:t>
      </w:r>
    </w:p>
    <w:bookmarkEnd w:id="376"/>
    <w:bookmarkStart w:id="377" w:name="세션-db-pool"/>
    <w:p>
      <w:pPr>
        <w:pStyle w:val="Heading2"/>
      </w:pPr>
      <w:r>
        <w:t xml:space="preserve">29.10 세션 DB Pool</w:t>
      </w:r>
    </w:p>
    <w:bookmarkEnd w:id="377"/>
    <w:bookmarkStart w:id="378" w:name="세션-복제-트래픽"/>
    <w:p>
      <w:pPr>
        <w:pStyle w:val="Heading2"/>
      </w:pPr>
      <w:r>
        <w:t xml:space="preserve">29.11 세션 복제 트래픽</w:t>
      </w:r>
    </w:p>
    <w:bookmarkEnd w:id="378"/>
    <w:bookmarkStart w:id="379" w:name="세션-설정-검증"/>
    <w:p>
      <w:pPr>
        <w:pStyle w:val="Heading2"/>
      </w:pPr>
      <w:r>
        <w:t xml:space="preserve">29.12 세션 설정 검증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92" w:name="jwt-및-인증-환경설정"/>
    <w:p>
      <w:pPr>
        <w:pStyle w:val="Heading1"/>
      </w:pPr>
      <w:r>
        <w:t xml:space="preserve">30. JWT 및 인증 환경설정</w:t>
      </w:r>
    </w:p>
    <w:bookmarkStart w:id="381" w:name="access-token-만료시간"/>
    <w:p>
      <w:pPr>
        <w:pStyle w:val="Heading2"/>
      </w:pPr>
      <w:r>
        <w:t xml:space="preserve">30.1 Access Token 만료시간</w:t>
      </w:r>
    </w:p>
    <w:bookmarkEnd w:id="381"/>
    <w:bookmarkStart w:id="382" w:name="refresh-token-만료시간"/>
    <w:p>
      <w:pPr>
        <w:pStyle w:val="Heading2"/>
      </w:pPr>
      <w:r>
        <w:t xml:space="preserve">30.2 Refresh Token 만료시간</w:t>
      </w:r>
    </w:p>
    <w:bookmarkEnd w:id="382"/>
    <w:bookmarkStart w:id="383" w:name="jwks-cache-시간"/>
    <w:p>
      <w:pPr>
        <w:pStyle w:val="Heading2"/>
      </w:pPr>
      <w:r>
        <w:t xml:space="preserve">30.3 JWKS Cache 시간</w:t>
      </w:r>
    </w:p>
    <w:bookmarkEnd w:id="383"/>
    <w:bookmarkStart w:id="384" w:name="clock-skew"/>
    <w:p>
      <w:pPr>
        <w:pStyle w:val="Heading2"/>
      </w:pPr>
      <w:r>
        <w:t xml:space="preserve">30.4 Clock Skew</w:t>
      </w:r>
    </w:p>
    <w:bookmarkEnd w:id="384"/>
    <w:bookmarkStart w:id="385" w:name="issueraudience"/>
    <w:p>
      <w:pPr>
        <w:pStyle w:val="Heading2"/>
      </w:pPr>
      <w:r>
        <w:t xml:space="preserve">30.5 issuer·audience</w:t>
      </w:r>
    </w:p>
    <w:bookmarkEnd w:id="385"/>
    <w:bookmarkStart w:id="386" w:name="키-rotation-주기"/>
    <w:p>
      <w:pPr>
        <w:pStyle w:val="Heading2"/>
      </w:pPr>
      <w:r>
        <w:t xml:space="preserve">30.6 키 Rotation 주기</w:t>
      </w:r>
    </w:p>
    <w:bookmarkEnd w:id="386"/>
    <w:bookmarkStart w:id="387" w:name="denylist-보관기간"/>
    <w:p>
      <w:pPr>
        <w:pStyle w:val="Heading2"/>
      </w:pPr>
      <w:r>
        <w:t xml:space="preserve">30.7 DenyList 보관기간</w:t>
      </w:r>
    </w:p>
    <w:bookmarkEnd w:id="387"/>
    <w:bookmarkStart w:id="388" w:name="token-family-timeout"/>
    <w:p>
      <w:pPr>
        <w:pStyle w:val="Heading2"/>
      </w:pPr>
      <w:r>
        <w:t xml:space="preserve">30.8 Token Family Timeout</w:t>
      </w:r>
    </w:p>
    <w:bookmarkEnd w:id="388"/>
    <w:bookmarkStart w:id="389" w:name="인증-예외-url"/>
    <w:p>
      <w:pPr>
        <w:pStyle w:val="Heading2"/>
      </w:pPr>
      <w:r>
        <w:t xml:space="preserve">30.9 인증 예외 URL</w:t>
      </w:r>
    </w:p>
    <w:bookmarkEnd w:id="389"/>
    <w:bookmarkStart w:id="390" w:name="권한-cache"/>
    <w:p>
      <w:pPr>
        <w:pStyle w:val="Heading2"/>
      </w:pPr>
      <w:r>
        <w:t xml:space="preserve">30.10 권한 Cache</w:t>
      </w:r>
    </w:p>
    <w:bookmarkEnd w:id="390"/>
    <w:bookmarkStart w:id="391" w:name="jwt-설정-검증"/>
    <w:p>
      <w:pPr>
        <w:pStyle w:val="Heading2"/>
      </w:pPr>
      <w:r>
        <w:t xml:space="preserve">30.11 JWT 설정 검증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405" w:name="cache-환경설정"/>
    <w:p>
      <w:pPr>
        <w:pStyle w:val="Heading1"/>
      </w:pPr>
      <w:r>
        <w:t xml:space="preserve">31. Cache 환경설정</w:t>
      </w:r>
    </w:p>
    <w:bookmarkStart w:id="393" w:name="cache-적용-대상"/>
    <w:p>
      <w:pPr>
        <w:pStyle w:val="Heading2"/>
      </w:pPr>
      <w:r>
        <w:t xml:space="preserve">31.1 Cache 적용 대상</w:t>
      </w:r>
    </w:p>
    <w:bookmarkEnd w:id="393"/>
    <w:bookmarkStart w:id="394" w:name="local-cache와-분산-cache"/>
    <w:p>
      <w:pPr>
        <w:pStyle w:val="Heading2"/>
      </w:pPr>
      <w:r>
        <w:t xml:space="preserve">31.2 Local Cache와 분산 Cache</w:t>
      </w:r>
    </w:p>
    <w:bookmarkEnd w:id="394"/>
    <w:bookmarkStart w:id="395" w:name="최대-entry-수"/>
    <w:p>
      <w:pPr>
        <w:pStyle w:val="Heading2"/>
      </w:pPr>
      <w:r>
        <w:t xml:space="preserve">31.3 최대 Entry 수</w:t>
      </w:r>
    </w:p>
    <w:bookmarkEnd w:id="395"/>
    <w:bookmarkStart w:id="396" w:name="최대-memory"/>
    <w:p>
      <w:pPr>
        <w:pStyle w:val="Heading2"/>
      </w:pPr>
      <w:r>
        <w:t xml:space="preserve">31.4 최대 Memory</w:t>
      </w:r>
    </w:p>
    <w:bookmarkEnd w:id="396"/>
    <w:bookmarkStart w:id="397" w:name="ttl"/>
    <w:p>
      <w:pPr>
        <w:pStyle w:val="Heading2"/>
      </w:pPr>
      <w:r>
        <w:t xml:space="preserve">31.5 TTL</w:t>
      </w:r>
    </w:p>
    <w:bookmarkEnd w:id="397"/>
    <w:bookmarkStart w:id="398" w:name="tti"/>
    <w:p>
      <w:pPr>
        <w:pStyle w:val="Heading2"/>
      </w:pPr>
      <w:r>
        <w:t xml:space="preserve">31.6 TTI</w:t>
      </w:r>
    </w:p>
    <w:bookmarkEnd w:id="398"/>
    <w:bookmarkStart w:id="399" w:name="eviction-정책"/>
    <w:p>
      <w:pPr>
        <w:pStyle w:val="Heading2"/>
      </w:pPr>
      <w:r>
        <w:t xml:space="preserve">31.7 Eviction 정책</w:t>
      </w:r>
    </w:p>
    <w:bookmarkEnd w:id="399"/>
    <w:bookmarkStart w:id="400" w:name="cache-refresh"/>
    <w:p>
      <w:pPr>
        <w:pStyle w:val="Heading2"/>
      </w:pPr>
      <w:r>
        <w:t xml:space="preserve">31.8 Cache Refresh</w:t>
      </w:r>
    </w:p>
    <w:bookmarkEnd w:id="400"/>
    <w:bookmarkStart w:id="401" w:name="cache-stampede-방지"/>
    <w:p>
      <w:pPr>
        <w:pStyle w:val="Heading2"/>
      </w:pPr>
      <w:r>
        <w:t xml:space="preserve">31.9 Cache Stampede 방지</w:t>
      </w:r>
    </w:p>
    <w:bookmarkEnd w:id="401"/>
    <w:bookmarkStart w:id="402" w:name="cache-hit-ratio-목표"/>
    <w:p>
      <w:pPr>
        <w:pStyle w:val="Heading2"/>
      </w:pPr>
      <w:r>
        <w:t xml:space="preserve">31.10 Cache Hit Ratio 목표</w:t>
      </w:r>
    </w:p>
    <w:bookmarkEnd w:id="402"/>
    <w:bookmarkStart w:id="403" w:name="cache-장애-시-처리"/>
    <w:p>
      <w:pPr>
        <w:pStyle w:val="Heading2"/>
      </w:pPr>
      <w:r>
        <w:t xml:space="preserve">31.11 Cache 장애 시 처리</w:t>
      </w:r>
    </w:p>
    <w:bookmarkEnd w:id="403"/>
    <w:bookmarkStart w:id="404" w:name="cache-설정-검증"/>
    <w:p>
      <w:pPr>
        <w:pStyle w:val="Heading2"/>
      </w:pPr>
      <w:r>
        <w:t xml:space="preserve">31.12 Cache 설정 검증</w:t>
      </w:r>
    </w:p>
    <w:p>
      <w:r>
        <w:pict>
          <v:rect style="width:0;height:1.5pt" o:hralign="center" o:hrstd="t" o:hr="t"/>
        </w:pict>
      </w:r>
    </w:p>
    <w:bookmarkEnd w:id="404"/>
    <w:bookmarkEnd w:id="405"/>
    <w:bookmarkStart w:id="418" w:name="외부연계http-client-환경설정"/>
    <w:p>
      <w:pPr>
        <w:pStyle w:val="Heading1"/>
      </w:pPr>
      <w:r>
        <w:t xml:space="preserve">32. 외부연계·HTTP Client 환경설정</w:t>
      </w:r>
    </w:p>
    <w:bookmarkStart w:id="406" w:name="connection-pool"/>
    <w:p>
      <w:pPr>
        <w:pStyle w:val="Heading2"/>
      </w:pPr>
      <w:r>
        <w:t xml:space="preserve">32.1 Connection Pool</w:t>
      </w:r>
    </w:p>
    <w:bookmarkEnd w:id="406"/>
    <w:bookmarkStart w:id="407" w:name="max-total-connection"/>
    <w:p>
      <w:pPr>
        <w:pStyle w:val="Heading2"/>
      </w:pPr>
      <w:r>
        <w:t xml:space="preserve">32.2 Max Total Connection</w:t>
      </w:r>
    </w:p>
    <w:bookmarkEnd w:id="407"/>
    <w:bookmarkStart w:id="408" w:name="route별-connection"/>
    <w:p>
      <w:pPr>
        <w:pStyle w:val="Heading2"/>
      </w:pPr>
      <w:r>
        <w:t xml:space="preserve">32.3 Route별 Connection</w:t>
      </w:r>
    </w:p>
    <w:bookmarkEnd w:id="408"/>
    <w:bookmarkStart w:id="409" w:name="connection-request-timeout"/>
    <w:p>
      <w:pPr>
        <w:pStyle w:val="Heading2"/>
      </w:pPr>
      <w:r>
        <w:t xml:space="preserve">32.4 Connection Request Timeout</w:t>
      </w:r>
    </w:p>
    <w:bookmarkEnd w:id="409"/>
    <w:bookmarkStart w:id="410" w:name="connect-timeout-1"/>
    <w:p>
      <w:pPr>
        <w:pStyle w:val="Heading2"/>
      </w:pPr>
      <w:r>
        <w:t xml:space="preserve">32.5 Connect Timeout</w:t>
      </w:r>
    </w:p>
    <w:bookmarkEnd w:id="410"/>
    <w:bookmarkStart w:id="411" w:name="read-timeout"/>
    <w:p>
      <w:pPr>
        <w:pStyle w:val="Heading2"/>
      </w:pPr>
      <w:r>
        <w:t xml:space="preserve">32.6 Read Timeout</w:t>
      </w:r>
    </w:p>
    <w:bookmarkEnd w:id="411"/>
    <w:bookmarkStart w:id="412" w:name="keep-alive"/>
    <w:p>
      <w:pPr>
        <w:pStyle w:val="Heading2"/>
      </w:pPr>
      <w:r>
        <w:t xml:space="preserve">32.7 Keep-Alive</w:t>
      </w:r>
    </w:p>
    <w:bookmarkEnd w:id="412"/>
    <w:bookmarkStart w:id="413" w:name="retry"/>
    <w:p>
      <w:pPr>
        <w:pStyle w:val="Heading2"/>
      </w:pPr>
      <w:r>
        <w:t xml:space="preserve">32.8 Retry</w:t>
      </w:r>
    </w:p>
    <w:bookmarkEnd w:id="413"/>
    <w:bookmarkStart w:id="414" w:name="circuit-breaker-1"/>
    <w:p>
      <w:pPr>
        <w:pStyle w:val="Heading2"/>
      </w:pPr>
      <w:r>
        <w:t xml:space="preserve">32.9 Circuit Breaker</w:t>
      </w:r>
    </w:p>
    <w:bookmarkEnd w:id="414"/>
    <w:bookmarkStart w:id="415" w:name="bulkhead-1"/>
    <w:p>
      <w:pPr>
        <w:pStyle w:val="Heading2"/>
      </w:pPr>
      <w:r>
        <w:t xml:space="preserve">32.10 Bulkhead</w:t>
      </w:r>
    </w:p>
    <w:bookmarkEnd w:id="415"/>
    <w:bookmarkStart w:id="416" w:name="외부-시스템별-격리"/>
    <w:p>
      <w:pPr>
        <w:pStyle w:val="Heading2"/>
      </w:pPr>
      <w:r>
        <w:t xml:space="preserve">32.11 외부 시스템별 격리</w:t>
      </w:r>
    </w:p>
    <w:bookmarkEnd w:id="416"/>
    <w:bookmarkStart w:id="417" w:name="외부연계-설정-검증"/>
    <w:p>
      <w:pPr>
        <w:pStyle w:val="Heading2"/>
      </w:pPr>
      <w:r>
        <w:t xml:space="preserve">32.12 외부연계 설정 검증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31" w:name="batchscheduler-환경설정"/>
    <w:p>
      <w:pPr>
        <w:pStyle w:val="Heading1"/>
      </w:pPr>
      <w:r>
        <w:t xml:space="preserve">33. Batch·Scheduler 환경설정</w:t>
      </w:r>
    </w:p>
    <w:bookmarkStart w:id="419" w:name="batch-처리량"/>
    <w:p>
      <w:pPr>
        <w:pStyle w:val="Heading2"/>
      </w:pPr>
      <w:r>
        <w:t xml:space="preserve">33.1 Batch 처리량</w:t>
      </w:r>
    </w:p>
    <w:bookmarkEnd w:id="419"/>
    <w:bookmarkStart w:id="420" w:name="실행-허용시간"/>
    <w:p>
      <w:pPr>
        <w:pStyle w:val="Heading2"/>
      </w:pPr>
      <w:r>
        <w:t xml:space="preserve">33.2 실행 허용시간</w:t>
      </w:r>
    </w:p>
    <w:bookmarkEnd w:id="420"/>
    <w:bookmarkStart w:id="421" w:name="scheduler-thread-pool-1"/>
    <w:p>
      <w:pPr>
        <w:pStyle w:val="Heading2"/>
      </w:pPr>
      <w:r>
        <w:t xml:space="preserve">33.3 Scheduler Thread Pool</w:t>
      </w:r>
    </w:p>
    <w:bookmarkEnd w:id="421"/>
    <w:bookmarkStart w:id="422" w:name="batch-chunk-size"/>
    <w:p>
      <w:pPr>
        <w:pStyle w:val="Heading2"/>
      </w:pPr>
      <w:r>
        <w:t xml:space="preserve">33.4 Batch Chunk Size</w:t>
      </w:r>
    </w:p>
    <w:bookmarkEnd w:id="422"/>
    <w:bookmarkStart w:id="423" w:name="commit-interval"/>
    <w:p>
      <w:pPr>
        <w:pStyle w:val="Heading2"/>
      </w:pPr>
      <w:r>
        <w:t xml:space="preserve">33.5 Commit Interval</w:t>
      </w:r>
    </w:p>
    <w:bookmarkEnd w:id="423"/>
    <w:bookmarkStart w:id="424" w:name="병렬-처리수"/>
    <w:p>
      <w:pPr>
        <w:pStyle w:val="Heading2"/>
      </w:pPr>
      <w:r>
        <w:t xml:space="preserve">33.6 병렬 처리수</w:t>
      </w:r>
    </w:p>
    <w:bookmarkEnd w:id="424"/>
    <w:bookmarkStart w:id="425" w:name="db-pool-분리"/>
    <w:p>
      <w:pPr>
        <w:pStyle w:val="Heading2"/>
      </w:pPr>
      <w:r>
        <w:t xml:space="preserve">33.7 DB Pool 분리</w:t>
      </w:r>
    </w:p>
    <w:bookmarkEnd w:id="425"/>
    <w:bookmarkStart w:id="426" w:name="재시도-횟수"/>
    <w:p>
      <w:pPr>
        <w:pStyle w:val="Heading2"/>
      </w:pPr>
      <w:r>
        <w:t xml:space="preserve">33.8 재시도 횟수</w:t>
      </w:r>
    </w:p>
    <w:bookmarkEnd w:id="426"/>
    <w:bookmarkStart w:id="427" w:name="skip-한도"/>
    <w:p>
      <w:pPr>
        <w:pStyle w:val="Heading2"/>
      </w:pPr>
      <w:r>
        <w:t xml:space="preserve">33.9 Skip 한도</w:t>
      </w:r>
    </w:p>
    <w:bookmarkEnd w:id="427"/>
    <w:bookmarkStart w:id="428" w:name="중복실행-방지"/>
    <w:p>
      <w:pPr>
        <w:pStyle w:val="Heading2"/>
      </w:pPr>
      <w:r>
        <w:t xml:space="preserve">33.10 중복실행 방지</w:t>
      </w:r>
    </w:p>
    <w:bookmarkEnd w:id="428"/>
    <w:bookmarkStart w:id="429" w:name="온라인과-자원경합-방지"/>
    <w:p>
      <w:pPr>
        <w:pStyle w:val="Heading2"/>
      </w:pPr>
      <w:r>
        <w:t xml:space="preserve">33.11 온라인과 자원경합 방지</w:t>
      </w:r>
    </w:p>
    <w:bookmarkEnd w:id="429"/>
    <w:bookmarkStart w:id="430" w:name="batch-설정-검증"/>
    <w:p>
      <w:pPr>
        <w:pStyle w:val="Heading2"/>
      </w:pPr>
      <w:r>
        <w:t xml:space="preserve">33.12 Batch 설정 검증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45" w:name="kafkacdc-환경설정"/>
    <w:p>
      <w:pPr>
        <w:pStyle w:val="Heading1"/>
      </w:pPr>
      <w:r>
        <w:t xml:space="preserve">34. Kafka·CDC 환경설정</w:t>
      </w:r>
    </w:p>
    <w:bookmarkStart w:id="432" w:name="이벤트-tps"/>
    <w:p>
      <w:pPr>
        <w:pStyle w:val="Heading2"/>
      </w:pPr>
      <w:r>
        <w:t xml:space="preserve">34.1 이벤트 TPS</w:t>
      </w:r>
    </w:p>
    <w:bookmarkEnd w:id="432"/>
    <w:bookmarkStart w:id="433" w:name="메시지-평균최대-크기"/>
    <w:p>
      <w:pPr>
        <w:pStyle w:val="Heading2"/>
      </w:pPr>
      <w:r>
        <w:t xml:space="preserve">34.2 메시지 평균·최대 크기</w:t>
      </w:r>
    </w:p>
    <w:bookmarkEnd w:id="433"/>
    <w:bookmarkStart w:id="434" w:name="partition-수"/>
    <w:p>
      <w:pPr>
        <w:pStyle w:val="Heading2"/>
      </w:pPr>
      <w:r>
        <w:t xml:space="preserve">34.3 Partition 수</w:t>
      </w:r>
    </w:p>
    <w:bookmarkEnd w:id="434"/>
    <w:bookmarkStart w:id="435" w:name="replication-factor"/>
    <w:p>
      <w:pPr>
        <w:pStyle w:val="Heading2"/>
      </w:pPr>
      <w:r>
        <w:t xml:space="preserve">34.4 Replication Factor</w:t>
      </w:r>
    </w:p>
    <w:bookmarkEnd w:id="435"/>
    <w:bookmarkStart w:id="436" w:name="retention"/>
    <w:p>
      <w:pPr>
        <w:pStyle w:val="Heading2"/>
      </w:pPr>
      <w:r>
        <w:t xml:space="preserve">34.5 Retention</w:t>
      </w:r>
    </w:p>
    <w:bookmarkEnd w:id="436"/>
    <w:bookmarkStart w:id="437" w:name="segment-size"/>
    <w:p>
      <w:pPr>
        <w:pStyle w:val="Heading2"/>
      </w:pPr>
      <w:r>
        <w:t xml:space="preserve">34.6 Segment Size</w:t>
      </w:r>
    </w:p>
    <w:bookmarkEnd w:id="437"/>
    <w:bookmarkStart w:id="438" w:name="producer-batch-size"/>
    <w:p>
      <w:pPr>
        <w:pStyle w:val="Heading2"/>
      </w:pPr>
      <w:r>
        <w:t xml:space="preserve">34.7 Producer Batch Size</w:t>
      </w:r>
    </w:p>
    <w:bookmarkEnd w:id="438"/>
    <w:bookmarkStart w:id="439" w:name="linger-설정"/>
    <w:p>
      <w:pPr>
        <w:pStyle w:val="Heading2"/>
      </w:pPr>
      <w:r>
        <w:t xml:space="preserve">34.8 Linger 설정</w:t>
      </w:r>
    </w:p>
    <w:bookmarkEnd w:id="439"/>
    <w:bookmarkStart w:id="440" w:name="consumer-동시성"/>
    <w:p>
      <w:pPr>
        <w:pStyle w:val="Heading2"/>
      </w:pPr>
      <w:r>
        <w:t xml:space="preserve">34.9 Consumer 동시성</w:t>
      </w:r>
    </w:p>
    <w:bookmarkEnd w:id="440"/>
    <w:bookmarkStart w:id="441" w:name="poll-설정"/>
    <w:p>
      <w:pPr>
        <w:pStyle w:val="Heading2"/>
      </w:pPr>
      <w:r>
        <w:t xml:space="preserve">34.10 Poll 설정</w:t>
      </w:r>
    </w:p>
    <w:bookmarkEnd w:id="441"/>
    <w:bookmarkStart w:id="442" w:name="lag-임계치"/>
    <w:p>
      <w:pPr>
        <w:pStyle w:val="Heading2"/>
      </w:pPr>
      <w:r>
        <w:t xml:space="preserve">34.11 Lag 임계치</w:t>
      </w:r>
    </w:p>
    <w:bookmarkEnd w:id="442"/>
    <w:bookmarkStart w:id="443" w:name="재처리dlq"/>
    <w:p>
      <w:pPr>
        <w:pStyle w:val="Heading2"/>
      </w:pPr>
      <w:r>
        <w:t xml:space="preserve">34.12 재처리·DLQ</w:t>
      </w:r>
    </w:p>
    <w:bookmarkEnd w:id="443"/>
    <w:bookmarkStart w:id="444" w:name="kafkacdc-설정-검증"/>
    <w:p>
      <w:pPr>
        <w:pStyle w:val="Heading2"/>
      </w:pPr>
      <w:r>
        <w:t xml:space="preserve">34.13 Kafka·CDC 설정 검증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56" w:name="파일-업로드다운로드-환경설정"/>
    <w:p>
      <w:pPr>
        <w:pStyle w:val="Heading1"/>
      </w:pPr>
      <w:r>
        <w:t xml:space="preserve">35. 파일 업로드·다운로드 환경설정</w:t>
      </w:r>
    </w:p>
    <w:bookmarkStart w:id="446" w:name="최대-파일-크기"/>
    <w:p>
      <w:pPr>
        <w:pStyle w:val="Heading2"/>
      </w:pPr>
      <w:r>
        <w:t xml:space="preserve">35.1 최대 파일 크기</w:t>
      </w:r>
    </w:p>
    <w:bookmarkEnd w:id="446"/>
    <w:bookmarkStart w:id="447" w:name="request-size"/>
    <w:p>
      <w:pPr>
        <w:pStyle w:val="Heading2"/>
      </w:pPr>
      <w:r>
        <w:t xml:space="preserve">35.2 Request Size</w:t>
      </w:r>
    </w:p>
    <w:bookmarkEnd w:id="447"/>
    <w:bookmarkStart w:id="448" w:name="multipart-임시공간"/>
    <w:p>
      <w:pPr>
        <w:pStyle w:val="Heading2"/>
      </w:pPr>
      <w:r>
        <w:t xml:space="preserve">35.3 Multipart 임시공간</w:t>
      </w:r>
    </w:p>
    <w:bookmarkEnd w:id="448"/>
    <w:bookmarkStart w:id="449" w:name="buffer-size"/>
    <w:p>
      <w:pPr>
        <w:pStyle w:val="Heading2"/>
      </w:pPr>
      <w:r>
        <w:t xml:space="preserve">35.4 Buffer Size</w:t>
      </w:r>
    </w:p>
    <w:bookmarkEnd w:id="449"/>
    <w:bookmarkStart w:id="450" w:name="streaming-기준"/>
    <w:p>
      <w:pPr>
        <w:pStyle w:val="Heading2"/>
      </w:pPr>
      <w:r>
        <w:t xml:space="preserve">35.5 Streaming 기준</w:t>
      </w:r>
    </w:p>
    <w:bookmarkEnd w:id="450"/>
    <w:bookmarkStart w:id="451" w:name="동시-전송수"/>
    <w:p>
      <w:pPr>
        <w:pStyle w:val="Heading2"/>
      </w:pPr>
      <w:r>
        <w:t xml:space="preserve">35.6 동시 전송수</w:t>
      </w:r>
    </w:p>
    <w:bookmarkEnd w:id="451"/>
    <w:bookmarkStart w:id="452" w:name="전송-timeout"/>
    <w:p>
      <w:pPr>
        <w:pStyle w:val="Heading2"/>
      </w:pPr>
      <w:r>
        <w:t xml:space="preserve">35.7 전송 Timeout</w:t>
      </w:r>
    </w:p>
    <w:bookmarkEnd w:id="452"/>
    <w:bookmarkStart w:id="453" w:name="대용량-파일-전용-서버-분리"/>
    <w:p>
      <w:pPr>
        <w:pStyle w:val="Heading2"/>
      </w:pPr>
      <w:r>
        <w:t xml:space="preserve">35.8 대용량 파일 전용 서버 분리</w:t>
      </w:r>
    </w:p>
    <w:bookmarkEnd w:id="453"/>
    <w:bookmarkStart w:id="454" w:name="파일-보관기간"/>
    <w:p>
      <w:pPr>
        <w:pStyle w:val="Heading2"/>
      </w:pPr>
      <w:r>
        <w:t xml:space="preserve">35.9 파일 보관기간</w:t>
      </w:r>
    </w:p>
    <w:bookmarkEnd w:id="454"/>
    <w:bookmarkStart w:id="455" w:name="파일-설정-검증"/>
    <w:p>
      <w:pPr>
        <w:pStyle w:val="Heading2"/>
      </w:pPr>
      <w:r>
        <w:t xml:space="preserve">35.10 파일 설정 검증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Start w:id="470" w:name="로그감사관측성-환경설정"/>
    <w:p>
      <w:pPr>
        <w:pStyle w:val="Heading1"/>
      </w:pPr>
      <w:r>
        <w:t xml:space="preserve">36. 로그·감사·관측성 환경설정</w:t>
      </w:r>
    </w:p>
    <w:bookmarkStart w:id="457" w:name="로그-레벨"/>
    <w:p>
      <w:pPr>
        <w:pStyle w:val="Heading2"/>
      </w:pPr>
      <w:r>
        <w:t xml:space="preserve">36.1 로그 레벨</w:t>
      </w:r>
    </w:p>
    <w:bookmarkEnd w:id="457"/>
    <w:bookmarkStart w:id="458" w:name="업무-war별-로그-분리"/>
    <w:p>
      <w:pPr>
        <w:pStyle w:val="Heading2"/>
      </w:pPr>
      <w:r>
        <w:t xml:space="preserve">36.2 업무 WAR별 로그 분리</w:t>
      </w:r>
    </w:p>
    <w:bookmarkEnd w:id="458"/>
    <w:bookmarkStart w:id="459" w:name="로그-파일-크기"/>
    <w:p>
      <w:pPr>
        <w:pStyle w:val="Heading2"/>
      </w:pPr>
      <w:r>
        <w:t xml:space="preserve">36.3 로그 파일 크기</w:t>
      </w:r>
    </w:p>
    <w:bookmarkEnd w:id="459"/>
    <w:bookmarkStart w:id="460" w:name="rotation-주기"/>
    <w:p>
      <w:pPr>
        <w:pStyle w:val="Heading2"/>
      </w:pPr>
      <w:r>
        <w:t xml:space="preserve">36.4 Rotation 주기</w:t>
      </w:r>
    </w:p>
    <w:bookmarkEnd w:id="460"/>
    <w:bookmarkStart w:id="461" w:name="보관기간"/>
    <w:p>
      <w:pPr>
        <w:pStyle w:val="Heading2"/>
      </w:pPr>
      <w:r>
        <w:t xml:space="preserve">36.5 보관기간</w:t>
      </w:r>
    </w:p>
    <w:bookmarkEnd w:id="461"/>
    <w:bookmarkStart w:id="462" w:name="비동기-로그-queue"/>
    <w:p>
      <w:pPr>
        <w:pStyle w:val="Heading2"/>
      </w:pPr>
      <w:r>
        <w:t xml:space="preserve">36.6 비동기 로그 Queue</w:t>
      </w:r>
    </w:p>
    <w:bookmarkEnd w:id="462"/>
    <w:bookmarkStart w:id="463" w:name="access-log-1"/>
    <w:p>
      <w:pPr>
        <w:pStyle w:val="Heading2"/>
      </w:pPr>
      <w:r>
        <w:t xml:space="preserve">36.7 Access Log</w:t>
      </w:r>
    </w:p>
    <w:bookmarkEnd w:id="463"/>
    <w:bookmarkStart w:id="464" w:name="거래로그"/>
    <w:p>
      <w:pPr>
        <w:pStyle w:val="Heading2"/>
      </w:pPr>
      <w:r>
        <w:t xml:space="preserve">36.8 거래로그</w:t>
      </w:r>
    </w:p>
    <w:bookmarkEnd w:id="464"/>
    <w:bookmarkStart w:id="465" w:name="감사로그"/>
    <w:p>
      <w:pPr>
        <w:pStyle w:val="Heading2"/>
      </w:pPr>
      <w:r>
        <w:t xml:space="preserve">36.9 감사로그</w:t>
      </w:r>
    </w:p>
    <w:bookmarkEnd w:id="465"/>
    <w:bookmarkStart w:id="466" w:name="gc-log"/>
    <w:p>
      <w:pPr>
        <w:pStyle w:val="Heading2"/>
      </w:pPr>
      <w:r>
        <w:t xml:space="preserve">36.10 GC Log</w:t>
      </w:r>
    </w:p>
    <w:bookmarkEnd w:id="466"/>
    <w:bookmarkStart w:id="467" w:name="runtime-상태수집"/>
    <w:p>
      <w:pPr>
        <w:pStyle w:val="Heading2"/>
      </w:pPr>
      <w:r>
        <w:t xml:space="preserve">36.11 Runtime 상태수집</w:t>
      </w:r>
    </w:p>
    <w:bookmarkEnd w:id="467"/>
    <w:bookmarkStart w:id="468" w:name="모니터링-지표"/>
    <w:p>
      <w:pPr>
        <w:pStyle w:val="Heading2"/>
      </w:pPr>
      <w:r>
        <w:t xml:space="preserve">36.12 모니터링 지표</w:t>
      </w:r>
    </w:p>
    <w:bookmarkEnd w:id="468"/>
    <w:bookmarkStart w:id="469" w:name="로그관측성-설정-검증"/>
    <w:p>
      <w:pPr>
        <w:pStyle w:val="Heading2"/>
      </w:pPr>
      <w:r>
        <w:t xml:space="preserve">36.13 로그·관측성 설정 검증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1" w:name="제5부.-사양별-표준-설정-프로파일"/>
    <w:p>
      <w:pPr>
        <w:pStyle w:val="Heading1"/>
      </w:pPr>
      <w:r>
        <w:t xml:space="preserve">제5부. 사양별 표준 설정 프로파일</w:t>
      </w:r>
    </w:p>
    <w:bookmarkEnd w:id="471"/>
    <w:bookmarkStart w:id="481" w:name="core32gb-표준-프로파일"/>
    <w:p>
      <w:pPr>
        <w:pStyle w:val="Heading1"/>
      </w:pPr>
      <w:r>
        <w:t xml:space="preserve">37. 8Core·32GB 표준 프로파일</w:t>
      </w:r>
    </w:p>
    <w:bookmarkStart w:id="472" w:name="적용-대상-1"/>
    <w:p>
      <w:pPr>
        <w:pStyle w:val="Heading2"/>
      </w:pPr>
      <w:r>
        <w:t xml:space="preserve">37.1 적용 대상</w:t>
      </w:r>
    </w:p>
    <w:bookmarkEnd w:id="472"/>
    <w:bookmarkStart w:id="473" w:name="목표-tps"/>
    <w:p>
      <w:pPr>
        <w:pStyle w:val="Heading2"/>
      </w:pPr>
      <w:r>
        <w:t xml:space="preserve">37.2 목표 TPS</w:t>
      </w:r>
    </w:p>
    <w:bookmarkEnd w:id="473"/>
    <w:bookmarkStart w:id="474" w:name="tomcat-설정"/>
    <w:p>
      <w:pPr>
        <w:pStyle w:val="Heading2"/>
      </w:pPr>
      <w:r>
        <w:t xml:space="preserve">37.3 Tomcat 설정</w:t>
      </w:r>
    </w:p>
    <w:bookmarkEnd w:id="474"/>
    <w:bookmarkStart w:id="475" w:name="jvm-설정"/>
    <w:p>
      <w:pPr>
        <w:pStyle w:val="Heading2"/>
      </w:pPr>
      <w:r>
        <w:t xml:space="preserve">37.4 JVM 설정</w:t>
      </w:r>
    </w:p>
    <w:bookmarkEnd w:id="475"/>
    <w:bookmarkStart w:id="476" w:name="hikaricp-설정"/>
    <w:p>
      <w:pPr>
        <w:pStyle w:val="Heading2"/>
      </w:pPr>
      <w:r>
        <w:t xml:space="preserve">37.5 HikariCP 설정</w:t>
      </w:r>
    </w:p>
    <w:bookmarkEnd w:id="476"/>
    <w:bookmarkStart w:id="477" w:name="timeout-설정"/>
    <w:p>
      <w:pPr>
        <w:pStyle w:val="Heading2"/>
      </w:pPr>
      <w:r>
        <w:t xml:space="preserve">37.6 Timeout 설정</w:t>
      </w:r>
    </w:p>
    <w:bookmarkEnd w:id="477"/>
    <w:bookmarkStart w:id="478" w:name="os-설정"/>
    <w:p>
      <w:pPr>
        <w:pStyle w:val="Heading2"/>
      </w:pPr>
      <w:r>
        <w:t xml:space="preserve">37.7 OS 설정</w:t>
      </w:r>
    </w:p>
    <w:bookmarkEnd w:id="478"/>
    <w:bookmarkStart w:id="479" w:name="운영-임계치-1"/>
    <w:p>
      <w:pPr>
        <w:pStyle w:val="Heading2"/>
      </w:pPr>
      <w:r>
        <w:t xml:space="preserve">37.8 운영 임계치</w:t>
      </w:r>
    </w:p>
    <w:bookmarkEnd w:id="479"/>
    <w:bookmarkStart w:id="480" w:name="검증-시나리오"/>
    <w:p>
      <w:pPr>
        <w:pStyle w:val="Heading2"/>
      </w:pPr>
      <w:r>
        <w:t xml:space="preserve">37.9 검증 시나리오</w:t>
      </w:r>
    </w:p>
    <w:p>
      <w:r>
        <w:pict>
          <v:rect style="width:0;height:1.5pt" o:hralign="center" o:hrstd="t" o:hr="t"/>
        </w:pict>
      </w:r>
    </w:p>
    <w:bookmarkEnd w:id="480"/>
    <w:bookmarkEnd w:id="481"/>
    <w:bookmarkStart w:id="491" w:name="core64gb-표준-프로파일"/>
    <w:p>
      <w:pPr>
        <w:pStyle w:val="Heading1"/>
      </w:pPr>
      <w:r>
        <w:t xml:space="preserve">38. 16Core·64GB 표준 프로파일</w:t>
      </w:r>
    </w:p>
    <w:bookmarkStart w:id="482" w:name="적용-대상-2"/>
    <w:p>
      <w:pPr>
        <w:pStyle w:val="Heading2"/>
      </w:pPr>
      <w:r>
        <w:t xml:space="preserve">38.1 적용 대상</w:t>
      </w:r>
    </w:p>
    <w:bookmarkEnd w:id="482"/>
    <w:bookmarkStart w:id="483" w:name="목표-tps-1"/>
    <w:p>
      <w:pPr>
        <w:pStyle w:val="Heading2"/>
      </w:pPr>
      <w:r>
        <w:t xml:space="preserve">38.2 목표 TPS</w:t>
      </w:r>
    </w:p>
    <w:bookmarkEnd w:id="483"/>
    <w:bookmarkStart w:id="484" w:name="tomcat-설정-1"/>
    <w:p>
      <w:pPr>
        <w:pStyle w:val="Heading2"/>
      </w:pPr>
      <w:r>
        <w:t xml:space="preserve">38.3 Tomcat 설정</w:t>
      </w:r>
    </w:p>
    <w:bookmarkEnd w:id="484"/>
    <w:bookmarkStart w:id="485" w:name="jvm-설정-1"/>
    <w:p>
      <w:pPr>
        <w:pStyle w:val="Heading2"/>
      </w:pPr>
      <w:r>
        <w:t xml:space="preserve">38.4 JVM 설정</w:t>
      </w:r>
    </w:p>
    <w:bookmarkEnd w:id="485"/>
    <w:bookmarkStart w:id="486" w:name="hikaricp-설정-1"/>
    <w:p>
      <w:pPr>
        <w:pStyle w:val="Heading2"/>
      </w:pPr>
      <w:r>
        <w:t xml:space="preserve">38.5 HikariCP 설정</w:t>
      </w:r>
    </w:p>
    <w:bookmarkEnd w:id="486"/>
    <w:bookmarkStart w:id="487" w:name="timeout-설정-1"/>
    <w:p>
      <w:pPr>
        <w:pStyle w:val="Heading2"/>
      </w:pPr>
      <w:r>
        <w:t xml:space="preserve">38.6 Timeout 설정</w:t>
      </w:r>
    </w:p>
    <w:bookmarkEnd w:id="487"/>
    <w:bookmarkStart w:id="488" w:name="os-설정-1"/>
    <w:p>
      <w:pPr>
        <w:pStyle w:val="Heading2"/>
      </w:pPr>
      <w:r>
        <w:t xml:space="preserve">38.7 OS 설정</w:t>
      </w:r>
    </w:p>
    <w:bookmarkEnd w:id="488"/>
    <w:bookmarkStart w:id="489" w:name="운영-임계치-2"/>
    <w:p>
      <w:pPr>
        <w:pStyle w:val="Heading2"/>
      </w:pPr>
      <w:r>
        <w:t xml:space="preserve">38.8 운영 임계치</w:t>
      </w:r>
    </w:p>
    <w:bookmarkEnd w:id="489"/>
    <w:bookmarkStart w:id="490" w:name="검증-시나리오-1"/>
    <w:p>
      <w:pPr>
        <w:pStyle w:val="Heading2"/>
      </w:pPr>
      <w:r>
        <w:t xml:space="preserve">38.9 검증 시나리오</w:t>
      </w:r>
    </w:p>
    <w:p>
      <w:r>
        <w:pict>
          <v:rect style="width:0;height:1.5pt" o:hralign="center" o:hrstd="t" o:hr="t"/>
        </w:pict>
      </w:r>
    </w:p>
    <w:bookmarkEnd w:id="490"/>
    <w:bookmarkEnd w:id="491"/>
    <w:bookmarkStart w:id="500" w:name="core128gb-표준-프로파일"/>
    <w:p>
      <w:pPr>
        <w:pStyle w:val="Heading1"/>
      </w:pPr>
      <w:r>
        <w:t xml:space="preserve">39. 16Core·128GB 표준 프로파일</w:t>
      </w:r>
    </w:p>
    <w:bookmarkStart w:id="492" w:name="적용-대상-3"/>
    <w:p>
      <w:pPr>
        <w:pStyle w:val="Heading2"/>
      </w:pPr>
      <w:r>
        <w:t xml:space="preserve">39.1 적용 대상</w:t>
      </w:r>
    </w:p>
    <w:bookmarkEnd w:id="492"/>
    <w:bookmarkStart w:id="493" w:name="core64gb와의-차이"/>
    <w:p>
      <w:pPr>
        <w:pStyle w:val="Heading2"/>
      </w:pPr>
      <w:r>
        <w:t xml:space="preserve">39.2 16Core·64GB와의 차이</w:t>
      </w:r>
    </w:p>
    <w:bookmarkEnd w:id="493"/>
    <w:bookmarkStart w:id="494" w:name="heapcache대량조립-기준"/>
    <w:p>
      <w:pPr>
        <w:pStyle w:val="Heading2"/>
      </w:pPr>
      <w:r>
        <w:t xml:space="preserve">39.3 Heap·Cache·대량조립 기준</w:t>
      </w:r>
    </w:p>
    <w:bookmarkEnd w:id="494"/>
    <w:bookmarkStart w:id="495" w:name="tomcat-설정-2"/>
    <w:p>
      <w:pPr>
        <w:pStyle w:val="Heading2"/>
      </w:pPr>
      <w:r>
        <w:t xml:space="preserve">39.4 Tomcat 설정</w:t>
      </w:r>
    </w:p>
    <w:bookmarkEnd w:id="495"/>
    <w:bookmarkStart w:id="496" w:name="jvm-설정-2"/>
    <w:p>
      <w:pPr>
        <w:pStyle w:val="Heading2"/>
      </w:pPr>
      <w:r>
        <w:t xml:space="preserve">39.5 JVM 설정</w:t>
      </w:r>
    </w:p>
    <w:bookmarkEnd w:id="496"/>
    <w:bookmarkStart w:id="497" w:name="hikaricp-설정-2"/>
    <w:p>
      <w:pPr>
        <w:pStyle w:val="Heading2"/>
      </w:pPr>
      <w:r>
        <w:t xml:space="preserve">39.6 HikariCP 설정</w:t>
      </w:r>
    </w:p>
    <w:bookmarkEnd w:id="497"/>
    <w:bookmarkStart w:id="498" w:name="운영-임계치-3"/>
    <w:p>
      <w:pPr>
        <w:pStyle w:val="Heading2"/>
      </w:pPr>
      <w:r>
        <w:t xml:space="preserve">39.7 운영 임계치</w:t>
      </w:r>
    </w:p>
    <w:bookmarkEnd w:id="498"/>
    <w:bookmarkStart w:id="499" w:name="검증-시나리오-2"/>
    <w:p>
      <w:pPr>
        <w:pStyle w:val="Heading2"/>
      </w:pPr>
      <w:r>
        <w:t xml:space="preserve">39.8 검증 시나리오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10" w:name="core256gb-표준-프로파일"/>
    <w:p>
      <w:pPr>
        <w:pStyle w:val="Heading1"/>
      </w:pPr>
      <w:r>
        <w:t xml:space="preserve">40. 32Core·256GB 표준 프로파일</w:t>
      </w:r>
    </w:p>
    <w:bookmarkStart w:id="501" w:name="적용-대상-4"/>
    <w:p>
      <w:pPr>
        <w:pStyle w:val="Heading2"/>
      </w:pPr>
      <w:r>
        <w:t xml:space="preserve">40.1 적용 대상</w:t>
      </w:r>
    </w:p>
    <w:bookmarkEnd w:id="501"/>
    <w:bookmarkStart w:id="502" w:name="고부하-업무-배치-기준"/>
    <w:p>
      <w:pPr>
        <w:pStyle w:val="Heading2"/>
      </w:pPr>
      <w:r>
        <w:t xml:space="preserve">40.2 고부하 업무 배치 기준</w:t>
      </w:r>
    </w:p>
    <w:bookmarkEnd w:id="502"/>
    <w:bookmarkStart w:id="503" w:name="tomcat-설정-3"/>
    <w:p>
      <w:pPr>
        <w:pStyle w:val="Heading2"/>
      </w:pPr>
      <w:r>
        <w:t xml:space="preserve">40.3 Tomcat 설정</w:t>
      </w:r>
    </w:p>
    <w:bookmarkEnd w:id="503"/>
    <w:bookmarkStart w:id="504" w:name="jvm-설정-3"/>
    <w:p>
      <w:pPr>
        <w:pStyle w:val="Heading2"/>
      </w:pPr>
      <w:r>
        <w:t xml:space="preserve">40.4 JVM 설정</w:t>
      </w:r>
    </w:p>
    <w:bookmarkEnd w:id="504"/>
    <w:bookmarkStart w:id="505" w:name="hikaricp-설정-3"/>
    <w:p>
      <w:pPr>
        <w:pStyle w:val="Heading2"/>
      </w:pPr>
      <w:r>
        <w:t xml:space="preserve">40.5 HikariCP 설정</w:t>
      </w:r>
    </w:p>
    <w:bookmarkEnd w:id="505"/>
    <w:bookmarkStart w:id="506" w:name="thread-경쟁-방지"/>
    <w:p>
      <w:pPr>
        <w:pStyle w:val="Heading2"/>
      </w:pPr>
      <w:r>
        <w:t xml:space="preserve">40.6 Thread 경쟁 방지</w:t>
      </w:r>
    </w:p>
    <w:bookmarkEnd w:id="506"/>
    <w:bookmarkStart w:id="507" w:name="업무별-bulkhead"/>
    <w:p>
      <w:pPr>
        <w:pStyle w:val="Heading2"/>
      </w:pPr>
      <w:r>
        <w:t xml:space="preserve">40.7 업무별 Bulkhead</w:t>
      </w:r>
    </w:p>
    <w:bookmarkEnd w:id="507"/>
    <w:bookmarkStart w:id="508" w:name="운영-임계치-4"/>
    <w:p>
      <w:pPr>
        <w:pStyle w:val="Heading2"/>
      </w:pPr>
      <w:r>
        <w:t xml:space="preserve">40.8 운영 임계치</w:t>
      </w:r>
    </w:p>
    <w:bookmarkEnd w:id="508"/>
    <w:bookmarkStart w:id="509" w:name="검증-시나리오-3"/>
    <w:p>
      <w:pPr>
        <w:pStyle w:val="Heading2"/>
      </w:pPr>
      <w:r>
        <w:t xml:space="preserve">40.9 검증 시나리오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Start w:id="521" w:name="업무-유형별-설정-프로파일"/>
    <w:p>
      <w:pPr>
        <w:pStyle w:val="Heading1"/>
      </w:pPr>
      <w:r>
        <w:t xml:space="preserve">41. 업무 유형별 설정 프로파일</w:t>
      </w:r>
    </w:p>
    <w:bookmarkStart w:id="511" w:name="일반-조회-업무"/>
    <w:p>
      <w:pPr>
        <w:pStyle w:val="Heading2"/>
      </w:pPr>
      <w:r>
        <w:t xml:space="preserve">41.1 일반 조회 업무</w:t>
      </w:r>
    </w:p>
    <w:bookmarkEnd w:id="511"/>
    <w:bookmarkStart w:id="512" w:name="singleview-대량조회"/>
    <w:p>
      <w:pPr>
        <w:pStyle w:val="Heading2"/>
      </w:pPr>
      <w:r>
        <w:t xml:space="preserve">41.2 SingleView 대량조회</w:t>
      </w:r>
    </w:p>
    <w:bookmarkEnd w:id="512"/>
    <w:bookmarkStart w:id="513" w:name="등록변경-업무"/>
    <w:p>
      <w:pPr>
        <w:pStyle w:val="Heading2"/>
      </w:pPr>
      <w:r>
        <w:t xml:space="preserve">41.3 등록·변경 업무</w:t>
      </w:r>
    </w:p>
    <w:bookmarkEnd w:id="513"/>
    <w:bookmarkStart w:id="514" w:name="외부연계-업무"/>
    <w:p>
      <w:pPr>
        <w:pStyle w:val="Heading2"/>
      </w:pPr>
      <w:r>
        <w:t xml:space="preserve">41.4 외부연계 업무</w:t>
      </w:r>
    </w:p>
    <w:bookmarkEnd w:id="514"/>
    <w:bookmarkStart w:id="515" w:name="메시지-발송-업무"/>
    <w:p>
      <w:pPr>
        <w:pStyle w:val="Heading2"/>
      </w:pPr>
      <w:r>
        <w:t xml:space="preserve">41.5 메시지 발송 업무</w:t>
      </w:r>
    </w:p>
    <w:bookmarkEnd w:id="515"/>
    <w:bookmarkStart w:id="516" w:name="파일-처리-업무"/>
    <w:p>
      <w:pPr>
        <w:pStyle w:val="Heading2"/>
      </w:pPr>
      <w:r>
        <w:t xml:space="preserve">41.6 파일 처리 업무</w:t>
      </w:r>
    </w:p>
    <w:bookmarkEnd w:id="516"/>
    <w:bookmarkStart w:id="517" w:name="batch-업무"/>
    <w:p>
      <w:pPr>
        <w:pStyle w:val="Heading2"/>
      </w:pPr>
      <w:r>
        <w:t xml:space="preserve">41.7 Batch 업무</w:t>
      </w:r>
    </w:p>
    <w:bookmarkEnd w:id="517"/>
    <w:bookmarkStart w:id="518" w:name="om-관리-업무"/>
    <w:p>
      <w:pPr>
        <w:pStyle w:val="Heading2"/>
      </w:pPr>
      <w:r>
        <w:t xml:space="preserve">41.8 OM 관리 업무</w:t>
      </w:r>
    </w:p>
    <w:bookmarkEnd w:id="518"/>
    <w:bookmarkStart w:id="519" w:name="jwt-인증-업무"/>
    <w:p>
      <w:pPr>
        <w:pStyle w:val="Heading2"/>
      </w:pPr>
      <w:r>
        <w:t xml:space="preserve">41.9 JWT 인증 업무</w:t>
      </w:r>
    </w:p>
    <w:bookmarkEnd w:id="519"/>
    <w:bookmarkStart w:id="520" w:name="gateway-업무"/>
    <w:p>
      <w:pPr>
        <w:pStyle w:val="Heading2"/>
      </w:pPr>
      <w:r>
        <w:t xml:space="preserve">41.10 Gateway 업무</w:t>
      </w:r>
    </w:p>
    <w:p>
      <w:r>
        <w:pict>
          <v:rect style="width:0;height:1.5pt" o:hralign="center" o:hrstd="t" o:hr="t"/>
        </w:pict>
      </w:r>
    </w:p>
    <w:bookmarkEnd w:id="520"/>
    <w:bookmarkEnd w:id="521"/>
    <w:bookmarkStart w:id="522" w:name="제6부.-설정값-적용과-책임-경계"/>
    <w:p>
      <w:pPr>
        <w:pStyle w:val="Heading1"/>
      </w:pPr>
      <w:r>
        <w:t xml:space="preserve">제6부. 설정값 적용과 책임 경계</w:t>
      </w:r>
    </w:p>
    <w:bookmarkEnd w:id="522"/>
    <w:bookmarkStart w:id="530" w:name="목표-아키텍처"/>
    <w:p>
      <w:pPr>
        <w:pStyle w:val="Heading1"/>
      </w:pPr>
      <w:r>
        <w:t xml:space="preserve">42. 목표 아키텍처</w:t>
      </w:r>
    </w:p>
    <w:bookmarkStart w:id="523" w:name="전체-물리-구성"/>
    <w:p>
      <w:pPr>
        <w:pStyle w:val="Heading2"/>
      </w:pPr>
      <w:r>
        <w:t xml:space="preserve">42.1 전체 물리 구성</w:t>
      </w:r>
    </w:p>
    <w:bookmarkEnd w:id="523"/>
    <w:bookmarkStart w:id="524" w:name="센터별-구성"/>
    <w:p>
      <w:pPr>
        <w:pStyle w:val="Heading2"/>
      </w:pPr>
      <w:r>
        <w:t xml:space="preserve">42.2 센터별 구성</w:t>
      </w:r>
    </w:p>
    <w:bookmarkEnd w:id="524"/>
    <w:bookmarkStart w:id="525" w:name="vmtomcatwar-배치"/>
    <w:p>
      <w:pPr>
        <w:pStyle w:val="Heading2"/>
      </w:pPr>
      <w:r>
        <w:t xml:space="preserve">42.3 VM·Tomcat·WAR 배치</w:t>
      </w:r>
    </w:p>
    <w:bookmarkEnd w:id="525"/>
    <w:bookmarkStart w:id="526" w:name="업무그룹-구성"/>
    <w:p>
      <w:pPr>
        <w:pStyle w:val="Heading2"/>
      </w:pPr>
      <w:r>
        <w:t xml:space="preserve">42.4 업무그룹 구성</w:t>
      </w:r>
    </w:p>
    <w:bookmarkEnd w:id="526"/>
    <w:bookmarkStart w:id="527" w:name="db-pool-구성"/>
    <w:p>
      <w:pPr>
        <w:pStyle w:val="Heading2"/>
      </w:pPr>
      <w:r>
        <w:t xml:space="preserve">42.5 DB Pool 구성</w:t>
      </w:r>
    </w:p>
    <w:bookmarkEnd w:id="527"/>
    <w:bookmarkStart w:id="528" w:name="gatewayomjwtbatch-분리"/>
    <w:p>
      <w:pPr>
        <w:pStyle w:val="Heading2"/>
      </w:pPr>
      <w:r>
        <w:t xml:space="preserve">42.6 Gateway·OM·JWT·Batch 분리</w:t>
      </w:r>
    </w:p>
    <w:bookmarkEnd w:id="528"/>
    <w:bookmarkStart w:id="529" w:name="정상피크장애-시-자원-흐름"/>
    <w:p>
      <w:pPr>
        <w:pStyle w:val="Heading2"/>
      </w:pPr>
      <w:r>
        <w:t xml:space="preserve">42.7 정상·피크·장애 시 자원 흐름</w:t>
      </w:r>
    </w:p>
    <w:p>
      <w:r>
        <w:pict>
          <v:rect style="width:0;height:1.5pt" o:hralign="center" o:hrstd="t" o:hr="t"/>
        </w:pict>
      </w:r>
    </w:p>
    <w:bookmarkEnd w:id="529"/>
    <w:bookmarkEnd w:id="530"/>
    <w:bookmarkStart w:id="541" w:name="설정-파일-및-배포-구조"/>
    <w:p>
      <w:pPr>
        <w:pStyle w:val="Heading1"/>
      </w:pPr>
      <w:r>
        <w:t xml:space="preserve">43. 설정 파일 및 배포 구조</w:t>
      </w:r>
    </w:p>
    <w:bookmarkStart w:id="531" w:name="설정-파일-계층"/>
    <w:p>
      <w:pPr>
        <w:pStyle w:val="Heading2"/>
      </w:pPr>
      <w:r>
        <w:t xml:space="preserve">43.1 설정 파일 계층</w:t>
      </w:r>
    </w:p>
    <w:bookmarkEnd w:id="531"/>
    <w:bookmarkStart w:id="532" w:name="공통-설정"/>
    <w:p>
      <w:pPr>
        <w:pStyle w:val="Heading2"/>
      </w:pPr>
      <w:r>
        <w:t xml:space="preserve">43.2 공통 설정</w:t>
      </w:r>
    </w:p>
    <w:bookmarkEnd w:id="532"/>
    <w:bookmarkStart w:id="533" w:name="환경별-설정"/>
    <w:p>
      <w:pPr>
        <w:pStyle w:val="Heading2"/>
      </w:pPr>
      <w:r>
        <w:t xml:space="preserve">43.3 환경별 설정</w:t>
      </w:r>
    </w:p>
    <w:bookmarkEnd w:id="533"/>
    <w:bookmarkStart w:id="534" w:name="업무별-설정"/>
    <w:p>
      <w:pPr>
        <w:pStyle w:val="Heading2"/>
      </w:pPr>
      <w:r>
        <w:t xml:space="preserve">43.4 업무별 설정</w:t>
      </w:r>
    </w:p>
    <w:bookmarkEnd w:id="534"/>
    <w:bookmarkStart w:id="535" w:name="민감정보-설정"/>
    <w:p>
      <w:pPr>
        <w:pStyle w:val="Heading2"/>
      </w:pPr>
      <w:r>
        <w:t xml:space="preserve">43.5 민감정보 설정</w:t>
      </w:r>
    </w:p>
    <w:bookmarkEnd w:id="535"/>
    <w:bookmarkStart w:id="536" w:name="환경변수"/>
    <w:p>
      <w:pPr>
        <w:pStyle w:val="Heading2"/>
      </w:pPr>
      <w:r>
        <w:t xml:space="preserve">43.6 환경변수</w:t>
      </w:r>
    </w:p>
    <w:bookmarkEnd w:id="536"/>
    <w:bookmarkStart w:id="537" w:name="config-server-사용-기준"/>
    <w:p>
      <w:pPr>
        <w:pStyle w:val="Heading2"/>
      </w:pPr>
      <w:r>
        <w:t xml:space="preserve">43.7 Config Server 사용 기준</w:t>
      </w:r>
    </w:p>
    <w:bookmarkEnd w:id="537"/>
    <w:bookmarkStart w:id="538" w:name="배포-패키지와-설정-분리"/>
    <w:p>
      <w:pPr>
        <w:pStyle w:val="Heading2"/>
      </w:pPr>
      <w:r>
        <w:t xml:space="preserve">43.8 배포 패키지와 설정 분리</w:t>
      </w:r>
    </w:p>
    <w:bookmarkEnd w:id="538"/>
    <w:bookmarkStart w:id="539" w:name="설정-변경-배포절차"/>
    <w:p>
      <w:pPr>
        <w:pStyle w:val="Heading2"/>
      </w:pPr>
      <w:r>
        <w:t xml:space="preserve">43.9 설정 변경 배포절차</w:t>
      </w:r>
    </w:p>
    <w:bookmarkEnd w:id="539"/>
    <w:bookmarkStart w:id="540" w:name="설정-rollback"/>
    <w:p>
      <w:pPr>
        <w:pStyle w:val="Heading2"/>
      </w:pPr>
      <w:r>
        <w:t xml:space="preserve">43.10 설정 Rollback</w:t>
      </w:r>
    </w:p>
    <w:p>
      <w:r>
        <w:pict>
          <v:rect style="width:0;height:1.5pt" o:hralign="center" o:hrstd="t" o:hr="t"/>
        </w:pict>
      </w:r>
    </w:p>
    <w:bookmarkEnd w:id="540"/>
    <w:bookmarkEnd w:id="541"/>
    <w:bookmarkStart w:id="554" w:name="책임-경계와-raci"/>
    <w:p>
      <w:pPr>
        <w:pStyle w:val="Heading1"/>
      </w:pPr>
      <w:r>
        <w:t xml:space="preserve">44. 책임 경계와 RACI</w:t>
      </w:r>
    </w:p>
    <w:bookmarkStart w:id="542" w:name="아키텍처팀"/>
    <w:p>
      <w:pPr>
        <w:pStyle w:val="Heading2"/>
      </w:pPr>
      <w:r>
        <w:t xml:space="preserve">44.1 아키텍처팀</w:t>
      </w:r>
    </w:p>
    <w:bookmarkEnd w:id="542"/>
    <w:bookmarkStart w:id="543" w:name="인프라팀"/>
    <w:p>
      <w:pPr>
        <w:pStyle w:val="Heading2"/>
      </w:pPr>
      <w:r>
        <w:t xml:space="preserve">44.2 인프라팀</w:t>
      </w:r>
    </w:p>
    <w:bookmarkEnd w:id="543"/>
    <w:bookmarkStart w:id="544" w:name="미들웨어팀"/>
    <w:p>
      <w:pPr>
        <w:pStyle w:val="Heading2"/>
      </w:pPr>
      <w:r>
        <w:t xml:space="preserve">44.3 미들웨어팀</w:t>
      </w:r>
    </w:p>
    <w:bookmarkEnd w:id="544"/>
    <w:bookmarkStart w:id="545" w:name="프레임워크팀"/>
    <w:p>
      <w:pPr>
        <w:pStyle w:val="Heading2"/>
      </w:pPr>
      <w:r>
        <w:t xml:space="preserve">44.4 프레임워크팀</w:t>
      </w:r>
    </w:p>
    <w:bookmarkEnd w:id="545"/>
    <w:bookmarkStart w:id="546" w:name="업무개발팀"/>
    <w:p>
      <w:pPr>
        <w:pStyle w:val="Heading2"/>
      </w:pPr>
      <w:r>
        <w:t xml:space="preserve">44.5 업무개발팀</w:t>
      </w:r>
    </w:p>
    <w:bookmarkEnd w:id="546"/>
    <w:bookmarkStart w:id="547" w:name="dba"/>
    <w:p>
      <w:pPr>
        <w:pStyle w:val="Heading2"/>
      </w:pPr>
      <w:r>
        <w:t xml:space="preserve">44.6 DBA</w:t>
      </w:r>
    </w:p>
    <w:bookmarkEnd w:id="547"/>
    <w:bookmarkStart w:id="548" w:name="데이터플랫폼팀"/>
    <w:p>
      <w:pPr>
        <w:pStyle w:val="Heading2"/>
      </w:pPr>
      <w:r>
        <w:t xml:space="preserve">44.7 데이터플랫폼팀</w:t>
      </w:r>
    </w:p>
    <w:bookmarkEnd w:id="548"/>
    <w:bookmarkStart w:id="549" w:name="보안팀"/>
    <w:p>
      <w:pPr>
        <w:pStyle w:val="Heading2"/>
      </w:pPr>
      <w:r>
        <w:t xml:space="preserve">44.8 보안팀</w:t>
      </w:r>
    </w:p>
    <w:bookmarkEnd w:id="549"/>
    <w:bookmarkStart w:id="550" w:name="운영팀"/>
    <w:p>
      <w:pPr>
        <w:pStyle w:val="Heading2"/>
      </w:pPr>
      <w:r>
        <w:t xml:space="preserve">44.9 운영팀</w:t>
      </w:r>
    </w:p>
    <w:bookmarkEnd w:id="550"/>
    <w:bookmarkStart w:id="551" w:name="성능시험팀"/>
    <w:p>
      <w:pPr>
        <w:pStyle w:val="Heading2"/>
      </w:pPr>
      <w:r>
        <w:t xml:space="preserve">44.10 성능시험팀</w:t>
      </w:r>
    </w:p>
    <w:bookmarkEnd w:id="551"/>
    <w:bookmarkStart w:id="552" w:name="pmo품질팀"/>
    <w:p>
      <w:pPr>
        <w:pStyle w:val="Heading2"/>
      </w:pPr>
      <w:r>
        <w:t xml:space="preserve">44.11 PMO·품질팀</w:t>
      </w:r>
    </w:p>
    <w:bookmarkEnd w:id="552"/>
    <w:bookmarkStart w:id="553" w:name="설정-승인-raci"/>
    <w:p>
      <w:pPr>
        <w:pStyle w:val="Heading2"/>
      </w:pPr>
      <w:r>
        <w:t xml:space="preserve">44.12 설정 승인 RACI</w:t>
      </w:r>
    </w:p>
    <w:p>
      <w:r>
        <w:pict>
          <v:rect style="width:0;height:1.5pt" o:hralign="center" o:hrstd="t" o:hr="t"/>
        </w:pict>
      </w:r>
    </w:p>
    <w:bookmarkEnd w:id="553"/>
    <w:bookmarkEnd w:id="554"/>
    <w:bookmarkStart w:id="564" w:name="정상-적용-예시"/>
    <w:p>
      <w:pPr>
        <w:pStyle w:val="Heading1"/>
      </w:pPr>
      <w:r>
        <w:t xml:space="preserve">45. 정상 적용 예시</w:t>
      </w:r>
    </w:p>
    <w:bookmarkStart w:id="555" w:name="사용자-수에서-tps-산정"/>
    <w:p>
      <w:pPr>
        <w:pStyle w:val="Heading2"/>
      </w:pPr>
      <w:r>
        <w:t xml:space="preserve">45.1 사용자 수에서 TPS 산정</w:t>
      </w:r>
    </w:p>
    <w:bookmarkEnd w:id="555"/>
    <w:bookmarkStart w:id="556" w:name="tps에서-vm-대수-산정"/>
    <w:p>
      <w:pPr>
        <w:pStyle w:val="Heading2"/>
      </w:pPr>
      <w:r>
        <w:t xml:space="preserve">45.2 TPS에서 VM 대수 산정</w:t>
      </w:r>
    </w:p>
    <w:bookmarkEnd w:id="556"/>
    <w:bookmarkStart w:id="557" w:name="tps에서-thread-산정"/>
    <w:p>
      <w:pPr>
        <w:pStyle w:val="Heading2"/>
      </w:pPr>
      <w:r>
        <w:t xml:space="preserve">45.3 TPS에서 Thread 산정</w:t>
      </w:r>
    </w:p>
    <w:bookmarkEnd w:id="557"/>
    <w:bookmarkStart w:id="558" w:name="db-점유시간에서-pool-산정"/>
    <w:p>
      <w:pPr>
        <w:pStyle w:val="Heading2"/>
      </w:pPr>
      <w:r>
        <w:t xml:space="preserve">45.4 DB 점유시간에서 Pool 산정</w:t>
      </w:r>
    </w:p>
    <w:bookmarkEnd w:id="558"/>
    <w:bookmarkStart w:id="559" w:name="vm-memory에서-heap-산정"/>
    <w:p>
      <w:pPr>
        <w:pStyle w:val="Heading2"/>
      </w:pPr>
      <w:r>
        <w:t xml:space="preserve">45.5 VM Memory에서 Heap 산정</w:t>
      </w:r>
    </w:p>
    <w:bookmarkEnd w:id="559"/>
    <w:bookmarkStart w:id="560" w:name="timeout-계층-설정"/>
    <w:p>
      <w:pPr>
        <w:pStyle w:val="Heading2"/>
      </w:pPr>
      <w:r>
        <w:t xml:space="preserve">45.6 Timeout 계층 설정</w:t>
      </w:r>
    </w:p>
    <w:bookmarkEnd w:id="560"/>
    <w:bookmarkStart w:id="561" w:name="센터-장애-대수-산정"/>
    <w:p>
      <w:pPr>
        <w:pStyle w:val="Heading2"/>
      </w:pPr>
      <w:r>
        <w:t xml:space="preserve">45.7 센터 장애 대수 산정</w:t>
      </w:r>
    </w:p>
    <w:bookmarkEnd w:id="561"/>
    <w:bookmarkStart w:id="562" w:name="업무별-설정-차등화"/>
    <w:p>
      <w:pPr>
        <w:pStyle w:val="Heading2"/>
      </w:pPr>
      <w:r>
        <w:t xml:space="preserve">45.8 업무별 설정 차등화</w:t>
      </w:r>
    </w:p>
    <w:bookmarkEnd w:id="562"/>
    <w:bookmarkStart w:id="563" w:name="성능시험-후-보정"/>
    <w:p>
      <w:pPr>
        <w:pStyle w:val="Heading2"/>
      </w:pPr>
      <w:r>
        <w:t xml:space="preserve">45.9 성능시험 후 보정</w:t>
      </w:r>
    </w:p>
    <w:p>
      <w:r>
        <w:pict>
          <v:rect style="width:0;height:1.5pt" o:hralign="center" o:hrstd="t" o:hr="t"/>
        </w:pict>
      </w:r>
    </w:p>
    <w:bookmarkEnd w:id="563"/>
    <w:bookmarkEnd w:id="564"/>
    <w:bookmarkStart w:id="577" w:name="금지-예시"/>
    <w:p>
      <w:pPr>
        <w:pStyle w:val="Heading1"/>
      </w:pPr>
      <w:r>
        <w:t xml:space="preserve">46. 금지 예시</w:t>
      </w:r>
    </w:p>
    <w:bookmarkStart w:id="565" w:name="사용자-수를-tps로-직접-적용"/>
    <w:p>
      <w:pPr>
        <w:pStyle w:val="Heading2"/>
      </w:pPr>
      <w:r>
        <w:t xml:space="preserve">46.1 사용자 수를 TPS로 직접 적용</w:t>
      </w:r>
    </w:p>
    <w:bookmarkEnd w:id="565"/>
    <w:bookmarkStart w:id="566" w:name="세션-수를-thread-수로-적용"/>
    <w:p>
      <w:pPr>
        <w:pStyle w:val="Heading2"/>
      </w:pPr>
      <w:r>
        <w:t xml:space="preserve">46.2 세션 수를 Thread 수로 적용</w:t>
      </w:r>
    </w:p>
    <w:bookmarkEnd w:id="566"/>
    <w:bookmarkStart w:id="567" w:name="maxthreads와-db-pool을-동일하게-설정"/>
    <w:p>
      <w:pPr>
        <w:pStyle w:val="Heading2"/>
      </w:pPr>
      <w:r>
        <w:t xml:space="preserve">46.3</w:t>
      </w:r>
      <w:r>
        <w:t xml:space="preserve"> </w:t>
      </w:r>
      <w:r>
        <w:rPr>
          <w:rStyle w:val="VerbatimChar"/>
        </w:rPr>
        <w:t xml:space="preserve">maxThreads</w:t>
      </w:r>
      <w:r>
        <w:t xml:space="preserve">와 DB Pool을 동일하게 설정</w:t>
      </w:r>
    </w:p>
    <w:bookmarkEnd w:id="567"/>
    <w:bookmarkStart w:id="568" w:name="모든-war에-같은-pool-크기-적용"/>
    <w:p>
      <w:pPr>
        <w:pStyle w:val="Heading2"/>
      </w:pPr>
      <w:r>
        <w:t xml:space="preserve">46.4 모든 WAR에 같은 Pool 크기 적용</w:t>
      </w:r>
    </w:p>
    <w:bookmarkEnd w:id="568"/>
    <w:bookmarkStart w:id="569" w:name="물리-메모리의-50를-무조건-heap으로-설정"/>
    <w:p>
      <w:pPr>
        <w:pStyle w:val="Heading2"/>
      </w:pPr>
      <w:r>
        <w:t xml:space="preserve">46.5 물리 메모리의 50%를 무조건 Heap으로 설정</w:t>
      </w:r>
    </w:p>
    <w:bookmarkEnd w:id="569"/>
    <w:bookmarkStart w:id="570" w:name="cpu-core-수만으로-tps-확정"/>
    <w:p>
      <w:pPr>
        <w:pStyle w:val="Heading2"/>
      </w:pPr>
      <w:r>
        <w:t xml:space="preserve">46.6 CPU Core 수만으로 TPS 확정</w:t>
      </w:r>
    </w:p>
    <w:bookmarkEnd w:id="570"/>
    <w:bookmarkStart w:id="571" w:name="성능시험-없이-벤치마크-수치-확정"/>
    <w:p>
      <w:pPr>
        <w:pStyle w:val="Heading2"/>
      </w:pPr>
      <w:r>
        <w:t xml:space="preserve">46.7 성능시험 없이 벤치마크 수치 확정</w:t>
      </w:r>
    </w:p>
    <w:bookmarkEnd w:id="571"/>
    <w:bookmarkStart w:id="572" w:name="모든-timeout을-같은-값으로-설정"/>
    <w:p>
      <w:pPr>
        <w:pStyle w:val="Heading2"/>
      </w:pPr>
      <w:r>
        <w:t xml:space="preserve">46.8 모든 Timeout을 같은 값으로 설정</w:t>
      </w:r>
    </w:p>
    <w:bookmarkEnd w:id="572"/>
    <w:bookmarkStart w:id="573" w:name="retry를-무제한-적용"/>
    <w:p>
      <w:pPr>
        <w:pStyle w:val="Heading2"/>
      </w:pPr>
      <w:r>
        <w:t xml:space="preserve">46.9 Retry를 무제한 적용</w:t>
      </w:r>
    </w:p>
    <w:bookmarkEnd w:id="573"/>
    <w:bookmarkStart w:id="574" w:name="dr을-정상-5050-기준으로만-산정"/>
    <w:p>
      <w:pPr>
        <w:pStyle w:val="Heading2"/>
      </w:pPr>
      <w:r>
        <w:t xml:space="preserve">46.10 DR을 정상 50:50 기준으로만 산정</w:t>
      </w:r>
    </w:p>
    <w:bookmarkEnd w:id="574"/>
    <w:bookmarkStart w:id="575" w:name="공통-tomcat에서-업무별-heap을-별도라고-판단"/>
    <w:p>
      <w:pPr>
        <w:pStyle w:val="Heading2"/>
      </w:pPr>
      <w:r>
        <w:t xml:space="preserve">46.11 공통 Tomcat에서 업무별 Heap을 별도라고 판단</w:t>
      </w:r>
    </w:p>
    <w:bookmarkEnd w:id="575"/>
    <w:bookmarkStart w:id="576" w:name="설정-변경-후-검증-없이-운영-반영"/>
    <w:p>
      <w:pPr>
        <w:pStyle w:val="Heading2"/>
      </w:pPr>
      <w:r>
        <w:t xml:space="preserve">46.12 설정 변경 후 검증 없이 운영 반영</w:t>
      </w:r>
    </w:p>
    <w:p>
      <w:r>
        <w:pict>
          <v:rect style="width:0;height:1.5pt" o:hralign="center" o:hrstd="t" o:hr="t"/>
        </w:pict>
      </w:r>
    </w:p>
    <w:bookmarkEnd w:id="576"/>
    <w:bookmarkEnd w:id="577"/>
    <w:bookmarkStart w:id="578" w:name="제7부.-성능검증과-운영-전환"/>
    <w:p>
      <w:pPr>
        <w:pStyle w:val="Heading1"/>
      </w:pPr>
      <w:r>
        <w:t xml:space="preserve">제7부. 성능검증과 운영 전환</w:t>
      </w:r>
    </w:p>
    <w:bookmarkEnd w:id="578"/>
    <w:bookmarkStart w:id="594" w:name="성능시험-계획"/>
    <w:p>
      <w:pPr>
        <w:pStyle w:val="Heading1"/>
      </w:pPr>
      <w:r>
        <w:t xml:space="preserve">47. 성능시험 계획</w:t>
      </w:r>
    </w:p>
    <w:bookmarkStart w:id="579" w:name="시험-대상"/>
    <w:p>
      <w:pPr>
        <w:pStyle w:val="Heading2"/>
      </w:pPr>
      <w:r>
        <w:t xml:space="preserve">47.1 시험 대상</w:t>
      </w:r>
    </w:p>
    <w:bookmarkEnd w:id="579"/>
    <w:bookmarkStart w:id="580" w:name="시험-환경"/>
    <w:p>
      <w:pPr>
        <w:pStyle w:val="Heading2"/>
      </w:pPr>
      <w:r>
        <w:t xml:space="preserve">47.2 시험 환경</w:t>
      </w:r>
    </w:p>
    <w:bookmarkEnd w:id="580"/>
    <w:bookmarkStart w:id="581" w:name="업무-모델"/>
    <w:p>
      <w:pPr>
        <w:pStyle w:val="Heading2"/>
      </w:pPr>
      <w:r>
        <w:t xml:space="preserve">47.3 업무 모델</w:t>
      </w:r>
    </w:p>
    <w:bookmarkEnd w:id="581"/>
    <w:bookmarkStart w:id="582" w:name="정상-부하-시험"/>
    <w:p>
      <w:pPr>
        <w:pStyle w:val="Heading2"/>
      </w:pPr>
      <w:r>
        <w:t xml:space="preserve">47.4 정상 부하 시험</w:t>
      </w:r>
    </w:p>
    <w:bookmarkEnd w:id="582"/>
    <w:bookmarkStart w:id="583" w:name="피크-부하-시험"/>
    <w:p>
      <w:pPr>
        <w:pStyle w:val="Heading2"/>
      </w:pPr>
      <w:r>
        <w:t xml:space="preserve">47.5 피크 부하 시험</w:t>
      </w:r>
    </w:p>
    <w:bookmarkEnd w:id="583"/>
    <w:bookmarkStart w:id="584" w:name="스트레스-시험"/>
    <w:p>
      <w:pPr>
        <w:pStyle w:val="Heading2"/>
      </w:pPr>
      <w:r>
        <w:t xml:space="preserve">47.6 스트레스 시험</w:t>
      </w:r>
    </w:p>
    <w:bookmarkEnd w:id="584"/>
    <w:bookmarkStart w:id="585" w:name="spike-시험"/>
    <w:p>
      <w:pPr>
        <w:pStyle w:val="Heading2"/>
      </w:pPr>
      <w:r>
        <w:t xml:space="preserve">47.7 Spike 시험</w:t>
      </w:r>
    </w:p>
    <w:bookmarkEnd w:id="585"/>
    <w:bookmarkStart w:id="586" w:name="soak-시험"/>
    <w:p>
      <w:pPr>
        <w:pStyle w:val="Heading2"/>
      </w:pPr>
      <w:r>
        <w:t xml:space="preserve">47.8 Soak 시험</w:t>
      </w:r>
    </w:p>
    <w:bookmarkEnd w:id="586"/>
    <w:bookmarkStart w:id="587" w:name="센터-장애-시험"/>
    <w:p>
      <w:pPr>
        <w:pStyle w:val="Heading2"/>
      </w:pPr>
      <w:r>
        <w:t xml:space="preserve">47.9 센터 장애 시험</w:t>
      </w:r>
    </w:p>
    <w:bookmarkEnd w:id="587"/>
    <w:bookmarkStart w:id="588" w:name="ap-장애-시험"/>
    <w:p>
      <w:pPr>
        <w:pStyle w:val="Heading2"/>
      </w:pPr>
      <w:r>
        <w:t xml:space="preserve">47.10 AP 장애 시험</w:t>
      </w:r>
    </w:p>
    <w:bookmarkEnd w:id="588"/>
    <w:bookmarkStart w:id="589" w:name="db-pool-고갈-시험"/>
    <w:p>
      <w:pPr>
        <w:pStyle w:val="Heading2"/>
      </w:pPr>
      <w:r>
        <w:t xml:space="preserve">47.11 DB Pool 고갈 시험</w:t>
      </w:r>
    </w:p>
    <w:bookmarkEnd w:id="589"/>
    <w:bookmarkStart w:id="590" w:name="slow-sql-시험"/>
    <w:p>
      <w:pPr>
        <w:pStyle w:val="Heading2"/>
      </w:pPr>
      <w:r>
        <w:t xml:space="preserve">47.12 Slow SQL 시험</w:t>
      </w:r>
    </w:p>
    <w:bookmarkEnd w:id="590"/>
    <w:bookmarkStart w:id="591" w:name="외부연계-지연-시험"/>
    <w:p>
      <w:pPr>
        <w:pStyle w:val="Heading2"/>
      </w:pPr>
      <w:r>
        <w:t xml:space="preserve">47.13 외부연계 지연 시험</w:t>
      </w:r>
    </w:p>
    <w:bookmarkEnd w:id="591"/>
    <w:bookmarkStart w:id="592" w:name="gc메모리-누수-시험"/>
    <w:p>
      <w:pPr>
        <w:pStyle w:val="Heading2"/>
      </w:pPr>
      <w:r>
        <w:t xml:space="preserve">47.14 GC·메모리 누수 시험</w:t>
      </w:r>
    </w:p>
    <w:bookmarkEnd w:id="592"/>
    <w:bookmarkStart w:id="593" w:name="batch온라인-경합-시험"/>
    <w:p>
      <w:pPr>
        <w:pStyle w:val="Heading2"/>
      </w:pPr>
      <w:r>
        <w:t xml:space="preserve">47.15 Batch·온라인 경합 시험</w:t>
      </w:r>
    </w:p>
    <w:p>
      <w:r>
        <w:pict>
          <v:rect style="width:0;height:1.5pt" o:hralign="center" o:hrstd="t" o:hr="t"/>
        </w:pict>
      </w:r>
    </w:p>
    <w:bookmarkEnd w:id="593"/>
    <w:bookmarkEnd w:id="594"/>
    <w:bookmarkStart w:id="606" w:name="설정값-검증-기준"/>
    <w:p>
      <w:pPr>
        <w:pStyle w:val="Heading1"/>
      </w:pPr>
      <w:r>
        <w:t xml:space="preserve">48. 설정값 검증 기준</w:t>
      </w:r>
    </w:p>
    <w:bookmarkStart w:id="595" w:name="cpu-검증"/>
    <w:p>
      <w:pPr>
        <w:pStyle w:val="Heading2"/>
      </w:pPr>
      <w:r>
        <w:t xml:space="preserve">48.1 CPU 검증</w:t>
      </w:r>
    </w:p>
    <w:bookmarkEnd w:id="595"/>
    <w:bookmarkStart w:id="596" w:name="heapgc-검증"/>
    <w:p>
      <w:pPr>
        <w:pStyle w:val="Heading2"/>
      </w:pPr>
      <w:r>
        <w:t xml:space="preserve">48.2 Heap·GC 검증</w:t>
      </w:r>
    </w:p>
    <w:bookmarkEnd w:id="596"/>
    <w:bookmarkStart w:id="597" w:name="busy-thread-검증"/>
    <w:p>
      <w:pPr>
        <w:pStyle w:val="Heading2"/>
      </w:pPr>
      <w:r>
        <w:t xml:space="preserve">48.3 Busy Thread 검증</w:t>
      </w:r>
    </w:p>
    <w:bookmarkEnd w:id="597"/>
    <w:bookmarkStart w:id="598" w:name="db-pool-검증"/>
    <w:p>
      <w:pPr>
        <w:pStyle w:val="Heading2"/>
      </w:pPr>
      <w:r>
        <w:t xml:space="preserve">48.4 DB Pool 검증</w:t>
      </w:r>
    </w:p>
    <w:bookmarkEnd w:id="598"/>
    <w:bookmarkStart w:id="599" w:name="tps응답시간-검증"/>
    <w:p>
      <w:pPr>
        <w:pStyle w:val="Heading2"/>
      </w:pPr>
      <w:r>
        <w:t xml:space="preserve">48.5 TPS·응답시간 검증</w:t>
      </w:r>
    </w:p>
    <w:bookmarkEnd w:id="599"/>
    <w:bookmarkStart w:id="600" w:name="오류율-검증"/>
    <w:p>
      <w:pPr>
        <w:pStyle w:val="Heading2"/>
      </w:pPr>
      <w:r>
        <w:t xml:space="preserve">48.6 오류율 검증</w:t>
      </w:r>
    </w:p>
    <w:bookmarkEnd w:id="600"/>
    <w:bookmarkStart w:id="601" w:name="timeout-검증"/>
    <w:p>
      <w:pPr>
        <w:pStyle w:val="Heading2"/>
      </w:pPr>
      <w:r>
        <w:t xml:space="preserve">48.7 Timeout 검증</w:t>
      </w:r>
    </w:p>
    <w:bookmarkEnd w:id="601"/>
    <w:bookmarkStart w:id="602" w:name="connection-검증"/>
    <w:p>
      <w:pPr>
        <w:pStyle w:val="Heading2"/>
      </w:pPr>
      <w:r>
        <w:t xml:space="preserve">48.8 Connection 검증</w:t>
      </w:r>
    </w:p>
    <w:bookmarkEnd w:id="602"/>
    <w:bookmarkStart w:id="603" w:name="세션-검증"/>
    <w:p>
      <w:pPr>
        <w:pStyle w:val="Heading2"/>
      </w:pPr>
      <w:r>
        <w:t xml:space="preserve">48.9 세션 검증</w:t>
      </w:r>
    </w:p>
    <w:bookmarkEnd w:id="603"/>
    <w:bookmarkStart w:id="604" w:name="scale-out-효과-검증"/>
    <w:p>
      <w:pPr>
        <w:pStyle w:val="Heading2"/>
      </w:pPr>
      <w:r>
        <w:t xml:space="preserve">48.10 Scale-out 효과 검증</w:t>
      </w:r>
    </w:p>
    <w:bookmarkEnd w:id="604"/>
    <w:bookmarkStart w:id="605" w:name="장애복구-검증"/>
    <w:p>
      <w:pPr>
        <w:pStyle w:val="Heading2"/>
      </w:pPr>
      <w:r>
        <w:t xml:space="preserve">48.11 장애복구 검증</w:t>
      </w:r>
    </w:p>
    <w:p>
      <w:r>
        <w:pict>
          <v:rect style="width:0;height:1.5pt" o:hralign="center" o:hrstd="t" o:hr="t"/>
        </w:pict>
      </w:r>
    </w:p>
    <w:bookmarkEnd w:id="605"/>
    <w:bookmarkEnd w:id="606"/>
    <w:bookmarkStart w:id="619" w:name="운영-임계치와-모니터링"/>
    <w:p>
      <w:pPr>
        <w:pStyle w:val="Heading1"/>
      </w:pPr>
      <w:r>
        <w:t xml:space="preserve">49. 운영 임계치와 모니터링</w:t>
      </w:r>
    </w:p>
    <w:bookmarkStart w:id="607" w:name="cpu-임계치"/>
    <w:p>
      <w:pPr>
        <w:pStyle w:val="Heading2"/>
      </w:pPr>
      <w:r>
        <w:t xml:space="preserve">49.1 CPU 임계치</w:t>
      </w:r>
    </w:p>
    <w:bookmarkEnd w:id="607"/>
    <w:bookmarkStart w:id="608" w:name="heap-임계치"/>
    <w:p>
      <w:pPr>
        <w:pStyle w:val="Heading2"/>
      </w:pPr>
      <w:r>
        <w:t xml:space="preserve">49.2 Heap 임계치</w:t>
      </w:r>
    </w:p>
    <w:bookmarkEnd w:id="608"/>
    <w:bookmarkStart w:id="609" w:name="gc-임계치"/>
    <w:p>
      <w:pPr>
        <w:pStyle w:val="Heading2"/>
      </w:pPr>
      <w:r>
        <w:t xml:space="preserve">49.3 GC 임계치</w:t>
      </w:r>
    </w:p>
    <w:bookmarkEnd w:id="609"/>
    <w:bookmarkStart w:id="610" w:name="busy-thread-임계치"/>
    <w:p>
      <w:pPr>
        <w:pStyle w:val="Heading2"/>
      </w:pPr>
      <w:r>
        <w:t xml:space="preserve">49.4 Busy Thread 임계치</w:t>
      </w:r>
    </w:p>
    <w:bookmarkEnd w:id="610"/>
    <w:bookmarkStart w:id="611" w:name="db-pool-activepending-임계치"/>
    <w:p>
      <w:pPr>
        <w:pStyle w:val="Heading2"/>
      </w:pPr>
      <w:r>
        <w:t xml:space="preserve">49.5 DB Pool Active·Pending 임계치</w:t>
      </w:r>
    </w:p>
    <w:bookmarkEnd w:id="611"/>
    <w:bookmarkStart w:id="612" w:name="tpsp95오류율"/>
    <w:p>
      <w:pPr>
        <w:pStyle w:val="Heading2"/>
      </w:pPr>
      <w:r>
        <w:t xml:space="preserve">49.6 TPS·p95·오류율</w:t>
      </w:r>
    </w:p>
    <w:bookmarkEnd w:id="612"/>
    <w:bookmarkStart w:id="613" w:name="sql-응답시간"/>
    <w:p>
      <w:pPr>
        <w:pStyle w:val="Heading2"/>
      </w:pPr>
      <w:r>
        <w:t xml:space="preserve">49.7 SQL 응답시간</w:t>
      </w:r>
    </w:p>
    <w:bookmarkEnd w:id="613"/>
    <w:bookmarkStart w:id="614" w:name="외부연계-응답시간"/>
    <w:p>
      <w:pPr>
        <w:pStyle w:val="Heading2"/>
      </w:pPr>
      <w:r>
        <w:t xml:space="preserve">49.8 외부연계 응답시간</w:t>
      </w:r>
    </w:p>
    <w:bookmarkEnd w:id="614"/>
    <w:bookmarkStart w:id="615" w:name="kafka-lag"/>
    <w:p>
      <w:pPr>
        <w:pStyle w:val="Heading2"/>
      </w:pPr>
      <w:r>
        <w:t xml:space="preserve">49.9 Kafka Lag</w:t>
      </w:r>
    </w:p>
    <w:bookmarkEnd w:id="615"/>
    <w:bookmarkStart w:id="616" w:name="cache-hit-ratio"/>
    <w:p>
      <w:pPr>
        <w:pStyle w:val="Heading2"/>
      </w:pPr>
      <w:r>
        <w:t xml:space="preserve">49.10 Cache Hit Ratio</w:t>
      </w:r>
    </w:p>
    <w:bookmarkEnd w:id="616"/>
    <w:bookmarkStart w:id="617" w:name="파일시스템-사용률"/>
    <w:p>
      <w:pPr>
        <w:pStyle w:val="Heading2"/>
      </w:pPr>
      <w:r>
        <w:t xml:space="preserve">49.11 파일시스템 사용률</w:t>
      </w:r>
    </w:p>
    <w:bookmarkEnd w:id="617"/>
    <w:bookmarkStart w:id="618" w:name="설정값-조정-trigger"/>
    <w:p>
      <w:pPr>
        <w:pStyle w:val="Heading2"/>
      </w:pPr>
      <w:r>
        <w:t xml:space="preserve">49.12 설정값 조정 Trigger</w:t>
      </w:r>
    </w:p>
    <w:p>
      <w:pPr>
        <w:pStyle w:val="FirstParagraph"/>
      </w:pPr>
      <w:r>
        <w:t xml:space="preserve">현재 장애 원인을 판단하려면 Thread·JVM·DB Pool을 별개로 보지 않고, 실행 중인 ServiceId와 SQL 상태까지 함께 확인해야 한다.</w:t>
      </w:r>
    </w:p>
    <w:p>
      <w:r>
        <w:pict>
          <v:rect style="width:0;height:1.5pt" o:hralign="center" o:hrstd="t" o:hr="t"/>
        </w:pict>
      </w:r>
    </w:p>
    <w:bookmarkEnd w:id="618"/>
    <w:bookmarkEnd w:id="619"/>
    <w:bookmarkStart w:id="633" w:name="장애timeout자원고갈-흐름"/>
    <w:p>
      <w:pPr>
        <w:pStyle w:val="Heading1"/>
      </w:pPr>
      <w:r>
        <w:t xml:space="preserve">50. 장애·Timeout·자원고갈 흐름</w:t>
      </w:r>
    </w:p>
    <w:bookmarkStart w:id="620" w:name="tomcat-thread-포화"/>
    <w:p>
      <w:pPr>
        <w:pStyle w:val="Heading2"/>
      </w:pPr>
      <w:r>
        <w:t xml:space="preserve">50.1 Tomcat Thread 포화</w:t>
      </w:r>
    </w:p>
    <w:bookmarkEnd w:id="620"/>
    <w:bookmarkStart w:id="621" w:name="db-pool-고갈"/>
    <w:p>
      <w:pPr>
        <w:pStyle w:val="Heading2"/>
      </w:pPr>
      <w:r>
        <w:t xml:space="preserve">50.2 DB Pool 고갈</w:t>
      </w:r>
    </w:p>
    <w:bookmarkEnd w:id="621"/>
    <w:bookmarkStart w:id="622" w:name="db-connection-timeout"/>
    <w:p>
      <w:pPr>
        <w:pStyle w:val="Heading2"/>
      </w:pPr>
      <w:r>
        <w:t xml:space="preserve">50.3 DB Connection Timeout</w:t>
      </w:r>
    </w:p>
    <w:bookmarkEnd w:id="622"/>
    <w:bookmarkStart w:id="623" w:name="slow-sqldb-lock"/>
    <w:p>
      <w:pPr>
        <w:pStyle w:val="Heading2"/>
      </w:pPr>
      <w:r>
        <w:t xml:space="preserve">50.4 Slow SQL·DB Lock</w:t>
      </w:r>
    </w:p>
    <w:bookmarkEnd w:id="623"/>
    <w:bookmarkStart w:id="624" w:name="cpu-포화"/>
    <w:p>
      <w:pPr>
        <w:pStyle w:val="Heading2"/>
      </w:pPr>
      <w:r>
        <w:t xml:space="preserve">50.5 CPU 포화</w:t>
      </w:r>
    </w:p>
    <w:bookmarkEnd w:id="624"/>
    <w:bookmarkStart w:id="625" w:name="gc-압박"/>
    <w:p>
      <w:pPr>
        <w:pStyle w:val="Heading2"/>
      </w:pPr>
      <w:r>
        <w:t xml:space="preserve">50.6 GC 압박</w:t>
      </w:r>
    </w:p>
    <w:bookmarkEnd w:id="625"/>
    <w:bookmarkStart w:id="626" w:name="외부-api-장애"/>
    <w:p>
      <w:pPr>
        <w:pStyle w:val="Heading2"/>
      </w:pPr>
      <w:r>
        <w:t xml:space="preserve">50.7 외부 API 장애</w:t>
      </w:r>
    </w:p>
    <w:bookmarkEnd w:id="626"/>
    <w:bookmarkStart w:id="627" w:name="gateway-장애"/>
    <w:p>
      <w:pPr>
        <w:pStyle w:val="Heading2"/>
      </w:pPr>
      <w:r>
        <w:t xml:space="preserve">50.8 Gateway 장애</w:t>
      </w:r>
    </w:p>
    <w:bookmarkEnd w:id="627"/>
    <w:bookmarkStart w:id="628" w:name="cache-장애"/>
    <w:p>
      <w:pPr>
        <w:pStyle w:val="Heading2"/>
      </w:pPr>
      <w:r>
        <w:t xml:space="preserve">50.9 Cache 장애</w:t>
      </w:r>
    </w:p>
    <w:bookmarkEnd w:id="628"/>
    <w:bookmarkStart w:id="629" w:name="kafka-lag-증가"/>
    <w:p>
      <w:pPr>
        <w:pStyle w:val="Heading2"/>
      </w:pPr>
      <w:r>
        <w:t xml:space="preserve">50.10 Kafka Lag 증가</w:t>
      </w:r>
    </w:p>
    <w:bookmarkEnd w:id="629"/>
    <w:bookmarkStart w:id="630" w:name="특정-war-자원-독점"/>
    <w:p>
      <w:pPr>
        <w:pStyle w:val="Heading2"/>
      </w:pPr>
      <w:r>
        <w:t xml:space="preserve">50.11 특정 WAR 자원 독점</w:t>
      </w:r>
    </w:p>
    <w:bookmarkEnd w:id="630"/>
    <w:bookmarkStart w:id="631" w:name="센터-장애"/>
    <w:p>
      <w:pPr>
        <w:pStyle w:val="Heading2"/>
      </w:pPr>
      <w:r>
        <w:t xml:space="preserve">50.12 센터 장애</w:t>
      </w:r>
    </w:p>
    <w:bookmarkEnd w:id="631"/>
    <w:bookmarkStart w:id="632" w:name="복구-후-설정값-재검증"/>
    <w:p>
      <w:pPr>
        <w:pStyle w:val="Heading2"/>
      </w:pPr>
      <w:r>
        <w:t xml:space="preserve">50.13 복구 후 설정값 재검증</w:t>
      </w:r>
    </w:p>
    <w:p>
      <w:r>
        <w:pict>
          <v:rect style="width:0;height:1.5pt" o:hralign="center" o:hrstd="t" o:hr="t"/>
        </w:pict>
      </w:r>
    </w:p>
    <w:bookmarkEnd w:id="632"/>
    <w:bookmarkEnd w:id="633"/>
    <w:bookmarkStart w:id="647" w:name="자동검증-및-품질-gate"/>
    <w:p>
      <w:pPr>
        <w:pStyle w:val="Heading1"/>
      </w:pPr>
      <w:r>
        <w:t xml:space="preserve">51. 자동검증 및 품질 Gate</w:t>
      </w:r>
    </w:p>
    <w:bookmarkStart w:id="634" w:name="설정-스키마-검증"/>
    <w:p>
      <w:pPr>
        <w:pStyle w:val="Heading2"/>
      </w:pPr>
      <w:r>
        <w:t xml:space="preserve">51.1 설정 스키마 검증</w:t>
      </w:r>
    </w:p>
    <w:bookmarkEnd w:id="634"/>
    <w:bookmarkStart w:id="635" w:name="필수-설정-누락-검사"/>
    <w:p>
      <w:pPr>
        <w:pStyle w:val="Heading2"/>
      </w:pPr>
      <w:r>
        <w:t xml:space="preserve">51.2 필수 설정 누락 검사</w:t>
      </w:r>
    </w:p>
    <w:bookmarkEnd w:id="635"/>
    <w:bookmarkStart w:id="636" w:name="환경별-설정-비교"/>
    <w:p>
      <w:pPr>
        <w:pStyle w:val="Heading2"/>
      </w:pPr>
      <w:r>
        <w:t xml:space="preserve">51.3 환경별 설정 비교</w:t>
      </w:r>
    </w:p>
    <w:bookmarkEnd w:id="636"/>
    <w:bookmarkStart w:id="637" w:name="timeout-순서-검사"/>
    <w:p>
      <w:pPr>
        <w:pStyle w:val="Heading2"/>
      </w:pPr>
      <w:r>
        <w:t xml:space="preserve">51.4 Timeout 순서 검사</w:t>
      </w:r>
    </w:p>
    <w:bookmarkEnd w:id="637"/>
    <w:bookmarkStart w:id="638" w:name="threadpool-비율-검사"/>
    <w:p>
      <w:pPr>
        <w:pStyle w:val="Heading2"/>
      </w:pPr>
      <w:r>
        <w:t xml:space="preserve">51.5 Thread·Pool 비율 검사</w:t>
      </w:r>
    </w:p>
    <w:bookmarkEnd w:id="638"/>
    <w:bookmarkStart w:id="639" w:name="전체-db-connection-합산-검사"/>
    <w:p>
      <w:pPr>
        <w:pStyle w:val="Heading2"/>
      </w:pPr>
      <w:r>
        <w:t xml:space="preserve">51.6 전체 DB Connection 합산 검사</w:t>
      </w:r>
    </w:p>
    <w:bookmarkEnd w:id="639"/>
    <w:bookmarkStart w:id="640" w:name="heapmemory-정합성-검사"/>
    <w:p>
      <w:pPr>
        <w:pStyle w:val="Heading2"/>
      </w:pPr>
      <w:r>
        <w:t xml:space="preserve">51.7 Heap·Memory 정합성 검사</w:t>
      </w:r>
    </w:p>
    <w:bookmarkEnd w:id="640"/>
    <w:bookmarkStart w:id="641" w:name="jvm-옵션-검사"/>
    <w:p>
      <w:pPr>
        <w:pStyle w:val="Heading2"/>
      </w:pPr>
      <w:r>
        <w:t xml:space="preserve">51.8 JVM 옵션 검사</w:t>
      </w:r>
    </w:p>
    <w:bookmarkEnd w:id="641"/>
    <w:bookmarkStart w:id="642" w:name="중복-port-검사"/>
    <w:p>
      <w:pPr>
        <w:pStyle w:val="Heading2"/>
      </w:pPr>
      <w:r>
        <w:t xml:space="preserve">51.9 중복 Port 검사</w:t>
      </w:r>
    </w:p>
    <w:bookmarkEnd w:id="642"/>
    <w:bookmarkStart w:id="643" w:name="업무-war별-pool-name-검사"/>
    <w:p>
      <w:pPr>
        <w:pStyle w:val="Heading2"/>
      </w:pPr>
      <w:r>
        <w:t xml:space="preserve">51.10 업무 WAR별 Pool Name 검사</w:t>
      </w:r>
    </w:p>
    <w:bookmarkEnd w:id="643"/>
    <w:bookmarkStart w:id="644" w:name="민감정보-평문-검사"/>
    <w:p>
      <w:pPr>
        <w:pStyle w:val="Heading2"/>
      </w:pPr>
      <w:r>
        <w:t xml:space="preserve">51.11 민감정보 평문 검사</w:t>
      </w:r>
    </w:p>
    <w:bookmarkEnd w:id="644"/>
    <w:bookmarkStart w:id="645" w:name="성능시험-품질-gate"/>
    <w:p>
      <w:pPr>
        <w:pStyle w:val="Heading2"/>
      </w:pPr>
      <w:r>
        <w:t xml:space="preserve">51.12 성능시험 품질 Gate</w:t>
      </w:r>
    </w:p>
    <w:bookmarkEnd w:id="645"/>
    <w:bookmarkStart w:id="646" w:name="운영-전환-gate"/>
    <w:p>
      <w:pPr>
        <w:pStyle w:val="Heading2"/>
      </w:pPr>
      <w:r>
        <w:t xml:space="preserve">51.13 운영 전환 Gate</w:t>
      </w:r>
    </w:p>
    <w:p>
      <w:r>
        <w:pict>
          <v:rect style="width:0;height:1.5pt" o:hralign="center" o:hrstd="t" o:hr="t"/>
        </w:pict>
      </w:r>
    </w:p>
    <w:bookmarkEnd w:id="646"/>
    <w:bookmarkEnd w:id="647"/>
    <w:bookmarkStart w:id="662" w:name="운영-전환-체크리스트"/>
    <w:p>
      <w:pPr>
        <w:pStyle w:val="Heading1"/>
      </w:pPr>
      <w:r>
        <w:t xml:space="preserve">52. 운영 전환 체크리스트</w:t>
      </w:r>
    </w:p>
    <w:bookmarkStart w:id="648" w:name="산정자료-승인"/>
    <w:p>
      <w:pPr>
        <w:pStyle w:val="Heading2"/>
      </w:pPr>
      <w:r>
        <w:t xml:space="preserve">52.1 산정자료 승인</w:t>
      </w:r>
    </w:p>
    <w:bookmarkEnd w:id="648"/>
    <w:bookmarkStart w:id="649" w:name="최종-설정값-승인"/>
    <w:p>
      <w:pPr>
        <w:pStyle w:val="Heading2"/>
      </w:pPr>
      <w:r>
        <w:t xml:space="preserve">52.2 최종 설정값 승인</w:t>
      </w:r>
    </w:p>
    <w:bookmarkEnd w:id="649"/>
    <w:bookmarkStart w:id="650" w:name="vmos-설정-확인"/>
    <w:p>
      <w:pPr>
        <w:pStyle w:val="Heading2"/>
      </w:pPr>
      <w:r>
        <w:t xml:space="preserve">52.3 VM·OS 설정 확인</w:t>
      </w:r>
    </w:p>
    <w:bookmarkEnd w:id="650"/>
    <w:bookmarkStart w:id="651" w:name="gslbl4web-설정-확인"/>
    <w:p>
      <w:pPr>
        <w:pStyle w:val="Heading2"/>
      </w:pPr>
      <w:r>
        <w:t xml:space="preserve">52.4 GSLB·L4·WEB 설정 확인</w:t>
      </w:r>
    </w:p>
    <w:bookmarkEnd w:id="651"/>
    <w:bookmarkStart w:id="652" w:name="tomcatjvm-설정-확인"/>
    <w:p>
      <w:pPr>
        <w:pStyle w:val="Heading2"/>
      </w:pPr>
      <w:r>
        <w:t xml:space="preserve">52.5 Tomcat·JVM 설정 확인</w:t>
      </w:r>
    </w:p>
    <w:bookmarkEnd w:id="652"/>
    <w:bookmarkStart w:id="653" w:name="hikaricpdb-설정-확인"/>
    <w:p>
      <w:pPr>
        <w:pStyle w:val="Heading2"/>
      </w:pPr>
      <w:r>
        <w:t xml:space="preserve">52.6 HikariCP·DB 설정 확인</w:t>
      </w:r>
    </w:p>
    <w:bookmarkEnd w:id="653"/>
    <w:bookmarkStart w:id="654" w:name="timeout-설정-확인"/>
    <w:p>
      <w:pPr>
        <w:pStyle w:val="Heading2"/>
      </w:pPr>
      <w:r>
        <w:t xml:space="preserve">52.7 Timeout 설정 확인</w:t>
      </w:r>
    </w:p>
    <w:bookmarkEnd w:id="654"/>
    <w:bookmarkStart w:id="655" w:name="세션jwt-설정-확인"/>
    <w:p>
      <w:pPr>
        <w:pStyle w:val="Heading2"/>
      </w:pPr>
      <w:r>
        <w:t xml:space="preserve">52.8 세션·JWT 설정 확인</w:t>
      </w:r>
    </w:p>
    <w:bookmarkEnd w:id="655"/>
    <w:bookmarkStart w:id="656" w:name="batchkafka-설정-확인"/>
    <w:p>
      <w:pPr>
        <w:pStyle w:val="Heading2"/>
      </w:pPr>
      <w:r>
        <w:t xml:space="preserve">52.9 Batch·Kafka 설정 확인</w:t>
      </w:r>
    </w:p>
    <w:bookmarkEnd w:id="656"/>
    <w:bookmarkStart w:id="657" w:name="로그모니터링-설정-확인"/>
    <w:p>
      <w:pPr>
        <w:pStyle w:val="Heading2"/>
      </w:pPr>
      <w:r>
        <w:t xml:space="preserve">52.10 로그·모니터링 설정 확인</w:t>
      </w:r>
    </w:p>
    <w:bookmarkEnd w:id="657"/>
    <w:bookmarkStart w:id="658" w:name="성능시험-결과-확인"/>
    <w:p>
      <w:pPr>
        <w:pStyle w:val="Heading2"/>
      </w:pPr>
      <w:r>
        <w:t xml:space="preserve">52.11 성능시험 결과 확인</w:t>
      </w:r>
    </w:p>
    <w:bookmarkEnd w:id="658"/>
    <w:bookmarkStart w:id="659" w:name="장애시험-결과-확인"/>
    <w:p>
      <w:pPr>
        <w:pStyle w:val="Heading2"/>
      </w:pPr>
      <w:r>
        <w:t xml:space="preserve">52.12 장애시험 결과 확인</w:t>
      </w:r>
    </w:p>
    <w:bookmarkEnd w:id="659"/>
    <w:bookmarkStart w:id="660" w:name="rollback-준비-확인"/>
    <w:p>
      <w:pPr>
        <w:pStyle w:val="Heading2"/>
      </w:pPr>
      <w:r>
        <w:t xml:space="preserve">52.13 Rollback 준비 확인</w:t>
      </w:r>
    </w:p>
    <w:bookmarkEnd w:id="660"/>
    <w:bookmarkStart w:id="661" w:name="운영-runbook-확인"/>
    <w:p>
      <w:pPr>
        <w:pStyle w:val="Heading2"/>
      </w:pPr>
      <w:r>
        <w:t xml:space="preserve">52.14 운영 Runbook 확인</w:t>
      </w:r>
    </w:p>
    <w:p>
      <w:r>
        <w:pict>
          <v:rect style="width:0;height:1.5pt" o:hralign="center" o:hrstd="t" o:hr="t"/>
        </w:pict>
      </w:r>
    </w:p>
    <w:bookmarkEnd w:id="661"/>
    <w:bookmarkEnd w:id="662"/>
    <w:bookmarkStart w:id="663" w:name="제8부.-변경운영폐기-관리"/>
    <w:p>
      <w:pPr>
        <w:pStyle w:val="Heading1"/>
      </w:pPr>
      <w:r>
        <w:t xml:space="preserve">제8부. 변경·운영·폐기 관리</w:t>
      </w:r>
    </w:p>
    <w:bookmarkEnd w:id="663"/>
    <w:bookmarkStart w:id="673" w:name="설정-변경관리"/>
    <w:p>
      <w:pPr>
        <w:pStyle w:val="Heading1"/>
      </w:pPr>
      <w:r>
        <w:t xml:space="preserve">53. 설정 변경관리</w:t>
      </w:r>
    </w:p>
    <w:bookmarkStart w:id="664" w:name="설정값-변경-요청"/>
    <w:p>
      <w:pPr>
        <w:pStyle w:val="Heading2"/>
      </w:pPr>
      <w:r>
        <w:t xml:space="preserve">53.1 설정값 변경 요청</w:t>
      </w:r>
    </w:p>
    <w:bookmarkEnd w:id="664"/>
    <w:bookmarkStart w:id="665" w:name="영향도-분석"/>
    <w:p>
      <w:pPr>
        <w:pStyle w:val="Heading2"/>
      </w:pPr>
      <w:r>
        <w:t xml:space="preserve">53.2 영향도 분석</w:t>
      </w:r>
    </w:p>
    <w:bookmarkEnd w:id="665"/>
    <w:bookmarkStart w:id="666" w:name="변경-승인"/>
    <w:p>
      <w:pPr>
        <w:pStyle w:val="Heading2"/>
      </w:pPr>
      <w:r>
        <w:t xml:space="preserve">53.3 변경 승인</w:t>
      </w:r>
    </w:p>
    <w:bookmarkEnd w:id="666"/>
    <w:bookmarkStart w:id="667" w:name="개발검증운영-반영"/>
    <w:p>
      <w:pPr>
        <w:pStyle w:val="Heading2"/>
      </w:pPr>
      <w:r>
        <w:t xml:space="preserve">53.4 개발·검증·운영 반영</w:t>
      </w:r>
    </w:p>
    <w:bookmarkEnd w:id="667"/>
    <w:bookmarkStart w:id="668" w:name="설정-변경-시험"/>
    <w:p>
      <w:pPr>
        <w:pStyle w:val="Heading2"/>
      </w:pPr>
      <w:r>
        <w:t xml:space="preserve">53.5 설정 변경 시험</w:t>
      </w:r>
    </w:p>
    <w:bookmarkEnd w:id="668"/>
    <w:bookmarkStart w:id="669" w:name="변경-전후-비교"/>
    <w:p>
      <w:pPr>
        <w:pStyle w:val="Heading2"/>
      </w:pPr>
      <w:r>
        <w:t xml:space="preserve">53.6 변경 전후 비교</w:t>
      </w:r>
    </w:p>
    <w:bookmarkEnd w:id="669"/>
    <w:bookmarkStart w:id="670" w:name="rollback"/>
    <w:p>
      <w:pPr>
        <w:pStyle w:val="Heading2"/>
      </w:pPr>
      <w:r>
        <w:t xml:space="preserve">53.7 Rollback</w:t>
      </w:r>
    </w:p>
    <w:bookmarkEnd w:id="670"/>
    <w:bookmarkStart w:id="671" w:name="긴급-변경"/>
    <w:p>
      <w:pPr>
        <w:pStyle w:val="Heading2"/>
      </w:pPr>
      <w:r>
        <w:t xml:space="preserve">53.8 긴급 변경</w:t>
      </w:r>
    </w:p>
    <w:bookmarkEnd w:id="671"/>
    <w:bookmarkStart w:id="672" w:name="변경이력-관리"/>
    <w:p>
      <w:pPr>
        <w:pStyle w:val="Heading2"/>
      </w:pPr>
      <w:r>
        <w:t xml:space="preserve">53.9 변경이력 관리</w:t>
      </w:r>
    </w:p>
    <w:p>
      <w:r>
        <w:pict>
          <v:rect style="width:0;height:1.5pt" o:hralign="center" o:hrstd="t" o:hr="t"/>
        </w:pict>
      </w:r>
    </w:p>
    <w:bookmarkEnd w:id="672"/>
    <w:bookmarkEnd w:id="673"/>
    <w:bookmarkStart w:id="683" w:name="정기-capacity-review"/>
    <w:p>
      <w:pPr>
        <w:pStyle w:val="Heading1"/>
      </w:pPr>
      <w:r>
        <w:t xml:space="preserve">54. 정기 Capacity Review</w:t>
      </w:r>
    </w:p>
    <w:bookmarkStart w:id="674" w:name="일간-운영지표"/>
    <w:p>
      <w:pPr>
        <w:pStyle w:val="Heading2"/>
      </w:pPr>
      <w:r>
        <w:t xml:space="preserve">54.1 일간 운영지표</w:t>
      </w:r>
    </w:p>
    <w:bookmarkEnd w:id="674"/>
    <w:bookmarkStart w:id="675" w:name="주간-병목-검토"/>
    <w:p>
      <w:pPr>
        <w:pStyle w:val="Heading2"/>
      </w:pPr>
      <w:r>
        <w:t xml:space="preserve">54.2 주간 병목 검토</w:t>
      </w:r>
    </w:p>
    <w:bookmarkEnd w:id="675"/>
    <w:bookmarkStart w:id="676" w:name="월간-capacity-review"/>
    <w:p>
      <w:pPr>
        <w:pStyle w:val="Heading2"/>
      </w:pPr>
      <w:r>
        <w:t xml:space="preserve">54.3 월간 Capacity Review</w:t>
      </w:r>
    </w:p>
    <w:bookmarkEnd w:id="676"/>
    <w:bookmarkStart w:id="677" w:name="분기별-성장률-검토"/>
    <w:p>
      <w:pPr>
        <w:pStyle w:val="Heading2"/>
      </w:pPr>
      <w:r>
        <w:t xml:space="preserve">54.4 분기별 성장률 검토</w:t>
      </w:r>
    </w:p>
    <w:bookmarkEnd w:id="677"/>
    <w:bookmarkStart w:id="678" w:name="사용자-증가-반영"/>
    <w:p>
      <w:pPr>
        <w:pStyle w:val="Heading2"/>
      </w:pPr>
      <w:r>
        <w:t xml:space="preserve">54.5 사용자 증가 반영</w:t>
      </w:r>
    </w:p>
    <w:bookmarkEnd w:id="678"/>
    <w:bookmarkStart w:id="679" w:name="신규-업무war-추가-반영"/>
    <w:p>
      <w:pPr>
        <w:pStyle w:val="Heading2"/>
      </w:pPr>
      <w:r>
        <w:t xml:space="preserve">54.6 신규 업무·WAR 추가 반영</w:t>
      </w:r>
    </w:p>
    <w:bookmarkEnd w:id="679"/>
    <w:bookmarkStart w:id="680" w:name="sql-변경-영향-반영"/>
    <w:p>
      <w:pPr>
        <w:pStyle w:val="Heading2"/>
      </w:pPr>
      <w:r>
        <w:t xml:space="preserve">54.7 SQL 변경 영향 반영</w:t>
      </w:r>
    </w:p>
    <w:bookmarkEnd w:id="680"/>
    <w:bookmarkStart w:id="681" w:name="인프라-사양-변경-반영"/>
    <w:p>
      <w:pPr>
        <w:pStyle w:val="Heading2"/>
      </w:pPr>
      <w:r>
        <w:t xml:space="preserve">54.8 인프라 사양 변경 반영</w:t>
      </w:r>
    </w:p>
    <w:bookmarkEnd w:id="681"/>
    <w:bookmarkStart w:id="682" w:name="운영-baseline-갱신"/>
    <w:p>
      <w:pPr>
        <w:pStyle w:val="Heading2"/>
      </w:pPr>
      <w:r>
        <w:t xml:space="preserve">54.9 운영 Baseline 갱신</w:t>
      </w:r>
    </w:p>
    <w:p>
      <w:r>
        <w:pict>
          <v:rect style="width:0;height:1.5pt" o:hralign="center" o:hrstd="t" o:hr="t"/>
        </w:pict>
      </w:r>
    </w:p>
    <w:bookmarkEnd w:id="682"/>
    <w:bookmarkEnd w:id="683"/>
    <w:bookmarkStart w:id="691" w:name="호환성-및-폐기-관리"/>
    <w:p>
      <w:pPr>
        <w:pStyle w:val="Heading1"/>
      </w:pPr>
      <w:r>
        <w:t xml:space="preserve">55. 호환성 및 폐기 관리</w:t>
      </w:r>
    </w:p>
    <w:bookmarkStart w:id="684" w:name="설정-항목-버전관리"/>
    <w:p>
      <w:pPr>
        <w:pStyle w:val="Heading2"/>
      </w:pPr>
      <w:r>
        <w:t xml:space="preserve">55.1 설정 항목 버전관리</w:t>
      </w:r>
    </w:p>
    <w:bookmarkEnd w:id="684"/>
    <w:bookmarkStart w:id="685" w:name="솔루션-업그레이드-영향"/>
    <w:p>
      <w:pPr>
        <w:pStyle w:val="Heading2"/>
      </w:pPr>
      <w:r>
        <w:t xml:space="preserve">55.2 솔루션 업그레이드 영향</w:t>
      </w:r>
    </w:p>
    <w:bookmarkEnd w:id="685"/>
    <w:bookmarkStart w:id="686" w:name="deprecated-설정-관리"/>
    <w:p>
      <w:pPr>
        <w:pStyle w:val="Heading2"/>
      </w:pPr>
      <w:r>
        <w:t xml:space="preserve">55.3 Deprecated 설정 관리</w:t>
      </w:r>
    </w:p>
    <w:bookmarkEnd w:id="686"/>
    <w:bookmarkStart w:id="687" w:name="이전-버전-호환"/>
    <w:p>
      <w:pPr>
        <w:pStyle w:val="Heading2"/>
      </w:pPr>
      <w:r>
        <w:t xml:space="preserve">55.4 이전 버전 호환</w:t>
      </w:r>
    </w:p>
    <w:bookmarkEnd w:id="687"/>
    <w:bookmarkStart w:id="688" w:name="설정-폐기-절차"/>
    <w:p>
      <w:pPr>
        <w:pStyle w:val="Heading2"/>
      </w:pPr>
      <w:r>
        <w:t xml:space="preserve">55.5 설정 폐기 절차</w:t>
      </w:r>
    </w:p>
    <w:bookmarkEnd w:id="688"/>
    <w:bookmarkStart w:id="689" w:name="설정파일-정리"/>
    <w:p>
      <w:pPr>
        <w:pStyle w:val="Heading2"/>
      </w:pPr>
      <w:r>
        <w:t xml:space="preserve">55.6 설정파일 정리</w:t>
      </w:r>
    </w:p>
    <w:bookmarkEnd w:id="689"/>
    <w:bookmarkStart w:id="690" w:name="역사적-산정근거-보존"/>
    <w:p>
      <w:pPr>
        <w:pStyle w:val="Heading2"/>
      </w:pPr>
      <w:r>
        <w:t xml:space="preserve">55.7 역사적 산정근거 보존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7" w:name="시사점"/>
    <w:p>
      <w:pPr>
        <w:pStyle w:val="Heading1"/>
      </w:pPr>
      <w:r>
        <w:t xml:space="preserve">56. 시사점</w:t>
      </w:r>
    </w:p>
    <w:bookmarkStart w:id="692" w:name="핵심-아키텍처-판단"/>
    <w:p>
      <w:pPr>
        <w:pStyle w:val="Heading2"/>
      </w:pPr>
      <w:r>
        <w:t xml:space="preserve">56.1 핵심 아키텍처 판단</w:t>
      </w:r>
    </w:p>
    <w:bookmarkEnd w:id="692"/>
    <w:bookmarkStart w:id="693" w:name="주요-위험"/>
    <w:p>
      <w:pPr>
        <w:pStyle w:val="Heading2"/>
      </w:pPr>
      <w:r>
        <w:t xml:space="preserve">56.2 주요 위험</w:t>
      </w:r>
    </w:p>
    <w:bookmarkEnd w:id="693"/>
    <w:bookmarkStart w:id="694" w:name="우선-보완-과제"/>
    <w:p>
      <w:pPr>
        <w:pStyle w:val="Heading2"/>
      </w:pPr>
      <w:r>
        <w:t xml:space="preserve">56.3 우선 보완 과제</w:t>
      </w:r>
    </w:p>
    <w:bookmarkEnd w:id="694"/>
    <w:bookmarkStart w:id="695" w:name="운영-안정화-과제"/>
    <w:p>
      <w:pPr>
        <w:pStyle w:val="Heading2"/>
      </w:pPr>
      <w:r>
        <w:t xml:space="preserve">56.4 운영 안정화 과제</w:t>
      </w:r>
    </w:p>
    <w:bookmarkEnd w:id="695"/>
    <w:bookmarkStart w:id="696" w:name="중장기-발전-방향"/>
    <w:p>
      <w:pPr>
        <w:pStyle w:val="Heading2"/>
      </w:pPr>
      <w:r>
        <w:t xml:space="preserve">56.5 중장기 발전 방향</w:t>
      </w:r>
    </w:p>
    <w:p>
      <w:r>
        <w:pict>
          <v:rect style="width:0;height:1.5pt" o:hralign="center" o:hrstd="t" o:hr="t"/>
        </w:pict>
      </w:r>
    </w:p>
    <w:bookmarkEnd w:id="696"/>
    <w:bookmarkEnd w:id="697"/>
    <w:bookmarkStart w:id="702" w:name="마무리말"/>
    <w:p>
      <w:pPr>
        <w:pStyle w:val="Heading1"/>
      </w:pPr>
      <w:r>
        <w:t xml:space="preserve">57. 마무리말</w:t>
      </w:r>
    </w:p>
    <w:bookmarkStart w:id="698" w:name="용량산정의-최종-목적"/>
    <w:p>
      <w:pPr>
        <w:pStyle w:val="Heading2"/>
      </w:pPr>
      <w:r>
        <w:t xml:space="preserve">57.1 용량산정의 최종 목적</w:t>
      </w:r>
    </w:p>
    <w:bookmarkEnd w:id="698"/>
    <w:bookmarkStart w:id="699" w:name="설정값을-고정값으로-보지-않는-원칙"/>
    <w:p>
      <w:pPr>
        <w:pStyle w:val="Heading2"/>
      </w:pPr>
      <w:r>
        <w:t xml:space="preserve">57.2 설정값을 고정값으로 보지 않는 원칙</w:t>
      </w:r>
    </w:p>
    <w:bookmarkEnd w:id="699"/>
    <w:bookmarkStart w:id="700" w:name="성능시험과-운영-실측의-중요성"/>
    <w:p>
      <w:pPr>
        <w:pStyle w:val="Heading2"/>
      </w:pPr>
      <w:r>
        <w:t xml:space="preserve">57.3 성능시험과 운영 실측의 중요성</w:t>
      </w:r>
    </w:p>
    <w:bookmarkEnd w:id="700"/>
    <w:bookmarkStart w:id="701" w:name="지속적인-capacity-management"/>
    <w:p>
      <w:pPr>
        <w:pStyle w:val="Heading2"/>
      </w:pPr>
      <w:r>
        <w:t xml:space="preserve">57.4 지속적인 Capacity Management</w:t>
      </w:r>
    </w:p>
    <w:p>
      <w:r>
        <w:pict>
          <v:rect style="width:0;height:1.5pt" o:hralign="center" o:hrstd="t" o:hr="t"/>
        </w:pict>
      </w:r>
    </w:p>
    <w:bookmarkEnd w:id="701"/>
    <w:bookmarkEnd w:id="702"/>
    <w:bookmarkStart w:id="733" w:name="부록"/>
    <w:p>
      <w:pPr>
        <w:pStyle w:val="Heading1"/>
      </w:pPr>
      <w:r>
        <w:t xml:space="preserve">부록</w:t>
      </w:r>
    </w:p>
    <w:bookmarkStart w:id="703" w:name="a.-용량산정-입력자료-양식"/>
    <w:p>
      <w:pPr>
        <w:pStyle w:val="Heading2"/>
      </w:pPr>
      <w:r>
        <w:t xml:space="preserve">A. 용량산정 입력자료 양식</w:t>
      </w:r>
    </w:p>
    <w:bookmarkEnd w:id="703"/>
    <w:bookmarkStart w:id="704" w:name="b.-사용자세션tps-계산표"/>
    <w:p>
      <w:pPr>
        <w:pStyle w:val="Heading2"/>
      </w:pPr>
      <w:r>
        <w:t xml:space="preserve">B. 사용자·세션·TPS 계산표</w:t>
      </w:r>
    </w:p>
    <w:bookmarkEnd w:id="704"/>
    <w:bookmarkStart w:id="705" w:name="c.-tpmccore-교차검증표"/>
    <w:p>
      <w:pPr>
        <w:pStyle w:val="Heading2"/>
      </w:pPr>
      <w:r>
        <w:t xml:space="preserve">C. TPMC·Core 교차검증표</w:t>
      </w:r>
    </w:p>
    <w:bookmarkEnd w:id="705"/>
    <w:bookmarkStart w:id="706" w:name="d.-vm-사양별-비교표"/>
    <w:p>
      <w:pPr>
        <w:pStyle w:val="Heading2"/>
      </w:pPr>
      <w:r>
        <w:t xml:space="preserve">D. VM 사양별 비교표</w:t>
      </w:r>
    </w:p>
    <w:bookmarkEnd w:id="706"/>
    <w:bookmarkStart w:id="707" w:name="e.-솔루션-환경설정-표준-양식"/>
    <w:p>
      <w:pPr>
        <w:pStyle w:val="Heading2"/>
      </w:pPr>
      <w:r>
        <w:t xml:space="preserve">E. 솔루션 환경설정 표준 양식</w:t>
      </w:r>
    </w:p>
    <w:bookmarkEnd w:id="707"/>
    <w:bookmarkStart w:id="708" w:name="f.-8c16c32c-표준-설정-프로파일"/>
    <w:p>
      <w:pPr>
        <w:pStyle w:val="Heading2"/>
      </w:pPr>
      <w:r>
        <w:t xml:space="preserve">F. 8C·16C·32C 표준 설정 프로파일</w:t>
      </w:r>
    </w:p>
    <w:bookmarkEnd w:id="708"/>
    <w:bookmarkStart w:id="709" w:name="g.-tomcat-connector-설정-템플릿"/>
    <w:p>
      <w:pPr>
        <w:pStyle w:val="Heading2"/>
      </w:pPr>
      <w:r>
        <w:t xml:space="preserve">G. Tomcat Connector 설정 템플릿</w:t>
      </w:r>
    </w:p>
    <w:bookmarkEnd w:id="709"/>
    <w:bookmarkStart w:id="710" w:name="h.-jvm-옵션-템플릿"/>
    <w:p>
      <w:pPr>
        <w:pStyle w:val="Heading2"/>
      </w:pPr>
      <w:r>
        <w:t xml:space="preserve">H. JVM 옵션 템플릿</w:t>
      </w:r>
    </w:p>
    <w:bookmarkEnd w:id="710"/>
    <w:bookmarkStart w:id="711" w:name="i.-spring-boot-설정-템플릿"/>
    <w:p>
      <w:pPr>
        <w:pStyle w:val="Heading2"/>
      </w:pPr>
      <w:r>
        <w:t xml:space="preserve">I. Spring Boot 설정 템플릿</w:t>
      </w:r>
    </w:p>
    <w:bookmarkEnd w:id="711"/>
    <w:bookmarkStart w:id="712" w:name="j.-tcf-환경설정-템플릿"/>
    <w:p>
      <w:pPr>
        <w:pStyle w:val="Heading2"/>
      </w:pPr>
      <w:r>
        <w:t xml:space="preserve">J. TCF 환경설정 템플릿</w:t>
      </w:r>
    </w:p>
    <w:bookmarkEnd w:id="712"/>
    <w:bookmarkStart w:id="713" w:name="k.-hikaricp-설정-템플릿"/>
    <w:p>
      <w:pPr>
        <w:pStyle w:val="Heading2"/>
      </w:pPr>
      <w:r>
        <w:t xml:space="preserve">K. HikariCP 설정 템플릿</w:t>
      </w:r>
    </w:p>
    <w:bookmarkEnd w:id="713"/>
    <w:bookmarkStart w:id="714" w:name="l.-mybatis-설정-템플릿"/>
    <w:p>
      <w:pPr>
        <w:pStyle w:val="Heading2"/>
      </w:pPr>
      <w:r>
        <w:t xml:space="preserve">L. MyBatis 설정 템플릿</w:t>
      </w:r>
    </w:p>
    <w:bookmarkEnd w:id="714"/>
    <w:bookmarkStart w:id="715" w:name="m.-timeout-매트릭스"/>
    <w:p>
      <w:pPr>
        <w:pStyle w:val="Heading2"/>
      </w:pPr>
      <w:r>
        <w:t xml:space="preserve">M. Timeout 매트릭스</w:t>
      </w:r>
    </w:p>
    <w:bookmarkEnd w:id="715"/>
    <w:bookmarkStart w:id="716" w:name="n.-gslbl4web-설정표"/>
    <w:p>
      <w:pPr>
        <w:pStyle w:val="Heading2"/>
      </w:pPr>
      <w:r>
        <w:t xml:space="preserve">N. GSLB·L4·WEB 설정표</w:t>
      </w:r>
    </w:p>
    <w:bookmarkEnd w:id="716"/>
    <w:bookmarkStart w:id="717" w:name="o.-gateway-설정표"/>
    <w:p>
      <w:pPr>
        <w:pStyle w:val="Heading2"/>
      </w:pPr>
      <w:r>
        <w:t xml:space="preserve">O. Gateway 설정표</w:t>
      </w:r>
    </w:p>
    <w:bookmarkEnd w:id="717"/>
    <w:bookmarkStart w:id="718" w:name="p.-세션jwt-설정표"/>
    <w:p>
      <w:pPr>
        <w:pStyle w:val="Heading2"/>
      </w:pPr>
      <w:r>
        <w:t xml:space="preserve">P. 세션·JWT 설정표</w:t>
      </w:r>
    </w:p>
    <w:bookmarkEnd w:id="718"/>
    <w:bookmarkStart w:id="719" w:name="q.-cache-설정표"/>
    <w:p>
      <w:pPr>
        <w:pStyle w:val="Heading2"/>
      </w:pPr>
      <w:r>
        <w:t xml:space="preserve">Q. Cache 설정표</w:t>
      </w:r>
    </w:p>
    <w:bookmarkEnd w:id="719"/>
    <w:bookmarkStart w:id="720" w:name="r.-외부연계-client-설정표"/>
    <w:p>
      <w:pPr>
        <w:pStyle w:val="Heading2"/>
      </w:pPr>
      <w:r>
        <w:t xml:space="preserve">R. 외부연계 Client 설정표</w:t>
      </w:r>
    </w:p>
    <w:bookmarkEnd w:id="720"/>
    <w:bookmarkStart w:id="721" w:name="s.-batchscheduler-설정표"/>
    <w:p>
      <w:pPr>
        <w:pStyle w:val="Heading2"/>
      </w:pPr>
      <w:r>
        <w:t xml:space="preserve">S. Batch·Scheduler 설정표</w:t>
      </w:r>
    </w:p>
    <w:bookmarkEnd w:id="721"/>
    <w:bookmarkStart w:id="722" w:name="t.-kafkacdc-설정표"/>
    <w:p>
      <w:pPr>
        <w:pStyle w:val="Heading2"/>
      </w:pPr>
      <w:r>
        <w:t xml:space="preserve">T. Kafka·CDC 설정표</w:t>
      </w:r>
    </w:p>
    <w:bookmarkEnd w:id="722"/>
    <w:bookmarkStart w:id="723" w:name="u.-로그모니터링-설정표"/>
    <w:p>
      <w:pPr>
        <w:pStyle w:val="Heading2"/>
      </w:pPr>
      <w:r>
        <w:t xml:space="preserve">U. 로그·모니터링 설정표</w:t>
      </w:r>
    </w:p>
    <w:bookmarkEnd w:id="723"/>
    <w:bookmarkStart w:id="724" w:name="v.-전체-db-connection-합산표"/>
    <w:p>
      <w:pPr>
        <w:pStyle w:val="Heading2"/>
      </w:pPr>
      <w:r>
        <w:t xml:space="preserve">V. 전체 DB Connection 합산표</w:t>
      </w:r>
    </w:p>
    <w:bookmarkEnd w:id="724"/>
    <w:bookmarkStart w:id="725" w:name="w.-센터-장애-수용량표"/>
    <w:p>
      <w:pPr>
        <w:pStyle w:val="Heading2"/>
      </w:pPr>
      <w:r>
        <w:t xml:space="preserve">W. 센터 장애 수용량표</w:t>
      </w:r>
    </w:p>
    <w:bookmarkEnd w:id="725"/>
    <w:bookmarkStart w:id="726" w:name="x.-성능시험-시나리오"/>
    <w:p>
      <w:pPr>
        <w:pStyle w:val="Heading2"/>
      </w:pPr>
      <w:r>
        <w:t xml:space="preserve">X. 성능시험 시나리오</w:t>
      </w:r>
    </w:p>
    <w:bookmarkEnd w:id="726"/>
    <w:bookmarkStart w:id="727" w:name="y.-운영-임계치-표준표"/>
    <w:p>
      <w:pPr>
        <w:pStyle w:val="Heading2"/>
      </w:pPr>
      <w:r>
        <w:t xml:space="preserve">Y. 운영 임계치 표준표</w:t>
      </w:r>
    </w:p>
    <w:bookmarkEnd w:id="727"/>
    <w:bookmarkStart w:id="728" w:name="z.-설정값-검증결과서"/>
    <w:p>
      <w:pPr>
        <w:pStyle w:val="Heading2"/>
      </w:pPr>
      <w:r>
        <w:t xml:space="preserve">Z. 설정값 검증결과서</w:t>
      </w:r>
    </w:p>
    <w:bookmarkEnd w:id="728"/>
    <w:bookmarkStart w:id="729" w:name="aa.-운영-전환-체크리스트"/>
    <w:p>
      <w:pPr>
        <w:pStyle w:val="Heading2"/>
      </w:pPr>
      <w:r>
        <w:t xml:space="preserve">AA. 운영 전환 체크리스트</w:t>
      </w:r>
    </w:p>
    <w:bookmarkEnd w:id="729"/>
    <w:bookmarkStart w:id="730" w:name="ab.-설정-변경관리대장"/>
    <w:p>
      <w:pPr>
        <w:pStyle w:val="Heading2"/>
      </w:pPr>
      <w:r>
        <w:t xml:space="preserve">AB. 설정 변경관리대장</w:t>
      </w:r>
    </w:p>
    <w:bookmarkEnd w:id="730"/>
    <w:bookmarkStart w:id="731" w:name="ac.-아키텍처-의사결정-기록"/>
    <w:p>
      <w:pPr>
        <w:pStyle w:val="Heading2"/>
      </w:pPr>
      <w:r>
        <w:t xml:space="preserve">AC. 아키텍처 의사결정 기록</w:t>
      </w:r>
    </w:p>
    <w:bookmarkEnd w:id="731"/>
    <w:bookmarkStart w:id="732" w:name="ad.-용량산정-최종-결과서"/>
    <w:p>
      <w:pPr>
        <w:pStyle w:val="Heading2"/>
      </w:pPr>
      <w:r>
        <w:t xml:space="preserve">AD. 용량산정 최종 결과서</w:t>
      </w:r>
    </w:p>
    <w:bookmarkEnd w:id="732"/>
    <w:bookmarkEnd w:id="7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2026-07-11T10:13:16Z</dcterms:created>
  <dcterms:modified xsi:type="dcterms:W3CDTF">2026-07-11T10:13:16Z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