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yf4ccujdp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Java Method / Field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18t4pg16u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Method와 Field 명명규칙은 코드 가독성만을 위한 기준이 아니다.</w:t>
        <w:br w:type="textWrapping"/>
        <w:t xml:space="preserve">NSIGHT TCF Framework에서는 Method와 Field 이름이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의도, 계층 책임, ServiceId, DTO, Mapper SQL, 거래로그 추적성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가이드에서도 Method는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“동사 + 목적어” 구조를 사용하고, Variable은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의미 있는 명사를 사용하며, Constant는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정의하고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Method는 무엇을 하는지 드러내고, Field는 무엇을 담는지 드러내야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1fq9qawbm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Method / Field 설계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548028943708"/>
        <w:gridCol w:w="3325.445194553274"/>
        <w:gridCol w:w="3676.5185875266407"/>
        <w:tblGridChange w:id="0">
          <w:tblGrid>
            <w:gridCol w:w="2023.548028943708"/>
            <w:gridCol w:w="3325.445194553274"/>
            <w:gridCol w:w="3676.518587526640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lowerCamelCase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동사로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lowerCamelCase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의미 있는 명사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Boolean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should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hasPermission()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Boolean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긍정형 의미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MAX_PAGE_SIZE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Collection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복수형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의미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DTO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/ 업무 DTO 의미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Mapper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ID와 동일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cek69aim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Method 명명 최상위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.8451443569554"/>
        <w:gridCol w:w="2339.9475065616803"/>
        <w:gridCol w:w="6150.719160104987"/>
        <w:tblGridChange w:id="0">
          <w:tblGrid>
            <w:gridCol w:w="534.8451443569554"/>
            <w:gridCol w:w="2339.9475065616803"/>
            <w:gridCol w:w="6150.71916010498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lowerCamelCase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단어는 소문자, 이후 단어는 대문자로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DAO, Mapper별 역할에 맞는 Method명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업무 Method는 ServiceId 의미와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SQL과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Method명은 SQL ID와 동일하게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Boolean은 질문형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모호한 이름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doWork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부작용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저장, 수정, 삭제, 발송 Method는 이름에 행위를 명확히 표현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n8kyf6t6d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표준 Method 동사</w:t>
      </w:r>
    </w:p>
    <w:tbl>
      <w:tblPr>
        <w:tblStyle w:val="Table3"/>
        <w:tblW w:w="8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180"/>
        <w:gridCol w:w="2705"/>
        <w:gridCol w:w="2675"/>
        <w:tblGridChange w:id="0">
          <w:tblGrid>
            <w:gridCol w:w="1265"/>
            <w:gridCol w:w="2180"/>
            <w:gridCol w:w="2705"/>
            <w:gridCol w:w="2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동사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또는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 조건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searchCustomers()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DB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Mapper / DAO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deleteServiceCatalog()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여부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saveServiceCatalog()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입력값, 업무조건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fromRequest()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응답, Header, 조건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buildResponse()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initialize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초기값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initializeContext()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번호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issueAccessToken()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서명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verifyToken()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작업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executeJob()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건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retryFailedTransaction()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메시지, 알림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sendMessage()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uploadFile()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downloadExcel()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maskCustomerNo()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개발자 가이드에서도 Method는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사용하고 동사로 시작하며,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selectCustomerSummary()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validateCustomerNo()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issueAccessToken()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retryFailedTransaction()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형태를 표준 예시로 제시한다.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bd48anmzi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계층별 Method 명명규칙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grxdbti4p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Handler Method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TCF Dispatcher가 호출하는 업무 진입점이다.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4.9846269216348"/>
        <w:gridCol w:w="4474.552680914886"/>
        <w:gridCol w:w="2955.9745031871016"/>
        <w:tblGridChange w:id="0">
          <w:tblGrid>
            <w:gridCol w:w="1594.9846269216348"/>
            <w:gridCol w:w="4474.552680914886"/>
            <w:gridCol w:w="2955.97450318710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TransactionHandler 표준 실행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handle(StandardRequest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 Body를 업무 Request로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toRequest(request)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Request를 내부 Command로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toCommand(summaryRequest)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수준 기본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validateRequest(request)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내부에서 SQL성 Method명을 사용하면 안 된다.</w:t>
      </w:r>
    </w:p>
    <w:tbl>
      <w:tblPr>
        <w:tblStyle w:val="Table5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5285"/>
        <w:tblGridChange w:id="0">
          <w:tblGrid>
            <w:gridCol w:w="2435"/>
            <w:gridCol w:w="5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조회 로직을 직접 수행하는 것처럼 보임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insertCustomer()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책임으로 오해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의미가 모호함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78irdha85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Facade Method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유스케이스 조립과 트랜잭션 경계를 담당한다.</w:t>
      </w:r>
    </w:p>
    <w:tbl>
      <w:tblPr>
        <w:tblStyle w:val="Table6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955"/>
        <w:gridCol w:w="2435"/>
        <w:tblGridChange w:id="0">
          <w:tblGrid>
            <w:gridCol w:w="1850"/>
            <w:gridCol w:w="195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유스케이스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유스케이스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create{대상}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유스케이스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유스케이스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save{대상}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saveServiceCatalog()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유스케이스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execute{대상}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executeBatchJob()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Method는 ServiceId와 가장 자연스럽게 연결되어야 한다.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ServiceId  : SV.Customer.selectSummary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Handler    : SvCustomerSummaryHandler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Facade     : selectCustomerSummary()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jfot8e5af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Service Method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 흐름을 담당한다.</w:t>
      </w:r>
    </w:p>
    <w:tbl>
      <w:tblPr>
        <w:tblStyle w:val="Table7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955"/>
        <w:gridCol w:w="2915"/>
        <w:tblGridChange w:id="0">
          <w:tblGrid>
            <w:gridCol w:w="1685"/>
            <w:gridCol w:w="1955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process{대상}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processCampaignTarget()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save{대상}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call{대상}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callSingleViewService()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build{대상}Result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buildCustomerSummaryResult()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허용하되 단독 사용은 금지한다.</w:t>
      </w:r>
    </w:p>
    <w:tbl>
      <w:tblPr>
        <w:tblStyle w:val="Table8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540"/>
        <w:tblGridChange w:id="0">
          <w:tblGrid>
            <w:gridCol w:w="147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processCampaignTarget()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processCustomerConsent()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doService()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zfb4g5hi3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Rule Method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규칙과 검증을 담당한다.</w:t>
      </w:r>
    </w:p>
    <w:tbl>
      <w:tblPr>
        <w:tblStyle w:val="Table9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150"/>
        <w:gridCol w:w="2630"/>
        <w:tblGridChange w:id="0">
          <w:tblGrid>
            <w:gridCol w:w="1685"/>
            <w:gridCol w:w="215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validate{대상}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업무조건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validate{대상}{조건}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validateCampaignPeriod()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 여부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can{행위}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canDownloadCustomerData()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여부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has{대상}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hasMarketingConsent()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is{상태}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isActiveCustomer()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calculate{대상}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calculateCustomerGrade()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determine{대상}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determineMaskingLevel()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Method는 질문형 또는 판단형 이름을 적극 사용한다.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boolean hasMarketingConsent(Customer customer)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boolean canDownloadCustomerData(User user)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MaskingLevel determineMaskingLevel(User user)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xckoc59e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DAO Method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Mapper 호출을 캡슐화한다.</w:t>
      </w:r>
    </w:p>
    <w:tbl>
      <w:tblPr>
        <w:tblStyle w:val="Table10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150"/>
        <w:gridCol w:w="2435"/>
        <w:tblGridChange w:id="0">
          <w:tblGrid>
            <w:gridCol w:w="1175"/>
            <w:gridCol w:w="215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count{대상}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insert{대상}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delete{대상}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merge{대상}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mergeServiceCatalog()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Method는 업무 판단을 표현하지 않는다.</w:t>
      </w:r>
    </w:p>
    <w:tbl>
      <w:tblPr>
        <w:tblStyle w:val="Table11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530"/>
        <w:tblGridChange w:id="0">
          <w:tblGrid>
            <w:gridCol w:w="224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checkCustomerCanUse()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Rule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makeUserMessage()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조립은 Service/ETF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processCustomer()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책임 불명확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a0le0q2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Mapper Method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Method는 MyBatis XML SQL ID와 일치시킨다.</w:t>
      </w:r>
    </w:p>
    <w:tbl>
      <w:tblPr>
        <w:tblStyle w:val="Table12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110"/>
        <w:gridCol w:w="2240"/>
        <w:tblGridChange w:id="0">
          <w:tblGrid>
            <w:gridCol w:w="1205"/>
            <w:gridCol w:w="311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Method / 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count{대상}List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existsBy{Key}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insert{대상}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delete{대상}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merge{대상}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mergeServiceCatalog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개발자 가이드에서도 Mapper XML의 SQL ID는 Mapper Method명과 동일하게 하는 기준을 제시한다.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nwy3qun3t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Field 명명 최상위 원칙</w:t>
      </w:r>
    </w:p>
    <w:tbl>
      <w:tblPr>
        <w:tblStyle w:val="Table1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3425"/>
        <w:gridCol w:w="4700"/>
        <w:tblGridChange w:id="0">
          <w:tblGrid>
            <w:gridCol w:w="560"/>
            <w:gridCol w:w="3425"/>
            <w:gridCol w:w="47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lowerCamelCase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명사 또는 명사구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Field는 행위가 아니라 값을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있는 이름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용어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지점코드는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Header명 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Boolean은 긍정형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Collection은 복수형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수량/금액/일시는 접미어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보다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구분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encryptedToken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상태 표현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4qcpo8hgm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Field 표준 용어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h2nim8lq5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TCF Header Field</w:t>
      </w:r>
    </w:p>
    <w:tbl>
      <w:tblPr>
        <w:tblStyle w:val="Table14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670"/>
        <w:gridCol w:w="2495"/>
        <w:tblGridChange w:id="0">
          <w:tblGrid>
            <w:gridCol w:w="1190"/>
            <w:gridCol w:w="1670"/>
            <w:gridCol w:w="24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실행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감사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/ WAR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사용자/운영 표시명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보다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API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보다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일시형은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일시형은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항목이 외부 전문에서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들어오더라도 Java 내부 DTO에서는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의미를 명확히 하는 방식을 권장한다. 단, 표준 전문 클래스가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채택했다면 호환성을 위해 유지할 수 있다.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xfh75dzjm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업무 Field</w:t>
      </w:r>
    </w:p>
    <w:tbl>
      <w:tblPr>
        <w:tblStyle w:val="Table15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80"/>
        <w:gridCol w:w="1415"/>
        <w:tblGridChange w:id="0">
          <w:tblGrid>
            <w:gridCol w:w="1190"/>
            <w:gridCol w:w="1580"/>
            <w:gridCol w:w="1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/ 지양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cstNo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custNm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acctNo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부서코드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금융권 기존 DB 컬럼이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축약형이어도 Java Field는 가능한 업무 의미가 드러나도록 작성한다.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snb33dgbz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날짜 / 시간 Field</w:t>
      </w:r>
    </w:p>
    <w:tbl>
      <w:tblPr>
        <w:tblStyle w:val="Table16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325"/>
        <w:gridCol w:w="2090"/>
        <w:tblGridChange w:id="0">
          <w:tblGrid>
            <w:gridCol w:w="1115"/>
            <w:gridCol w:w="1325"/>
            <w:gridCol w:w="20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tradeDate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campaignStartDate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campaignEndDate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tokenExpiredAt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다음이다.</w:t>
      </w:r>
    </w:p>
    <w:tbl>
      <w:tblPr>
        <w:tblStyle w:val="Table17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715"/>
        <w:tblGridChange w:id="0">
          <w:tblGrid>
            <w:gridCol w:w="2285"/>
            <w:gridCol w:w="1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Field 접미어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wu6n685mj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금액 / 수량 Field</w:t>
      </w:r>
    </w:p>
    <w:tbl>
      <w:tblPr>
        <w:tblStyle w:val="Table18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475"/>
        <w:gridCol w:w="1580"/>
        <w:tblGridChange w:id="0">
          <w:tblGrid>
            <w:gridCol w:w="1400"/>
            <w:gridCol w:w="1475"/>
            <w:gridCol w:w="15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loanAmount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interestRate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Offset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페이징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downloadLimit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BigDecimal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원칙으로 한다.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gblr4t4r5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Boolean Field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Boolean Field는 긍정형 의미를 사용한다.</w:t>
      </w:r>
    </w:p>
    <w:tbl>
      <w:tblPr>
        <w:tblStyle w:val="Table19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240"/>
        <w:gridCol w:w="2060"/>
        <w:tblGridChange w:id="0">
          <w:tblGrid>
            <w:gridCol w:w="2135"/>
            <w:gridCol w:w="2240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isUsed()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isDeleted()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isMasked()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보유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isAuthorized()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isDownloadable()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isSessionRequired()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isAuditRequired()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isCacheable()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DB와 직접 매핑되는 DTO에서는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허용한다.</w:t>
        <w:br w:type="textWrapping"/>
        <w:t xml:space="preserve">업무 로직 내부에서는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의미형 Boolean을 권장한다.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ym6z1ej6v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Collection Field 명명규칙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Collection은 단수명으로 만들지 않는다.</w:t>
      </w:r>
    </w:p>
    <w:tbl>
      <w:tblPr>
        <w:tblStyle w:val="Table20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435"/>
        <w:gridCol w:w="2375"/>
        <w:tblGridChange w:id="0">
          <w:tblGrid>
            <w:gridCol w:w="965"/>
            <w:gridCol w:w="2435"/>
            <w:gridCol w:w="23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복수형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{Key}To{Value}Map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serviceIdToHandlerMap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fileNameArray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570"/>
        <w:gridCol w:w="2240"/>
        <w:tblGridChange w:id="0">
          <w:tblGrid>
            <w:gridCol w:w="995"/>
            <w:gridCol w:w="257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단건인지 목록인지 모호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무엇의 목록인지 모름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Key/Value 의미 모름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serviceIdToHandlerMap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ebsgceh4d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DTO Field 명명규칙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Field는 외부 전문과 내부 업무 객체의 의미를 분리한다.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4k2vx4d1n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Request DTO</w:t>
      </w:r>
    </w:p>
    <w:tbl>
      <w:tblPr>
        <w:tblStyle w:val="Table2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185"/>
        <w:tblGridChange w:id="0">
          <w:tblGrid>
            <w:gridCol w:w="2060"/>
            <w:gridCol w:w="31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Field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searchKeyword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캠페인등록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메시지발송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messageTemplateId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receiverList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irbt62r7c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Response DTO</w:t>
      </w:r>
    </w:p>
    <w:tbl>
      <w:tblPr>
        <w:tblStyle w:val="Table23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60"/>
        <w:tblGridChange w:id="0">
          <w:tblGrid>
            <w:gridCol w:w="1175"/>
            <w:gridCol w:w="3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Field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savedId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zovf9zdjg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Command / Query DTO</w:t>
      </w:r>
    </w:p>
    <w:tbl>
      <w:tblPr>
        <w:tblStyle w:val="Table24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155"/>
        <w:tblGridChange w:id="0">
          <w:tblGrid>
            <w:gridCol w:w="1400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Field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처리에 필요한 정제된 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/ Mapper 조회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/ Service 처리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조건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public class CustomerSummaryRequest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public class CustomerSummaryQuery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public class CustomerSummaryResponse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87zpk2en3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Constant 명명규칙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25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865"/>
        <w:gridCol w:w="2915"/>
        <w:tblGridChange w:id="0">
          <w:tblGrid>
            <w:gridCol w:w="1520"/>
            <w:gridCol w:w="1865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DEFAULT_{대상}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DEFAULT_PAGE_SIZE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MAX_{대상}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MAX_PAGE_SIZE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MIN_{대상}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MIN_TIMEOUT_SECONDS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SERVICE_ID_PREFIX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Header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HEADER_{대상}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HEADER_SERVICE_ID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ERROR_CODE_{대상}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ERROR_CODE_SERVICE_NOT_FOUND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{대상}_{상태}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public static final int DEFAULT_PAGE_SIZE = 100;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public static final int MAX_PAGE_SIZE = 500;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public static final String BUSINESS_CODE = "SV";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public static final String SERVICE_ID_SELECT_SUMMARY = "SV.Customer.selectSummary";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상수를 무분별하게 만들지 말고, 업무 기준정보로 관리되어야 하는 값은 OM 기준정보나 설정 파일로 분리한다.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zwq82vm9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Parameter 명명규칙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Parameter도 Field와 같은 기준을 따른다.</w:t>
      </w:r>
    </w:p>
    <w:tbl>
      <w:tblPr>
        <w:tblStyle w:val="Table26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990"/>
        <w:gridCol w:w="1580"/>
        <w:tblGridChange w:id="0">
          <w:tblGrid>
            <w:gridCol w:w="1400"/>
            <w:gridCol w:w="2990"/>
            <w:gridCol w:w="15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{key}To{value}Map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codeToNameMap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기준은 다음과 같다.</w:t>
      </w:r>
    </w:p>
    <w:tbl>
      <w:tblPr>
        <w:tblStyle w:val="Table27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360"/>
        <w:tblGridChange w:id="0">
          <w:tblGrid>
            <w:gridCol w:w="1970"/>
            <w:gridCol w:w="2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Key/Value 의미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타입·의미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 의미 없음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hassqhrg6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Getter / Setter / Builder 명명규칙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JavaBean 표준을 따른다.</w:t>
      </w:r>
    </w:p>
    <w:tbl>
      <w:tblPr>
        <w:tblStyle w:val="Table28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190"/>
        <w:gridCol w:w="2960"/>
        <w:tblGridChange w:id="0">
          <w:tblGrid>
            <w:gridCol w:w="1985"/>
            <w:gridCol w:w="1190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Getter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get{Field}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Boolean Getter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is{Field}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set{Field}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{field}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customerNo("C001")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Factory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of(customerNo)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from(request)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to{대상}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Boolean Field가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시작하는 Field명은 지양한다.</w:t>
      </w:r>
    </w:p>
    <w:tbl>
      <w:tblPr>
        <w:tblStyle w:val="Table29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540"/>
        <w:tblGridChange w:id="0">
          <w:tblGrid>
            <w:gridCol w:w="272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boolean isActive;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boolean active;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boolean isDeleted;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boolean deleted;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0tpiwyzkf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금지 Method 명명 사례</w:t>
      </w:r>
    </w:p>
    <w:tbl>
      <w:tblPr>
        <w:tblStyle w:val="Table30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570"/>
        <w:gridCol w:w="2945"/>
        <w:tblGridChange w:id="0">
          <w:tblGrid>
            <w:gridCol w:w="1865"/>
            <w:gridCol w:w="2570"/>
            <w:gridCol w:w="2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가져오는지 모름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설정하는지 모름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processCampaignTarget()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processCampaignTarget()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chkCust()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동사/대상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 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saveServiceCatalog()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책임 모호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구체 Method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대상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buildResponse()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방향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kmksm1o1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금지 Field 명명 사례</w:t>
      </w:r>
    </w:p>
    <w:tbl>
      <w:tblPr>
        <w:tblStyle w:val="Table3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360"/>
        <w:gridCol w:w="2540"/>
        <w:tblGridChange w:id="0">
          <w:tblGrid>
            <w:gridCol w:w="1550"/>
            <w:gridCol w:w="236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타입만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Key/Value 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serviceIdToHandlerMap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4qwffug31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Method / Field 정합성 예시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926fym6u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15.1 SV 고객요약조회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ServiceId : SV.Customer.selectSummary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Handler   : SvCustomerSummaryHandler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Facade    : selectCustomerSummary()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Service   : selectCustomerSummary()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DAO       : selectCustomerSummary()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Mapper    : selectCustomerSummary()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SQL ID    : selectCustomerSummary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public CustomerSummaryResponse selectCustomerSummary(CustomerSummaryRequest request)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CustomerSummaryCommand command = CustomerSummaryCommand.from(request);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CustomerSummaryResult result = customerService.selectCustomerSummary(command);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return CustomerSummaryResponse.from(result);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ds1il72zk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15.2 Field 예시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private String customerNo;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private String customerName;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private String branchCode;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private LocalDate baseDate;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private LocalDateTime requestedAt;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private boolean masked;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private List&lt;CustomerProductItem&gt; productList;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private Map&lt;String, TransactionHandler&gt; serviceIdToHandlerMap;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o3rjji2hg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Method / Field 품질 체크리스트</w:t>
      </w:r>
    </w:p>
    <w:tbl>
      <w:tblPr>
        <w:tblStyle w:val="Table32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60"/>
        <w:gridCol w:w="665"/>
        <w:tblGridChange w:id="0">
          <w:tblGrid>
            <w:gridCol w:w="656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lowerCamelCase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Method가 동사로 시작하는가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Method에 목적어가 포함되어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Method명이 계층 책임과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Method가 SQL성 이름을 갖지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/ Service Method가 ServiceId 의미와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Method와 SQL ID가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Boolean Method가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is/has/can/should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Field가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lowerCamelCase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Field가 의미 있는 명사 또는 명사구인가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Collection Field가 복수형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List/Map/Set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의미를 포함하는가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Boolean Field가 긍정형인가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날짜/시간 Field가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Date/Time/At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 Field가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건수 Field가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Constant가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UPPER_SNAKE_CASE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모호한 이름이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약어가 남용되지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w5s08l317i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마무리말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Method와 Field 명명규칙은 코드 내부의 작은 규칙처럼 보이지만, 실제로는 NSIGHT 운영 추적성과 품질을 좌우한다.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Field / DTO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Mapper Method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오류로그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기준을 고정한다.</w:t>
      </w:r>
    </w:p>
    <w:p w:rsidR="00000000" w:rsidDel="00000000" w:rsidP="00000000" w:rsidRDefault="00000000" w:rsidRPr="00000000" w14:paraId="000003A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Method는 “동사 + 업무대상”으로 작성하고, Field는 “의미 있는 업무 명사”로 작성한다.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신규 개발자도 코드를 빠르게 이해할 수 있고, 운영자는 ServiceId, Method, SQL ID, 거래로그를 같은 기준으로 추적할 수 있다.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