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rwrr12nzl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Gateway 라우팅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q62xc00ae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라우팅 명명규칙은 단순히 URL 경로를 정하는 기준이 아니다.</w:t>
        <w:br w:type="textWrapping"/>
        <w:t xml:space="preserve">NSIGHT TCF에서는 Gateway 라우팅명이 다음 항목과 연결된다.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businessCode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Gateway RouteId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Target Group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Target URL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TransactionCode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Gateway Relay Log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장애추적 / 운영관리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Gateway는 Apache, L4, GSLB를 대체하는 인프라 장비가 아니라, Apache 뒤쪽에서 업무코드 기반 라우팅, 세션/JWT 확인, Header 검증, ServiceId 검증, 거래통제, Downstream 업무 WAS Relay를 담당하는 </w:t>
      </w:r>
      <w:r w:rsidDel="00000000" w:rsidR="00000000" w:rsidRPr="00000000">
        <w:rPr>
          <w:b w:val="1"/>
          <w:bCs w:val="1"/>
          <w:rtl w:val="0"/>
        </w:rPr>
        <w:t xml:space="preserve">Application 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정의한다.</w:t>
        <w:br w:type="textWrapping"/>
        <w:t xml:space="preserve">또한 Gateway 라우팅은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대상 업무 WAR를 결정하고,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ENV_CODE + BUSINESS_CODE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local/dev/prd 환경별 대상 URL을 다르게 관리하는 구조가 적합하다.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ngmojqnei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Gateway 라우팅 명명 최상위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.217214227532"/>
        <w:gridCol w:w="6905.294596796091"/>
        <w:tblGridChange w:id="0">
          <w:tblGrid>
            <w:gridCol w:w="2120.217214227532"/>
            <w:gridCol w:w="6905.29459679609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Route는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업무코드를 기준으로 식별한다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환경코드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환경을 Route에 포함한다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논리/물리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 Route와 실제 Target 서버를 분리한다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URL과 업무코드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 = 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일치해야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RouteId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RouteId만 보고 환경, 업무, 목적을 알 수 있어야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TargetId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TargetId만 보고 대상 업무, 서버, Port를 알 수 있어야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검증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Gateway는 Route만 하지 않고 ServiceId와 businessCode 정합성을 확인한다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남긴다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Route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테이블에 없는 업무코드는 기본 차단한다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변경관리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변경은 OM 또는 배포관리 기준으로 이력 관리한다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w3qjjwsga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Gateway 라우팅 기본 구조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/ WebTopSuite / tcf-ui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Apache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tcf-gateway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TCF_GATEWAY_ROUTE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TCF_GATEWAY_ROUTE_TARGET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/ tcf-om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POST /gw/SV/online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Header.businessCode = SV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Header.serviceId    = SV.Customer.selectSummary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ROUTE_ID = GW-PRD-SV-ONLINE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TARGET_GROUP_ID = TG-PRD-SV-01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TARGET_URL = http://msa-b-service:9090/sv/online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5p29s5uja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Gateway URL 명명규칙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brdvae1lq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외부 Gateway 진입 URL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/gw/{businessCode}/online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API Prefix를 명확히 둘 경우 다음을 사용한다.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/api/tcf/{businessCode}/online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475"/>
        <w:gridCol w:w="2855"/>
        <w:tblGridChange w:id="0">
          <w:tblGrid>
            <w:gridCol w:w="1115"/>
            <w:gridCol w:w="1475"/>
            <w:gridCol w:w="28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온라인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/gw/CM/online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업무 온라인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업무 온라인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MG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/gw/MG/online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업무 온라인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UD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/gw/UD/online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업다운로드 업무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표준은 대문자 업무코드 사용을 권장한다. 단, Apache 또는 Spring Routing 설정상 소문자를 사용하는 경우에도 내부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대문자 기준으로 통일한다.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7cu0d3i1i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4.2 Downstream 업무 URL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Gateway가 호출하는 내부 업무 URL은 다음 형식을 사용한다.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{targetBaseUrl}/{businessContext}/online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630"/>
        <w:gridCol w:w="1145"/>
        <w:gridCol w:w="3590"/>
        <w:tblGridChange w:id="0">
          <w:tblGrid>
            <w:gridCol w:w="665"/>
            <w:gridCol w:w="2630"/>
            <w:gridCol w:w="1145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최종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http://msa-a-service:8080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http://msa-a-service:8080/cc/online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http://msa-a-service:8080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http://msa-a-service:8080/ic/online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http://msa-a-service:8080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http://msa-a-service:8080/pc/online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http://msa-b-service:9090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http://msa-b-service:9090/sv/online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http://msa-c-service:9090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http://msa-c-service:9090/cm/online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http://om-service:8080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http://om-service:8080/om/online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업무 WAR가 같은 Tomcat에 배포되는 경우에도 업무코드별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다르게 관리하면 된다. 기존 Gateway 설계에서도 여러 업무코드가 같은 Tomcat Base URL을 공유하고, 업무코드별 Context만 다르게 라우팅하는 구조를 허용한다.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hq0hb4ycn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RouteId 명명규칙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6hobvue47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 기본 형식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GW-{ENV_CODE}-{BUSINESS_CODE}-{ROUTE_TYPE}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140"/>
        <w:gridCol w:w="2645"/>
        <w:tblGridChange w:id="0">
          <w:tblGrid>
            <w:gridCol w:w="1475"/>
            <w:gridCol w:w="314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Route 식별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5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815"/>
        <w:tblGridChange w:id="0">
          <w:tblGrid>
            <w:gridCol w:w="1955"/>
            <w:gridCol w:w="38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GW-LOCAL-SV-ONLINE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환경 SV 온라인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GW-DEV-SV-ONLINE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Dev 환경 SV 온라인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GW-STG-CM-ONLINE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 환경 CM 온라인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GW-PRD-OM-ONLINE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환경 OM 온라인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GW-PRD-UD-FILE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환경 UD 파일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GW-PRD-SV-HEALTH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환경 SV Health Check 라우팅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ym1f52mbe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RouteType 표준</w:t>
      </w:r>
    </w:p>
    <w:tbl>
      <w:tblPr>
        <w:tblStyle w:val="Table6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215"/>
        <w:gridCol w:w="1580"/>
        <w:tblGridChange w:id="0">
          <w:tblGrid>
            <w:gridCol w:w="1490"/>
            <w:gridCol w:w="3215"/>
            <w:gridCol w:w="15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전문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업로드/다운로드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/gw/UD/files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수동 실행 또는 상태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/gw/BT/online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WAS 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전용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인증/SSO/JWT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/gw/JWT/online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/gw/IF/relay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8vscfkl9b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TargetGroupId 명명규칙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Route는 논리 라우팅이고, 실제 호출 대상은 Target Group으로 관리한다.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TG-{ENV_CODE}-{BUSINESS_CODE}-{GROUP_NO}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065"/>
        <w:tblGridChange w:id="0">
          <w:tblGrid>
            <w:gridCol w:w="1940"/>
            <w:gridCol w:w="30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TG-PRD-SV-01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SV 1번 Target Group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TG-PRD-CM-01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CM 1번 Target Group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TG-DEV-OM-01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OM 1번 Target Group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TG-LOCAL-SV-01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Local SV Target Group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업무가 A/B 그룹으로 나누어 운영될 경우 다음처럼 확장한다.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TG-{ENV_CODE}-{BUSINESS_CODE}-{GROUP_CODE}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760"/>
        <w:tblGridChange w:id="0">
          <w:tblGrid>
            <w:gridCol w:w="1940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TG-PRD-SV-A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SV A그룹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TG-PRD-SV-B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SV B그룹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TG-PRD-CM-A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CM A그룹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TG-PRD-CM-B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CM B그룹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w5zz7vcnz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TargetId 명명규칙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evqfbo1g6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기본 형식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TGT-{ENV_CODE}-{BUSINESS_CODE}-{NODE_ID}-{PORT}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645"/>
        <w:gridCol w:w="1520"/>
        <w:tblGridChange w:id="0">
          <w:tblGrid>
            <w:gridCol w:w="1475"/>
            <w:gridCol w:w="2645"/>
            <w:gridCol w:w="15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식별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또는 서비스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MSA-B-01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10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200"/>
        <w:tblGridChange w:id="0">
          <w:tblGrid>
            <w:gridCol w:w="2540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TGT-PRD-SV-MSA-B-01-9090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http://msa-b-01:9090/sv/online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TGT-PRD-SV-MSA-B-02-9090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http://msa-b-02:9090/sv/online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TGT-PRD-OM-AP01-8080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http://om-ap01:8080/om/online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TGT-DEV-SV-LOCAL-9090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http://localhost:9090/sv/online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n9nc3s0b6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환경코드 명명규칙</w:t>
      </w:r>
    </w:p>
    <w:tbl>
      <w:tblPr>
        <w:tblStyle w:val="Table11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175"/>
        <w:gridCol w:w="3410"/>
        <w:tblGridChange w:id="0">
          <w:tblGrid>
            <w:gridCol w:w="1490"/>
            <w:gridCol w:w="1175"/>
            <w:gridCol w:w="34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PC 또는 local bootRun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서버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스테이징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전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재해복구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DR 센터 또는 DR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자동화 테스트 또는 성능 테스트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환경별 라우팅은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ENV_CODE + BUSINESS_CODE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같은 업무코드가 환경별로 다른 Target으로 가도록 설계한다.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edegvd2pk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업무코드와 Context 명명규칙</w:t>
      </w:r>
    </w:p>
    <w:tbl>
      <w:tblPr>
        <w:tblStyle w:val="Table12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145"/>
        <w:gridCol w:w="2090"/>
        <w:gridCol w:w="1805"/>
        <w:gridCol w:w="2285"/>
        <w:tblGridChange w:id="0">
          <w:tblGrid>
            <w:gridCol w:w="1115"/>
            <w:gridCol w:w="1145"/>
            <w:gridCol w:w="2090"/>
            <w:gridCol w:w="1805"/>
            <w:gridCol w:w="2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Downstream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/gw/CC/online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/gw/IC/online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/gw/PC/online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/gw/CM/online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/gw/MG/online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/gw/UD/files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/gw/BT/online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/bt/online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g396dqnn4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Gateway Route Table 명명규칙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라우팅 기준 테이블은 다음 두 개로 분리한다.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TCF_GATEWAY_ROUTE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업무코드별 논리 라우팅 정책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TCF_GATEWAY_ROUTE_TARGET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Route별 실제 대상 서버 목록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설계에서도 업무코드별 라우팅은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TCF_GATEWAY_ROUTE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실제 Target 서버 목록은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TCF_GATEWAY_ROUTE_TARGET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분리하는 것을 권장한다.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7ydk1evcc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TCF_GATEWAY_ROUTE 컬럼 명명규칙</w:t>
      </w:r>
    </w:p>
    <w:tbl>
      <w:tblPr>
        <w:tblStyle w:val="Table13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285"/>
        <w:gridCol w:w="1760"/>
        <w:tblGridChange w:id="0">
          <w:tblGrid>
            <w:gridCol w:w="2060"/>
            <w:gridCol w:w="228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GW-PRD-SV-ONLINE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수신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Target Group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TG-PRD-SV-01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TARGET_CONTEXT_PATH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TARGET_ONLINE_PATH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Online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HEADER_CHECK_YN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검증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SERVICE_CHECK_YN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검증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eoz866qbc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TCF_GATEWAY_ROUTE_TARGET 컬럼 명명규칙</w:t>
      </w:r>
    </w:p>
    <w:tbl>
      <w:tblPr>
        <w:tblStyle w:val="Table14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060"/>
        <w:gridCol w:w="3110"/>
        <w:tblGridChange w:id="0">
          <w:tblGrid>
            <w:gridCol w:w="2060"/>
            <w:gridCol w:w="206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TGT-PRD-SV-MSA-B-01-9090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Route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GW-PRD-SV-ONLINE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Target Group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TG-PRD-SV-01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SV 업무 WAS 1호기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Target Base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http://msa-b-01:9090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TARGET_CONTEXT_PATH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TARGET_FULL_URL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호출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http://msa-b-01:9090/sv/online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부하분산 가중치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우선순위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tna7hx564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Gateway 라우팅 검증 기준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Gateway는 단순히 URL만 보고 전달하지 않는다.</w:t>
        <w:br w:type="textWrapping"/>
        <w:t xml:space="preserve">다음 항목을 순서대로 검증한다.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Source Path 업무코드 추출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/gw/SV/online → SV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Header businessCode 확인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header.businessCode = SV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Path 업무코드와 Header 업무코드 일치 확인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TCF_GATEWAY_ROUTE 조회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ENV_CODE + BUSINESS_CODE + ROUTE_TYPE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Route 사용 여부 확인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USE_YN = 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Target Group 조회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Active Target 선택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ACTIVE_YN = 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HEALTH_STATUS = UP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ServiceId 업무코드 검증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serviceId Prefix = businessCode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Downstream URL 조립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Gateway Relay Log 기록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tgsmf8u37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ServiceId와 Gateway Route 정합성 기준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7.205675377534"/>
        <w:gridCol w:w="3565.6342957130364"/>
        <w:gridCol w:w="2722.671839933052"/>
        <w:tblGridChange w:id="0">
          <w:tblGrid>
            <w:gridCol w:w="2737.205675377534"/>
            <w:gridCol w:w="3565.6342957130364"/>
            <w:gridCol w:w="2722.67183993305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차단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 = 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 = 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ServiceId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OM.User.delete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TCF_GATEWAY_ROUTE.BUSINESS_CODE = 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미등록 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Target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차단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ppwqk9j747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Gateway 오류코드 명명규칙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오류코드는 다음 형식을 사용한다.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E-GW-{CATEGORY}-{NNNN}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475"/>
        <w:tblGridChange w:id="0">
          <w:tblGrid>
            <w:gridCol w:w="1670"/>
            <w:gridCol w:w="44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미등록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사용 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 업무코드와 Header 업무코드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E-GW-TGT-0001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E-GW-TGT-0002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Target Down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E-GW-TGT-0003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선택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업무코드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Downstream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E-GW-IF-0001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호출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E-GW-AUTH-0001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인증 실패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pivai2qaw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Gateway 로그 명명규칙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wtdxm9qhv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 Gateway 로그 파일명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nsight-{envCode}-gw-{logType}.log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17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435"/>
        <w:tblGridChange w:id="0">
          <w:tblGrid>
            <w:gridCol w:w="2720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Gateway App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nsight-prd-gw-app.log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Gateway Route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nsight-prd-gw-route.log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Gateway Interface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nsight-prd-gw-if.log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Gateway Error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nsight-prd-gw-error.log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Gateway Audit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nsight-prd-gw-audit.log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68l2bl32mu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17.2 Gateway 이벤트 코드</w:t>
      </w:r>
    </w:p>
    <w:tbl>
      <w:tblPr>
        <w:tblStyle w:val="Table18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660"/>
        <w:tblGridChange w:id="0">
          <w:tblGrid>
            <w:gridCol w:w="1865"/>
            <w:gridCol w:w="2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GW-ROUTE-START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GW-ROUTE-END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GW-ROUTE-FAIL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GW-TARGET-SELECT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GW-TARGET-DOWN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Target Down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GW-RELAY-REQUEST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GW-RELAY-RESPONSE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GW-RELAY-TIMEOUT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Downstream Timeout</w:t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7hueezwf4i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Gateway Relay Log 필드</w:t>
      </w:r>
    </w:p>
    <w:tbl>
      <w:tblPr>
        <w:tblStyle w:val="Table19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285"/>
        <w:gridCol w:w="2930"/>
        <w:tblGridChange w:id="0">
          <w:tblGrid>
            <w:gridCol w:w="1760"/>
            <w:gridCol w:w="2285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고유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7f9c...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TRC202607050001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Route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GW-PRD-SV-ONLINE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Target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TG-PRD-SV-01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Target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TGT-PRD-SV-MSA-B-01-9090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요청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또는 내부 로그 한정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응답코드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Relay 소요시간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E-GW-TIME-0001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9ztmykbz1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 Health Check Route 명명규칙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Check Route는 일반 업무 Route와 분리한다.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GW-{ENV_CODE}-{BUSINESS_CODE}-HEALTH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980"/>
        <w:tblGridChange w:id="0">
          <w:tblGrid>
            <w:gridCol w:w="1760"/>
            <w:gridCol w:w="39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GW-PRD-SV-HEALTH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http://msa-b-01:9090/sv/actuator/health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GW-PRD-CM-HEALTH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http://msa-c-01:9090/cm/actuator/health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GW-PRD-OM-HEALTH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http://om-ap01:8080/om/actuator/health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Check Target은 다음 명명규칙을 사용한다.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HC-{ENV_CODE}-{BUSINESS_CODE}-{NODE_ID}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HC-PRD-SV-MSA-B-01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HC-PRD-SV-MSA-B-02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HC-PRD-OM-AP01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sveiqg6ek6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 DDL 예시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CREATE TABLE TCF_GATEWAY_ROUTE 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ROUTE_ID              VARCHAR2(50)  NOT NULL,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ENV_CODE              VARCHAR2(10)  NOT NULL,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BUSINESS_CODE          VARCHAR2(10)  NOT NULL,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ROUTE_TYPE             VARCHAR2(20)  NOT NULL,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SOURCE_PATH            VARCHAR2(200) NOT NULL,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TARGET_GROUP_ID        VARCHAR2(50)  NOT NULL,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TARGET_CONTEXT_PATH    VARCHAR2(50)  NOT NULL,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TARGET_ONLINE_PATH     VARCHAR2(100) NOT NULL,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AUTH_REQUIRED_YN       CHAR(1) DEFAULT 'Y' NOT NULL,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SESSION_REQUIRED_YN    CHAR(1) DEFAULT 'Y' NOT NULL,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JWT_REQUIRED_YN        CHAR(1) DEFAULT 'N' NOT NULL,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HEADER_CHECK_YN        CHAR(1) DEFAULT 'Y' NOT NULL,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SERVICE_CHECK_YN       CHAR(1) DEFAULT 'Y' NOT NULL,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USE_YN                 CHAR(1) DEFAULT 'Y' NOT NULL,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DESCRIPTION            VARCHAR2(500),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CREATED_BY             VARCHAR2(50) NOT NULL,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CREATED_DTM            DATE DEFAULT SYSDATE NOT NULL,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UPDATED_BY             VARCHAR2(50),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UPDATED_DTM            DATE,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CONSTRAINT PK_TCF_GATEWAY_ROUTE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PRIMARY KEY (ROUTE_ID),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CONSTRAINT UK_TCF_GATEWAY_ROUTE_01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UNIQUE (ENV_CODE, BUSINESS_CODE, ROUTE_TYPE)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CREATE TABLE TCF_GATEWAY_ROUTE_TARGET (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TARGET_ID              VARCHAR2(80)  NOT NULL,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ROUTE_ID               VARCHAR2(50)  NOT NULL,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TARGET_GROUP_ID        VARCHAR2(50)  NOT NULL,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TARGET_NAME            VARCHAR2(100) NOT NULL,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TARGET_BASE_URL        VARCHAR2(300) NOT NULL,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TARGET_CONTEXT_PATH    VARCHAR2(50)  NOT NULL,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TARGET_FULL_URL        VARCHAR2(400) NOT NULL,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WEIGHT                 NUMBER(5) DEFAULT 1 NOT NULL,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PRIORITY               NUMBER(5) DEFAULT 1 NOT NULL,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HEALTH_STATUS          VARCHAR2(20) DEFAULT 'UNKNOWN' NOT NULL,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ACTIVE_YN              CHAR(1) DEFAULT 'Y' NOT NULL,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USE_YN                 CHAR(1) DEFAULT 'Y' NOT NULL,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CREATED_BY             VARCHAR2(50) NOT NULL,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CREATED_DTM            DATE DEFAULT SYSDATE NOT NULL,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UPDATED_BY             VARCHAR2(50),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UPDATED_DTM            DATE,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CONSTRAINT PK_TCF_GATEWAY_ROUTE_TARGET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PRIMARY KEY (TARGET_ID)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9uftjv4k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 명명 예시 종합</w:t>
      </w:r>
    </w:p>
    <w:tbl>
      <w:tblPr>
        <w:tblStyle w:val="Table21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540"/>
        <w:gridCol w:w="3155"/>
        <w:tblGridChange w:id="0">
          <w:tblGrid>
            <w:gridCol w:w="2180"/>
            <w:gridCol w:w="2540"/>
            <w:gridCol w:w="31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Gateway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Gateway 진입점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Downstream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WAR 진입점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RouteId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GW-PRD-SV-ONLINE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SV 온라인 Route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TargetGroupId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TG-PRD-SV-01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SV Target Group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TargetId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TGT-PRD-SV-MSA-B-01-9090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1번 Target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Health RouteId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GW-PRD-SV-HEALTH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SV Health Check Route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ErrorCode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Route 미등록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EventCode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GW-ROUTE-START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시작 이벤트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Log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nsight-prd-gw-route.log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Route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DB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논리 Route 테이블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DB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Target 테이블</w:t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85rvbo8rbw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 금지 규칙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7.178102737158"/>
        <w:gridCol w:w="2182.359205099363"/>
        <w:gridCol w:w="2955.9745031871016"/>
        <w:tblGridChange w:id="0">
          <w:tblGrid>
            <w:gridCol w:w="3887.178102737158"/>
            <w:gridCol w:w="2182.359205099363"/>
            <w:gridCol w:w="2955.974503187101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/service1/online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식별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/gateway/customer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방식과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환경·업무 식별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GW-PRD-SV-ONLINE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SV_TARGET1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환경·서버·Port 식별 부족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TGT-PRD-SV-MSA-B-01-9090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http://server1:8080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하드코딩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변경관리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TCF_GATEWAY_ROUTE_TARGET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Path는 SV, Header는 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위변조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Route에 TEST Target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장애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ENV_CODE 기준 분리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Gateway에서 모든 업무를 단일 Target으로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장애격리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업무코드별 Target Group 분리</w:t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mn57rvq5c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 검토 체크리스트</w:t>
      </w:r>
    </w:p>
    <w:tbl>
      <w:tblPr>
        <w:tblStyle w:val="Table23"/>
        <w:tblW w:w="7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40"/>
        <w:gridCol w:w="665"/>
        <w:tblGridChange w:id="0">
          <w:tblGrid>
            <w:gridCol w:w="704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GW-{ENV_CODE}-{BUSINESS_CODE}-{ROUTE_TYPE}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TargetGroupId가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TG-{ENV_CODE}-{BUSINESS_CODE}-{GROUP_NO}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TargetId가 환경, 업무, 서버, Port를 식별할 수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URL의 업무코드와 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Prefix와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TransactionCode Prefix와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local/dev/stg/prd Route가 분리되어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Route가 개발 Target을 바라보지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Health 상태가 Route 선택에 반영되는가?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Relay Log에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Route 요청이 차단되는가?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변경 이력이 OM 또는 배포관리에서 관리되는가?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xl0yith7o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 마무리말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라우팅 명명규칙의 핵심은 다음과 같다.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Route는 업무코드를 기준으로 찾고,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Target은 환경과 서버를 기준으로 선택하며,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실제 실행 거래를 검증한다.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Gateway 라우팅은 다음 네 가지 이름을 반드시 표준화해야 한다.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ROUTE_ID        = GW-{ENV_CODE}-{BUSINESS_CODE}-{ROUTE_TYPE}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TARGET_GROUP_ID = TG-{ENV_CODE}-{BUSINESS_CODE}-{GROUP_NO}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TARGET_ID       = TGT-{ENV_CODE}-{BUSINESS_CODE}-{NODE_ID}-{PORT}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SOURCE_PATH     = /gw/{BUSINESS_CODE}/online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적용하면 운영자는 Gateway 로그의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보고도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어느 환경의 어느 업무가 어느 WAS로 라우팅되었는지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즉시 추적할 수 있다.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