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yyqxrnjurbz" w:id="0"/>
      <w:bookmarkEnd w:id="0"/>
      <w:r w:rsidDel="00000000" w:rsidR="00000000" w:rsidRPr="00000000">
        <w:rPr>
          <w:rFonts w:ascii="Arial Unicode MS" w:cs="Arial Unicode MS" w:eastAsia="Arial Unicode MS" w:hAnsi="Arial Unicode MS"/>
          <w:b w:val="1"/>
          <w:bCs w:val="1"/>
          <w:sz w:val="46"/>
          <w:szCs w:val="46"/>
          <w:rtl w:val="0"/>
        </w:rPr>
        <w:t xml:space="preserve">3. TCF Framework 개발 원칙</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5vylbecei1c" w:id="1"/>
      <w:bookmarkEnd w:id="1"/>
      <w:r w:rsidDel="00000000" w:rsidR="00000000" w:rsidRPr="00000000">
        <w:rPr>
          <w:rFonts w:ascii="Arial Unicode MS" w:cs="Arial Unicode MS" w:eastAsia="Arial Unicode MS" w:hAnsi="Arial Unicode MS"/>
          <w:b w:val="1"/>
          <w:bCs w:val="1"/>
          <w:sz w:val="34"/>
          <w:szCs w:val="34"/>
          <w:rtl w:val="0"/>
        </w:rPr>
        <w:t xml:space="preserve">3.1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 기반 개발 시 반드시 지켜야 할 </w:t>
      </w:r>
      <w:r w:rsidDel="00000000" w:rsidR="00000000" w:rsidRPr="00000000">
        <w:rPr>
          <w:rFonts w:ascii="Arial Unicode MS" w:cs="Arial Unicode MS" w:eastAsia="Arial Unicode MS" w:hAnsi="Arial Unicode MS"/>
          <w:b w:val="1"/>
          <w:bCs w:val="1"/>
          <w:rtl w:val="0"/>
        </w:rPr>
        <w:t xml:space="preserve">개발 원칙</w:t>
      </w:r>
      <w:r w:rsidDel="00000000" w:rsidR="00000000" w:rsidRPr="00000000">
        <w:rPr>
          <w:rFonts w:ascii="Arial Unicode MS" w:cs="Arial Unicode MS" w:eastAsia="Arial Unicode MS" w:hAnsi="Arial Unicode MS"/>
          <w:rtl w:val="0"/>
        </w:rPr>
        <w:t xml:space="preserve">을 정의한다.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TCF Framework는 단순히 공통 라이브러리나 Controller 공통화 모듈이 아니다. NSIGHT의 모든 온라인 거래가 동일한 방식으로 수신되고, 동일한 Header 기준으로 검증되며, 동일한 Dispatcher를 통해 업무 Handler가 실행되고, 동일한 후처리 기준으로 응답·로그·감사가 남도록 만드는 </w:t>
      </w:r>
      <w:r w:rsidDel="00000000" w:rsidR="00000000" w:rsidRPr="00000000">
        <w:rPr>
          <w:rFonts w:ascii="Arial Unicode MS" w:cs="Arial Unicode MS" w:eastAsia="Arial Unicode MS" w:hAnsi="Arial Unicode MS"/>
          <w:b w:val="1"/>
          <w:bCs w:val="1"/>
          <w:rtl w:val="0"/>
        </w:rPr>
        <w:t xml:space="preserve">거래 실행 표준 프레임워크</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NSIGHT TCF Framework 설계 기준에서도 프레임워크 성격은 일반 REST Resource 중심이 아니라 </w:t>
      </w:r>
      <w:r w:rsidDel="00000000" w:rsidR="00000000" w:rsidRPr="00000000">
        <w:rPr>
          <w:rFonts w:ascii="Arial Unicode MS" w:cs="Arial Unicode MS" w:eastAsia="Arial Unicode MS" w:hAnsi="Arial Unicode MS"/>
          <w:b w:val="1"/>
          <w:bCs w:val="1"/>
          <w:rtl w:val="0"/>
        </w:rPr>
        <w:t xml:space="preserve">HTTP/JSON 표준 전문 + ServiceId Dispatcher 방식</w:t>
      </w:r>
      <w:r w:rsidDel="00000000" w:rsidR="00000000" w:rsidRPr="00000000">
        <w:rPr>
          <w:rFonts w:ascii="Arial Unicode MS" w:cs="Arial Unicode MS" w:eastAsia="Arial Unicode MS" w:hAnsi="Arial Unicode MS"/>
          <w:rtl w:val="0"/>
        </w:rPr>
        <w:t xml:space="preserve">이며, 업무 처리는 </w:t>
      </w:r>
      <w:r w:rsidDel="00000000" w:rsidR="00000000" w:rsidRPr="00000000">
        <w:rPr>
          <w:rFonts w:ascii="Nova Mono" w:cs="Nova Mono" w:eastAsia="Nova Mono" w:hAnsi="Nova Mono"/>
          <w:color w:val="188038"/>
          <w:rtl w:val="0"/>
        </w:rPr>
        <w:t xml:space="preserve">Handler → Facade → Service → Rule → DAO/Mapper</w:t>
      </w:r>
      <w:r w:rsidDel="00000000" w:rsidR="00000000" w:rsidRPr="00000000">
        <w:rPr>
          <w:rFonts w:ascii="Arial Unicode MS" w:cs="Arial Unicode MS" w:eastAsia="Arial Unicode MS" w:hAnsi="Arial Unicode MS"/>
          <w:rtl w:val="0"/>
        </w:rPr>
        <w:t xml:space="preserve"> 구조로 정의된다. 또한 전처리·후처리 요구사항에서도 모든 온라인 거래가 동일한 방식으로 수신, 검증, 추적, 처리, 응답되어야 한다고 정의한다.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따라서 개발자는 다음 원칙을 기준으로 개발해야 한다.</w:t>
      </w:r>
    </w:p>
    <w:p w:rsidR="00000000" w:rsidDel="00000000" w:rsidP="00000000" w:rsidRDefault="00000000" w:rsidRPr="00000000" w14:paraId="00000007">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개발자는 업무 로직을 구현하고, TCF는 거래 실행을 통제한다.</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lzsdsd3rwe9" w:id="2"/>
      <w:bookmarkEnd w:id="2"/>
      <w:r w:rsidDel="00000000" w:rsidR="00000000" w:rsidRPr="00000000">
        <w:rPr>
          <w:rFonts w:ascii="Arial Unicode MS" w:cs="Arial Unicode MS" w:eastAsia="Arial Unicode MS" w:hAnsi="Arial Unicode MS"/>
          <w:b w:val="1"/>
          <w:bCs w:val="1"/>
          <w:sz w:val="34"/>
          <w:szCs w:val="34"/>
          <w:rtl w:val="0"/>
        </w:rPr>
        <w:t xml:space="preserve">3.2 TCF Framework 개발 원칙 결론</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TCF Framework 개발 원칙은 다음 10가지로 정리한다.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8451443569554"/>
        <w:gridCol w:w="2698.1027371578557"/>
        <w:gridCol w:w="5792.563929508811"/>
        <w:tblGridChange w:id="0">
          <w:tblGrid>
            <w:gridCol w:w="534.8451443569554"/>
            <w:gridCol w:w="2698.1027371578557"/>
            <w:gridCol w:w="5792.56392950881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b w:val="1"/>
                <w:bCs w:val="1"/>
                <w:rtl w:val="0"/>
              </w:rPr>
              <w:t xml:space="preserve">개발 원칙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rtl w:val="0"/>
              </w:rPr>
              <w:t xml:space="preserve">핵심 의미</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HTTP/JSON 표준 전문 방식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모든 온라인 거래는 표준 Request/Response 구조를 사용한다.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ServiceId 중심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실제 실행 대상은 URL이 아니라 </w:t>
            </w:r>
            <w:r w:rsidDel="00000000" w:rsidR="00000000" w:rsidRPr="00000000">
              <w:rPr>
                <w:rFonts w:ascii="Roboto Mono" w:cs="Roboto Mono" w:eastAsia="Roboto Mono" w:hAnsi="Roboto Mono"/>
                <w:color w:val="188038"/>
                <w:rtl w:val="0"/>
              </w:rPr>
              <w:t xml:space="preserve">header.serviceId</w:t>
            </w:r>
            <w:r w:rsidDel="00000000" w:rsidR="00000000" w:rsidRPr="00000000">
              <w:rPr>
                <w:rFonts w:ascii="Arial Unicode MS" w:cs="Arial Unicode MS" w:eastAsia="Arial Unicode MS" w:hAnsi="Arial Unicode MS"/>
                <w:rtl w:val="0"/>
              </w:rPr>
              <w:t xml:space="preserve">로 결정한다.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TCF 공통 파이프라인 우선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모든 거래는 </w:t>
            </w:r>
            <w:r w:rsidDel="00000000" w:rsidR="00000000" w:rsidRPr="00000000">
              <w:rPr>
                <w:rFonts w:ascii="Nova Mono" w:cs="Nova Mono" w:eastAsia="Nova Mono" w:hAnsi="Nova Mono"/>
                <w:color w:val="188038"/>
                <w:rtl w:val="0"/>
              </w:rPr>
              <w:t xml:space="preserve">STF → Dispatcher → Handler → ETF</w:t>
            </w:r>
            <w:r w:rsidDel="00000000" w:rsidR="00000000" w:rsidRPr="00000000">
              <w:rPr>
                <w:rFonts w:ascii="Arial Unicode MS" w:cs="Arial Unicode MS" w:eastAsia="Arial Unicode MS" w:hAnsi="Arial Unicode MS"/>
                <w:rtl w:val="0"/>
              </w:rPr>
              <w:t xml:space="preserve"> 흐름을 통과한다.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업무 Handler 단순화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Handler는 업무 로직을 직접 처리하지 않고 Facade 호출만 담당한다.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계층 책임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Handler, Facade, Service, Rule, DAO, Mapper 책임을 명확히 나눈다.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등록된 거래만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OM 또는 거래통제 기준에 등록되지 않은 ServiceId는 실행하지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공통 처리 우회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세션, 권한, 거래통제, Timeout, 로그, 오류응답을 업무별로 임의 처리하지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운영 추적성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GUID, TraceId, ServiceId, 거래코드, SQL ID 기준으로 추적 가능해야 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Timeout과 자원 보호 우선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장시간 거래, 장시간 SQL, Pool 고갈을 개발 단계에서 방지한다.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테스트 가능한 구조 유지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Handler, Service, Rule, DAO, Mapper 단위로 테스트 가능하게 작성한다.</w:t>
            </w:r>
          </w:p>
        </w:tc>
      </w:tr>
    </w:tbl>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blidev5qlfcn" w:id="3"/>
      <w:bookmarkEnd w:id="3"/>
      <w:r w:rsidDel="00000000" w:rsidR="00000000" w:rsidRPr="00000000">
        <w:rPr>
          <w:rFonts w:ascii="Arial Unicode MS" w:cs="Arial Unicode MS" w:eastAsia="Arial Unicode MS" w:hAnsi="Arial Unicode MS"/>
          <w:b w:val="1"/>
          <w:bCs w:val="1"/>
          <w:sz w:val="34"/>
          <w:szCs w:val="34"/>
          <w:rtl w:val="0"/>
        </w:rPr>
        <w:t xml:space="preserve">3.3 원칙 1. HTTP/JSON 표준 전문 방식 사용</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NSIGHT TCF Framework는 REST Resource 방식이 아니라 </w:t>
      </w:r>
      <w:r w:rsidDel="00000000" w:rsidR="00000000" w:rsidRPr="00000000">
        <w:rPr>
          <w:rFonts w:ascii="Arial Unicode MS" w:cs="Arial Unicode MS" w:eastAsia="Arial Unicode MS" w:hAnsi="Arial Unicode MS"/>
          <w:b w:val="1"/>
          <w:bCs w:val="1"/>
          <w:rtl w:val="0"/>
        </w:rPr>
        <w:t xml:space="preserve">HTTP/JSON 표준 전문 방식</w:t>
      </w:r>
      <w:r w:rsidDel="00000000" w:rsidR="00000000" w:rsidRPr="00000000">
        <w:rPr>
          <w:rFonts w:ascii="Arial Unicode MS" w:cs="Arial Unicode MS" w:eastAsia="Arial Unicode MS" w:hAnsi="Arial Unicode MS"/>
          <w:rtl w:val="0"/>
        </w:rPr>
        <w:t xml:space="preserve">을 사용한다.</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일반 REST 방식은 URL이 업무 의미를 가진다.</w:t>
      </w:r>
    </w:p>
    <w:p w:rsidR="00000000" w:rsidDel="00000000" w:rsidP="00000000" w:rsidRDefault="00000000" w:rsidRPr="00000000" w14:paraId="00000030">
      <w:pPr>
        <w:rPr/>
      </w:pPr>
      <w:r w:rsidDel="00000000" w:rsidR="00000000" w:rsidRPr="00000000">
        <w:rPr>
          <w:rtl w:val="0"/>
        </w:rPr>
        <w:t xml:space="preserve">POST /customers/summary</w:t>
      </w:r>
    </w:p>
    <w:p w:rsidR="00000000" w:rsidDel="00000000" w:rsidP="00000000" w:rsidRDefault="00000000" w:rsidRPr="00000000" w14:paraId="00000031">
      <w:pPr>
        <w:rPr/>
      </w:pPr>
      <w:r w:rsidDel="00000000" w:rsidR="00000000" w:rsidRPr="00000000">
        <w:rPr>
          <w:rtl w:val="0"/>
        </w:rPr>
        <w:t xml:space="preserve">POST /campaigns/search</w:t>
      </w:r>
    </w:p>
    <w:p w:rsidR="00000000" w:rsidDel="00000000" w:rsidP="00000000" w:rsidRDefault="00000000" w:rsidRPr="00000000" w14:paraId="00000032">
      <w:pPr>
        <w:rPr/>
      </w:pPr>
      <w:r w:rsidDel="00000000" w:rsidR="00000000" w:rsidRPr="00000000">
        <w:rPr>
          <w:rtl w:val="0"/>
        </w:rPr>
        <w:t xml:space="preserve">POST /messages/send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그러나 NSIGHT TCF 방식은 URL을 업무 Context 진입점으로 단순화하고, 실제 업무 기능은 JSON Header의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로 구분한다.</w:t>
      </w:r>
    </w:p>
    <w:p w:rsidR="00000000" w:rsidDel="00000000" w:rsidP="00000000" w:rsidRDefault="00000000" w:rsidRPr="00000000" w14:paraId="00000035">
      <w:pPr>
        <w:rPr/>
      </w:pPr>
      <w:r w:rsidDel="00000000" w:rsidR="00000000" w:rsidRPr="00000000">
        <w:rPr>
          <w:rtl w:val="0"/>
        </w:rPr>
        <w:t xml:space="preserve">POST /sv/online</w:t>
      </w:r>
    </w:p>
    <w:p w:rsidR="00000000" w:rsidDel="00000000" w:rsidP="00000000" w:rsidRDefault="00000000" w:rsidRPr="00000000" w14:paraId="00000036">
      <w:pPr>
        <w:rPr/>
      </w:pPr>
      <w:r w:rsidDel="00000000" w:rsidR="00000000" w:rsidRPr="00000000">
        <w:rPr>
          <w:rtl w:val="0"/>
        </w:rPr>
        <w:t xml:space="preserve">POST /cm/online</w:t>
      </w:r>
    </w:p>
    <w:p w:rsidR="00000000" w:rsidDel="00000000" w:rsidP="00000000" w:rsidRDefault="00000000" w:rsidRPr="00000000" w14:paraId="00000037">
      <w:pPr>
        <w:rPr/>
      </w:pPr>
      <w:r w:rsidDel="00000000" w:rsidR="00000000" w:rsidRPr="00000000">
        <w:rPr>
          <w:rtl w:val="0"/>
        </w:rPr>
        <w:t xml:space="preserve">POST /mg/online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요청 전문 예시는 다음과 같다.</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"header": {</w:t>
      </w:r>
    </w:p>
    <w:p w:rsidR="00000000" w:rsidDel="00000000" w:rsidP="00000000" w:rsidRDefault="00000000" w:rsidRPr="00000000" w14:paraId="0000003C">
      <w:pPr>
        <w:rPr/>
      </w:pPr>
      <w:r w:rsidDel="00000000" w:rsidR="00000000" w:rsidRPr="00000000">
        <w:rPr>
          <w:rtl w:val="0"/>
        </w:rPr>
        <w:t xml:space="preserve">    "businessCode": "SV",</w:t>
      </w:r>
    </w:p>
    <w:p w:rsidR="00000000" w:rsidDel="00000000" w:rsidP="00000000" w:rsidRDefault="00000000" w:rsidRPr="00000000" w14:paraId="0000003D">
      <w:pPr>
        <w:rPr/>
      </w:pPr>
      <w:r w:rsidDel="00000000" w:rsidR="00000000" w:rsidRPr="00000000">
        <w:rPr>
          <w:rtl w:val="0"/>
        </w:rPr>
        <w:t xml:space="preserve">    "serviceId": "SV.Customer.selectSummary",</w:t>
      </w:r>
    </w:p>
    <w:p w:rsidR="00000000" w:rsidDel="00000000" w:rsidP="00000000" w:rsidRDefault="00000000" w:rsidRPr="00000000" w14:paraId="0000003E">
      <w:pPr>
        <w:rPr/>
      </w:pPr>
      <w:r w:rsidDel="00000000" w:rsidR="00000000" w:rsidRPr="00000000">
        <w:rPr>
          <w:rtl w:val="0"/>
        </w:rPr>
        <w:t xml:space="preserve">    "transactionCode": "SV-INQ-0001",</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"serviceName": "고객요약조회",</w:t>
      </w:r>
    </w:p>
    <w:p w:rsidR="00000000" w:rsidDel="00000000" w:rsidP="00000000" w:rsidRDefault="00000000" w:rsidRPr="00000000" w14:paraId="00000040">
      <w:pPr>
        <w:rPr/>
      </w:pPr>
      <w:r w:rsidDel="00000000" w:rsidR="00000000" w:rsidRPr="00000000">
        <w:rPr>
          <w:rtl w:val="0"/>
        </w:rPr>
        <w:t xml:space="preserve">    "user": "U123456",</w:t>
      </w:r>
    </w:p>
    <w:p w:rsidR="00000000" w:rsidDel="00000000" w:rsidP="00000000" w:rsidRDefault="00000000" w:rsidRPr="00000000" w14:paraId="00000041">
      <w:pPr>
        <w:rPr/>
      </w:pPr>
      <w:r w:rsidDel="00000000" w:rsidR="00000000" w:rsidRPr="00000000">
        <w:rPr>
          <w:rtl w:val="0"/>
        </w:rPr>
        <w:t xml:space="preserve">    "channelId": "WEBTOP",</w:t>
      </w:r>
    </w:p>
    <w:p w:rsidR="00000000" w:rsidDel="00000000" w:rsidP="00000000" w:rsidRDefault="00000000" w:rsidRPr="00000000" w14:paraId="00000042">
      <w:pPr>
        <w:rPr/>
      </w:pPr>
      <w:r w:rsidDel="00000000" w:rsidR="00000000" w:rsidRPr="00000000">
        <w:rPr>
          <w:rtl w:val="0"/>
        </w:rPr>
        <w:t xml:space="preserve">    "branch": "001"</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"body": {</w:t>
      </w:r>
    </w:p>
    <w:p w:rsidR="00000000" w:rsidDel="00000000" w:rsidP="00000000" w:rsidRDefault="00000000" w:rsidRPr="00000000" w14:paraId="00000045">
      <w:pPr>
        <w:rPr/>
      </w:pPr>
      <w:r w:rsidDel="00000000" w:rsidR="00000000" w:rsidRPr="00000000">
        <w:rPr>
          <w:rtl w:val="0"/>
        </w:rPr>
        <w:t xml:space="preserve">    "customerNo": "1234567890"</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tbl>
      <w:tblPr>
        <w:tblStyle w:val="Table2"/>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785"/>
        <w:tblGridChange w:id="0">
          <w:tblGrid>
            <w:gridCol w:w="1775"/>
            <w:gridCol w:w="37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Fonts w:ascii="Arial Unicode MS" w:cs="Arial Unicode MS" w:eastAsia="Arial Unicode MS" w:hAnsi="Arial Unicode MS"/>
                <w:b w:val="1"/>
                <w:bCs w:val="1"/>
                <w:rtl w:val="0"/>
              </w:rPr>
              <w:t xml:space="preserve">개발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통신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HTTP 또는 HTTPS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기본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기본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/{businessCode}/online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요청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header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응답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header + result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실행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header.serviceId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추적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GUID, TraceId, TransactionCode</w:t>
            </w:r>
          </w:p>
        </w:tc>
      </w:tr>
    </w:tbl>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전문처리 설계서에서도 기본 Endpoint는 </w:t>
      </w:r>
      <w:r w:rsidDel="00000000" w:rsidR="00000000" w:rsidRPr="00000000">
        <w:rPr>
          <w:rFonts w:ascii="Roboto Mono" w:cs="Roboto Mono" w:eastAsia="Roboto Mono" w:hAnsi="Roboto Mono"/>
          <w:color w:val="188038"/>
          <w:rtl w:val="0"/>
        </w:rPr>
        <w:t xml:space="preserve">/{businessCode}/online</w:t>
      </w:r>
      <w:r w:rsidDel="00000000" w:rsidR="00000000" w:rsidRPr="00000000">
        <w:rPr>
          <w:rFonts w:ascii="Arial Unicode MS" w:cs="Arial Unicode MS" w:eastAsia="Arial Unicode MS" w:hAnsi="Arial Unicode MS"/>
          <w:rtl w:val="0"/>
        </w:rPr>
        <w:t xml:space="preserve">, 요청 구조는 </w:t>
      </w:r>
      <w:r w:rsidDel="00000000" w:rsidR="00000000" w:rsidRPr="00000000">
        <w:rPr>
          <w:rFonts w:ascii="Roboto Mono" w:cs="Roboto Mono" w:eastAsia="Roboto Mono" w:hAnsi="Roboto Mono"/>
          <w:color w:val="188038"/>
          <w:rtl w:val="0"/>
        </w:rPr>
        <w:t xml:space="preserve">header + body</w:t>
      </w:r>
      <w:r w:rsidDel="00000000" w:rsidR="00000000" w:rsidRPr="00000000">
        <w:rPr>
          <w:rFonts w:ascii="Arial Unicode MS" w:cs="Arial Unicode MS" w:eastAsia="Arial Unicode MS" w:hAnsi="Arial Unicode MS"/>
          <w:rtl w:val="0"/>
        </w:rPr>
        <w:t xml:space="preserve">, 응답 구조는 </w:t>
      </w:r>
      <w:r w:rsidDel="00000000" w:rsidR="00000000" w:rsidRPr="00000000">
        <w:rPr>
          <w:rFonts w:ascii="Roboto Mono" w:cs="Roboto Mono" w:eastAsia="Roboto Mono" w:hAnsi="Roboto Mono"/>
          <w:color w:val="188038"/>
          <w:rtl w:val="0"/>
        </w:rPr>
        <w:t xml:space="preserve">header + result + body</w:t>
      </w:r>
      <w:r w:rsidDel="00000000" w:rsidR="00000000" w:rsidRPr="00000000">
        <w:rPr>
          <w:rFonts w:ascii="Arial Unicode MS" w:cs="Arial Unicode MS" w:eastAsia="Arial Unicode MS" w:hAnsi="Arial Unicode MS"/>
          <w:rtl w:val="0"/>
        </w:rPr>
        <w:t xml:space="preserve">로 정의한다.</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py3fmm3xy5h" w:id="4"/>
      <w:bookmarkEnd w:id="4"/>
      <w:r w:rsidDel="00000000" w:rsidR="00000000" w:rsidRPr="00000000">
        <w:rPr>
          <w:rFonts w:ascii="Arial Unicode MS" w:cs="Arial Unicode MS" w:eastAsia="Arial Unicode MS" w:hAnsi="Arial Unicode MS"/>
          <w:b w:val="1"/>
          <w:bCs w:val="1"/>
          <w:sz w:val="34"/>
          <w:szCs w:val="34"/>
          <w:rtl w:val="0"/>
        </w:rPr>
        <w:t xml:space="preserve">3.4 원칙 2. ServiceId 중심으로 개발한다</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TCF Framework에서 가장 중요한 실행 식별자는 </w:t>
      </w:r>
      <w:r w:rsidDel="00000000" w:rsidR="00000000" w:rsidRPr="00000000">
        <w:rPr>
          <w:b w:val="1"/>
          <w:bCs w:val="1"/>
          <w:rtl w:val="0"/>
        </w:rPr>
        <w:t xml:space="preserve">ServiceId</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URL은 업무 WAR의 입구이고, ServiceId는 실제 실행할 Handler를 찾는 기준이다.</w:t>
      </w:r>
    </w:p>
    <w:p w:rsidR="00000000" w:rsidDel="00000000" w:rsidP="00000000" w:rsidRDefault="00000000" w:rsidRPr="00000000" w14:paraId="0000005E">
      <w:pPr>
        <w:rPr/>
      </w:pPr>
      <w:r w:rsidDel="00000000" w:rsidR="00000000" w:rsidRPr="00000000">
        <w:rPr>
          <w:rtl w:val="0"/>
        </w:rPr>
        <w:t xml:space="preserve">POST /sv/online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header.serviceId = SV.Customer.selectSummary</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TransactionDispatcher</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SvCustomerSelectSummaryHandler 실행</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따라서 개발자는 신규 업무를 만들 때 먼저 ServiceId를 정의해야 한다.</w:t>
      </w:r>
    </w:p>
    <w:tbl>
      <w:tblPr>
        <w:tblStyle w:val="Table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3110"/>
        <w:gridCol w:w="3110"/>
        <w:tblGridChange w:id="0">
          <w:tblGrid>
            <w:gridCol w:w="1265"/>
            <w:gridCol w:w="3110"/>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Single View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SV 업무 진입점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실제 실행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SvCustomerSelectSummaryHandler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Dispatcher가 실행할 클래스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거래 추적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SQL 추적 기준</w:t>
            </w:r>
          </w:p>
        </w:tc>
      </w:tr>
    </w:tbl>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ServiceId 설계 원칙은 다음과 같다.</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{업무코드}.{업무도메인}.{행위}</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예시는 다음과 같다.</w:t>
      </w:r>
    </w:p>
    <w:tbl>
      <w:tblPr>
        <w:tblStyle w:val="Table4"/>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720"/>
        <w:tblGridChange w:id="0">
          <w:tblGrid>
            <w:gridCol w:w="2630"/>
            <w:gridCol w:w="27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SV 고객 요약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SV.Customer.selectDetail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SV 고객 상세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CM.Campaign.searchList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캠페인 목록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OM.User.inquiry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OM 사용자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OM.ServiceCatalog.save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ServiceId 기준정보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MG.Message.send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메시지 발송</w:t>
            </w:r>
          </w:p>
        </w:tc>
      </w:tr>
    </w:tbl>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Service ID는 온라인 거래를 실행·통제·추적하는 핵심 식별자이며, Dispatcher가 어떤 Handler를 실행할지 결정하는 Key로 사용된다.</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j1zcwqha3bd7" w:id="5"/>
      <w:bookmarkEnd w:id="5"/>
      <w:r w:rsidDel="00000000" w:rsidR="00000000" w:rsidRPr="00000000">
        <w:rPr>
          <w:rFonts w:ascii="Arial Unicode MS" w:cs="Arial Unicode MS" w:eastAsia="Arial Unicode MS" w:hAnsi="Arial Unicode MS"/>
          <w:b w:val="1"/>
          <w:bCs w:val="1"/>
          <w:sz w:val="34"/>
          <w:szCs w:val="34"/>
          <w:rtl w:val="0"/>
        </w:rPr>
        <w:t xml:space="preserve">3.5 원칙 3. 모든 거래는 TCF 공통 파이프라인을 통과한다</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NSIGHT의 모든 온라인 거래는 다음 파이프라인을 통과해야 한다.</w:t>
      </w:r>
    </w:p>
    <w:p w:rsidR="00000000" w:rsidDel="00000000" w:rsidP="00000000" w:rsidRDefault="00000000" w:rsidRPr="00000000" w14:paraId="00000092">
      <w:pPr>
        <w:rPr/>
      </w:pPr>
      <w:r w:rsidDel="00000000" w:rsidR="00000000" w:rsidRPr="00000000">
        <w:rPr>
          <w:rtl w:val="0"/>
        </w:rPr>
        <w:t xml:space="preserve">Client / UI</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POST /{businessCode}/online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OnlineTransactionController</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TCF.process()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STF.preProcess()</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rPr/>
      </w:pPr>
      <w:r w:rsidDel="00000000" w:rsidR="00000000" w:rsidRPr="00000000">
        <w:rPr>
          <w:rtl w:val="0"/>
        </w:rPr>
        <w:t xml:space="preserve">TransactionDispatcher</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E">
      <w:pPr>
        <w:rPr/>
      </w:pPr>
      <w:r w:rsidDel="00000000" w:rsidR="00000000" w:rsidRPr="00000000">
        <w:rPr>
          <w:rtl w:val="0"/>
        </w:rPr>
        <w:t xml:space="preserve">Business Handler</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Facade → Service → Rule → DAO / Mapper</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2">
      <w:pPr>
        <w:rPr/>
      </w:pPr>
      <w:r w:rsidDel="00000000" w:rsidR="00000000" w:rsidRPr="00000000">
        <w:rPr>
          <w:rtl w:val="0"/>
        </w:rPr>
        <w:t xml:space="preserve">ETF.postProcess()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StandardResponse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TCF 공통 파이프라인의 역할은 다음과 같다.</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3.0701162354706"/>
        <w:gridCol w:w="4646.46719160105"/>
        <w:gridCol w:w="2955.9745031871016"/>
        <w:tblGridChange w:id="0">
          <w:tblGrid>
            <w:gridCol w:w="1423.0701162354706"/>
            <w:gridCol w:w="4646.46719160105"/>
            <w:gridCol w:w="2955.974503187101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Fonts w:ascii="Arial Unicode MS" w:cs="Arial Unicode MS" w:eastAsia="Arial Unicode MS" w:hAnsi="Arial Unicode MS"/>
                <w:b w:val="1"/>
                <w:bCs w:val="1"/>
                <w:rtl w:val="0"/>
              </w:rPr>
              <w:t xml:space="preserve">개발자 관점</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STF 전처리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Header 검증, GUID/TraceId 생성, 세션, 권한, 거래통제, Timeout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업무에서 중복 구현하지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기준 Handler 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ServiceId와 Handler 매핑을 정확히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업무 진입점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Body 변환 후 Facade 호출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Facade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업무 로직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계층별 책임을 지킨다.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ETF 후처리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표준 응답, 오류코드, 거래로그, 감사로그, 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업무에서 응답 전문을 임의 조립하지 않는다.</w:t>
            </w:r>
          </w:p>
        </w:tc>
      </w:tr>
    </w:tbl>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TCF 설계 기준에서도 모든 온라인 거래는 </w:t>
      </w:r>
      <w:r w:rsidDel="00000000" w:rsidR="00000000" w:rsidRPr="00000000">
        <w:rPr>
          <w:rFonts w:ascii="Roboto Mono" w:cs="Roboto Mono" w:eastAsia="Roboto Mono" w:hAnsi="Roboto Mono"/>
          <w:color w:val="188038"/>
          <w:rtl w:val="0"/>
        </w:rPr>
        <w:t xml:space="preserve">TCF.process()</w:t>
      </w:r>
      <w:r w:rsidDel="00000000" w:rsidR="00000000" w:rsidRPr="00000000">
        <w:rPr>
          <w:rFonts w:ascii="Arial Unicode MS" w:cs="Arial Unicode MS" w:eastAsia="Arial Unicode MS" w:hAnsi="Arial Unicode MS"/>
          <w:rtl w:val="0"/>
        </w:rPr>
        <w:t xml:space="preserve"> 단일 진입점을 통과하고, </w:t>
      </w:r>
      <w:r w:rsidDel="00000000" w:rsidR="00000000" w:rsidRPr="00000000">
        <w:rPr>
          <w:rFonts w:ascii="Arial Unicode MS" w:cs="Arial Unicode MS" w:eastAsia="Arial Unicode MS" w:hAnsi="Arial Unicode MS"/>
          <w:color w:val="188038"/>
          <w:rtl w:val="0"/>
        </w:rPr>
        <w:t xml:space="preserve">STF 전처리 → TransactionDispatcher → Business Handler → ETF 후처리</w:t>
      </w:r>
      <w:r w:rsidDel="00000000" w:rsidR="00000000" w:rsidRPr="00000000">
        <w:rPr>
          <w:rFonts w:ascii="Arial Unicode MS" w:cs="Arial Unicode MS" w:eastAsia="Arial Unicode MS" w:hAnsi="Arial Unicode MS"/>
          <w:rtl w:val="0"/>
        </w:rPr>
        <w:t xml:space="preserve"> 흐름으로 실행된다.</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iod7ra07l46" w:id="6"/>
      <w:bookmarkEnd w:id="6"/>
      <w:r w:rsidDel="00000000" w:rsidR="00000000" w:rsidRPr="00000000">
        <w:rPr>
          <w:rFonts w:ascii="Arial Unicode MS" w:cs="Arial Unicode MS" w:eastAsia="Arial Unicode MS" w:hAnsi="Arial Unicode MS"/>
          <w:b w:val="1"/>
          <w:bCs w:val="1"/>
          <w:sz w:val="34"/>
          <w:szCs w:val="34"/>
          <w:rtl w:val="0"/>
        </w:rPr>
        <w:t xml:space="preserve">3.6 원칙 4. Handler는 얇게 작성한다</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Handler는 업무 로직을 처리하는 곳이 아니다.</w:t>
        <w:br w:type="textWrapping"/>
        <w:t xml:space="preserve">Handler는 TCF 공통 파이프라인과 업무 계층 사이의 </w:t>
      </w:r>
      <w:r w:rsidDel="00000000" w:rsidR="00000000" w:rsidRPr="00000000">
        <w:rPr>
          <w:b w:val="1"/>
          <w:bCs w:val="1"/>
          <w:rtl w:val="0"/>
        </w:rPr>
        <w:t xml:space="preserve">Adapter</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Handler의 역할은 다음으로 제한한다.</w:t>
      </w:r>
    </w:p>
    <w:tbl>
      <w:tblPr>
        <w:tblStyle w:val="Table6"/>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960"/>
        <w:tblGridChange w:id="0">
          <w:tblGrid>
            <w:gridCol w:w="1820"/>
            <w:gridCol w:w="59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Fonts w:ascii="Arial Unicode MS" w:cs="Arial Unicode MS" w:eastAsia="Arial Unicode MS" w:hAnsi="Arial Unicode MS"/>
                <w:b w:val="1"/>
                <w:bCs w:val="1"/>
                <w:rtl w:val="0"/>
              </w:rPr>
              <w:t xml:space="preserve">Handler 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ServiceId 매핑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Dispatcher가 호출할 수 있도록 Handler를 등록한다.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요청 Body 변환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StandardRequest.body</w:t>
            </w:r>
            <w:r w:rsidDel="00000000" w:rsidR="00000000" w:rsidRPr="00000000">
              <w:rPr>
                <w:rFonts w:ascii="Arial Unicode MS" w:cs="Arial Unicode MS" w:eastAsia="Arial Unicode MS" w:hAnsi="Arial Unicode MS"/>
                <w:rtl w:val="0"/>
              </w:rPr>
              <w:t xml:space="preserve">를 업무 Request DTO로 변환한다.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기본 입력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필수 Body 존재 여부 등 최소 검증만 수행한다.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실제 업무 처리를 Facade에 위임한다.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업무 결과 반환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Facade 결과를 ETF가 응답으로 조립할 수 있게 반환한다.</w:t>
            </w:r>
          </w:p>
        </w:tc>
      </w:tr>
    </w:tbl>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Handler에서 금지해야 할 사항은 다음과 같다.</w:t>
      </w:r>
    </w:p>
    <w:tbl>
      <w:tblPr>
        <w:tblStyle w:val="Table7"/>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135"/>
        <w:tblGridChange w:id="0">
          <w:tblGrid>
            <w:gridCol w:w="2420"/>
            <w:gridCol w:w="5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DB 직접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DAO/Mapper 계층 책임을 침범한다.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SQL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MyBatis Mapper 기준을 우회한다.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복잡한 업무 로직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Service/Rule 책임이 무너진다.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트랜잭션 직접 제어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Facade 트랜잭션 기준이 깨진다.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표준 응답 직접 조립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ETF 후처리 구조를 우회한다.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오류 JSON 직접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오류코드와 OM 오류메시지 관리가 불가능해진다.</w:t>
            </w:r>
          </w:p>
        </w:tc>
      </w:tr>
    </w:tbl>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권장 구조는 다음과 같다.</w:t>
      </w:r>
    </w:p>
    <w:p w:rsidR="00000000" w:rsidDel="00000000" w:rsidP="00000000" w:rsidRDefault="00000000" w:rsidRPr="00000000" w14:paraId="000000DA">
      <w:pPr>
        <w:rPr/>
      </w:pPr>
      <w:r w:rsidDel="00000000" w:rsidR="00000000" w:rsidRPr="00000000">
        <w:rPr>
          <w:rtl w:val="0"/>
        </w:rPr>
        <w:t xml:space="preserve">@Component</w:t>
      </w:r>
    </w:p>
    <w:p w:rsidR="00000000" w:rsidDel="00000000" w:rsidP="00000000" w:rsidRDefault="00000000" w:rsidRPr="00000000" w14:paraId="000000DB">
      <w:pPr>
        <w:rPr/>
      </w:pPr>
      <w:r w:rsidDel="00000000" w:rsidR="00000000" w:rsidRPr="00000000">
        <w:rPr>
          <w:rtl w:val="0"/>
        </w:rPr>
        <w:t xml:space="preserve">@RequiredArgsConstructor</w:t>
      </w:r>
    </w:p>
    <w:p w:rsidR="00000000" w:rsidDel="00000000" w:rsidP="00000000" w:rsidRDefault="00000000" w:rsidRPr="00000000" w14:paraId="000000DC">
      <w:pPr>
        <w:rPr/>
      </w:pPr>
      <w:r w:rsidDel="00000000" w:rsidR="00000000" w:rsidRPr="00000000">
        <w:rPr>
          <w:rtl w:val="0"/>
        </w:rPr>
        <w:t xml:space="preserve">public class SvCustomerSelectSummaryHandler implements TransactionHandler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private final SvCustomerFacade svCustomerFacade;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@Override</w:t>
      </w:r>
    </w:p>
    <w:p w:rsidR="00000000" w:rsidDel="00000000" w:rsidP="00000000" w:rsidRDefault="00000000" w:rsidRPr="00000000" w14:paraId="000000E1">
      <w:pPr>
        <w:rPr/>
      </w:pPr>
      <w:r w:rsidDel="00000000" w:rsidR="00000000" w:rsidRPr="00000000">
        <w:rPr>
          <w:rtl w:val="0"/>
        </w:rPr>
        <w:t xml:space="preserve">    public String serviceId() {</w:t>
      </w:r>
    </w:p>
    <w:p w:rsidR="00000000" w:rsidDel="00000000" w:rsidP="00000000" w:rsidRDefault="00000000" w:rsidRPr="00000000" w14:paraId="000000E2">
      <w:pPr>
        <w:rPr/>
      </w:pPr>
      <w:r w:rsidDel="00000000" w:rsidR="00000000" w:rsidRPr="00000000">
        <w:rPr>
          <w:rtl w:val="0"/>
        </w:rPr>
        <w:t xml:space="preserve">        return "SV.Customer.selectSummary";</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@Override</w:t>
      </w:r>
    </w:p>
    <w:p w:rsidR="00000000" w:rsidDel="00000000" w:rsidP="00000000" w:rsidRDefault="00000000" w:rsidRPr="00000000" w14:paraId="000000E6">
      <w:pPr>
        <w:rPr/>
      </w:pPr>
      <w:r w:rsidDel="00000000" w:rsidR="00000000" w:rsidRPr="00000000">
        <w:rPr>
          <w:rtl w:val="0"/>
        </w:rPr>
        <w:t xml:space="preserve">    public Object handle(StandardRequest request, TransactionContext context) {</w:t>
      </w:r>
    </w:p>
    <w:p w:rsidR="00000000" w:rsidDel="00000000" w:rsidP="00000000" w:rsidRDefault="00000000" w:rsidRPr="00000000" w14:paraId="000000E7">
      <w:pPr>
        <w:rPr/>
      </w:pPr>
      <w:r w:rsidDel="00000000" w:rsidR="00000000" w:rsidRPr="00000000">
        <w:rPr>
          <w:rtl w:val="0"/>
        </w:rPr>
        <w:t xml:space="preserve">        SvCustomerSummaryRequest body =</w:t>
      </w:r>
    </w:p>
    <w:p w:rsidR="00000000" w:rsidDel="00000000" w:rsidP="00000000" w:rsidRDefault="00000000" w:rsidRPr="00000000" w14:paraId="000000E8">
      <w:pPr>
        <w:rPr/>
      </w:pPr>
      <w:r w:rsidDel="00000000" w:rsidR="00000000" w:rsidRPr="00000000">
        <w:rPr>
          <w:rtl w:val="0"/>
        </w:rPr>
        <w:t xml:space="preserve">            request.getBodyAs(SvCustomerSummaryRequest.class);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return svCustomerFacade.selectCustomerSummary(body, context);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62kvj9tpviqj" w:id="7"/>
      <w:bookmarkEnd w:id="7"/>
      <w:r w:rsidDel="00000000" w:rsidR="00000000" w:rsidRPr="00000000">
        <w:rPr>
          <w:rFonts w:ascii="Arial Unicode MS" w:cs="Arial Unicode MS" w:eastAsia="Arial Unicode MS" w:hAnsi="Arial Unicode MS"/>
          <w:b w:val="1"/>
          <w:bCs w:val="1"/>
          <w:sz w:val="34"/>
          <w:szCs w:val="34"/>
          <w:rtl w:val="0"/>
        </w:rPr>
        <w:t xml:space="preserve">3.7 원칙 5. 계층 책임을 분리한다</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TCF 기반 업무 개발은 다음 계층 구조를 따른다.</w:t>
      </w:r>
    </w:p>
    <w:p w:rsidR="00000000" w:rsidDel="00000000" w:rsidP="00000000" w:rsidRDefault="00000000" w:rsidRPr="00000000" w14:paraId="000000F1">
      <w:pPr>
        <w:rPr/>
      </w:pPr>
      <w:r w:rsidDel="00000000" w:rsidR="00000000" w:rsidRPr="00000000">
        <w:rPr>
          <w:rtl w:val="0"/>
        </w:rPr>
        <w:t xml:space="preserve">Handler</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3">
      <w:pPr>
        <w:rPr/>
      </w:pPr>
      <w:r w:rsidDel="00000000" w:rsidR="00000000" w:rsidRPr="00000000">
        <w:rPr>
          <w:rtl w:val="0"/>
        </w:rPr>
        <w:t xml:space="preserve">Facade</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5">
      <w:pPr>
        <w:rPr/>
      </w:pPr>
      <w:r w:rsidDel="00000000" w:rsidR="00000000" w:rsidRPr="00000000">
        <w:rPr>
          <w:rtl w:val="0"/>
        </w:rPr>
        <w:t xml:space="preserve">Service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t xml:space="preserve">Rule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DAO</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B">
      <w:pPr>
        <w:rPr/>
      </w:pPr>
      <w:r w:rsidDel="00000000" w:rsidR="00000000" w:rsidRPr="00000000">
        <w:rPr>
          <w:rtl w:val="0"/>
        </w:rPr>
        <w:t xml:space="preserve">Mapper</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DB</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계층별 책임은 다음과 같다.</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4264611995045"/>
        <w:gridCol w:w="4051.196875430317"/>
        <w:gridCol w:w="3462.8884743938015"/>
        <w:tblGridChange w:id="0">
          <w:tblGrid>
            <w:gridCol w:w="1511.4264611995045"/>
            <w:gridCol w:w="4051.196875430317"/>
            <w:gridCol w:w="3462.8884743938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Fonts w:ascii="Arial Unicode MS" w:cs="Arial Unicode MS" w:eastAsia="Arial Unicode MS" w:hAnsi="Arial Unicode MS"/>
                <w:b w:val="1"/>
                <w:bCs w:val="1"/>
                <w:rtl w:val="0"/>
              </w:rPr>
              <w:t xml:space="preserve">책임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ServiceId 진입, Body 변환, 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업무 로직, SQL, 트랜잭션 직접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유스케이스 조립, 트랜잭션 경계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SQL 직접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업무 처리 절차 수행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HTTP 응답 직접 조립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업무 규칙, 조건 판단, 계산,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DB 직접 접근 남발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Mapper 호출 캡슐화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업무 판단 로직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SQL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Java 업무 로직 작성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SQL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동적 업무 규칙 과다 포함</w:t>
            </w:r>
          </w:p>
        </w:tc>
      </w:tr>
    </w:tbl>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NSIGHT Java 코딩 스타일 가이드에서도 NSIGHT 애플리케이션 계층구조와 MyBatis SQL Mapper 개발 기준을 포함하고 있으며, MyBatis는 DAO/Mapper 계층에서 SQL 실행 책임을 갖도록 정리한다.</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wjbrzri5bbm6" w:id="8"/>
      <w:bookmarkEnd w:id="8"/>
      <w:r w:rsidDel="00000000" w:rsidR="00000000" w:rsidRPr="00000000">
        <w:rPr>
          <w:rFonts w:ascii="Arial Unicode MS" w:cs="Arial Unicode MS" w:eastAsia="Arial Unicode MS" w:hAnsi="Arial Unicode MS"/>
          <w:b w:val="1"/>
          <w:bCs w:val="1"/>
          <w:sz w:val="34"/>
          <w:szCs w:val="34"/>
          <w:rtl w:val="0"/>
        </w:rPr>
        <w:t xml:space="preserve">3.8 원칙 6. 등록된 거래만 실행한다</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TCF Framework는 아무 ServiceId나 실행하지 않는다.</w:t>
        <w:br w:type="textWrapping"/>
        <w:t xml:space="preserve">운영 기준정보 또는 거래통제 기준에 등록된 거래만 실행해야 한다.</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핵심 원칙은 다음이다.</w:t>
      </w:r>
    </w:p>
    <w:p w:rsidR="00000000" w:rsidDel="00000000" w:rsidP="00000000" w:rsidRDefault="00000000" w:rsidRPr="00000000" w14:paraId="0000011D">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등록된 거래만 실행하고, 등록되지 않은 거래는 기본 차단한다.</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거래 실행 전 확인해야 할 기준은 다음과 같다.</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7.4866464681663"/>
        <w:gridCol w:w="6858.025164555456"/>
        <w:tblGridChange w:id="0">
          <w:tblGrid>
            <w:gridCol w:w="2167.4866464681663"/>
            <w:gridCol w:w="6858.02516455545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b w:val="1"/>
                <w:bCs w:val="1"/>
                <w:rtl w:val="0"/>
              </w:rPr>
              <w:t xml:space="preserve">확인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ServiceId 등록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OM Service Catalog에 등록되어 있는지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Handler 매핑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해당 ServiceId를 처리할 Handler가 존재하는지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거래통제 등록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TCF_TRANSACTION_CONTROL</w:t>
            </w:r>
            <w:r w:rsidDel="00000000" w:rsidR="00000000" w:rsidRPr="00000000">
              <w:rPr>
                <w:rFonts w:ascii="Arial Unicode MS" w:cs="Arial Unicode MS" w:eastAsia="Arial Unicode MS" w:hAnsi="Arial Unicode MS"/>
                <w:rtl w:val="0"/>
              </w:rPr>
              <w:t xml:space="preserve"> 기준 허용 거래인지 확인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업무코드 일치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URL Path의 업무코드와 Header의 businessCode가 일치하는지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사용자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사용자가 해당 ServiceId를 실행할 권한이 있는지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해당 거래의 실행 제한시간이 등록되어 있는지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사용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중지된 ServiceId 또는 거래는 실행하지 않음</w:t>
            </w:r>
          </w:p>
        </w:tc>
      </w:tr>
    </w:tbl>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거래통제 설계 기준에서도 거래통제는 전문 Header의 7개 항목을 기준으로 하는 Allow-List 방식이며, 미등록 거래는 기본 차단하는 구조로 정의한다.</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of8ddro3j208" w:id="9"/>
      <w:bookmarkEnd w:id="9"/>
      <w:r w:rsidDel="00000000" w:rsidR="00000000" w:rsidRPr="00000000">
        <w:rPr>
          <w:rFonts w:ascii="Arial Unicode MS" w:cs="Arial Unicode MS" w:eastAsia="Arial Unicode MS" w:hAnsi="Arial Unicode MS"/>
          <w:b w:val="1"/>
          <w:bCs w:val="1"/>
          <w:sz w:val="34"/>
          <w:szCs w:val="34"/>
          <w:rtl w:val="0"/>
        </w:rPr>
        <w:t xml:space="preserve">3.9 원칙 7. 공통 처리를 업무별로 우회하지 않는다</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TCF에서 제공하는 공통 처리를 업무 서비스가 임의로 다시 구현하거나 우회하면 안 된다.</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3389206714821"/>
        <w:gridCol w:w="2444.1105116232493"/>
        <w:gridCol w:w="4539.062378728891"/>
        <w:tblGridChange w:id="0">
          <w:tblGrid>
            <w:gridCol w:w="2042.3389206714821"/>
            <w:gridCol w:w="2444.1105116232493"/>
            <w:gridCol w:w="4539.06237872889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Fonts w:ascii="Arial Unicode MS" w:cs="Arial Unicode MS" w:eastAsia="Arial Unicode MS" w:hAnsi="Arial Unicode MS"/>
                <w:b w:val="1"/>
                <w:bCs w:val="1"/>
                <w:rtl w:val="0"/>
              </w:rPr>
              <w:t xml:space="preserve">공통 처리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Fonts w:ascii="Arial Unicode MS" w:cs="Arial Unicode MS" w:eastAsia="Arial Unicode MS" w:hAnsi="Arial Unicode MS"/>
                <w:b w:val="1"/>
                <w:bCs w:val="1"/>
                <w:rtl w:val="0"/>
              </w:rPr>
              <w:t xml:space="preserve">담당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b w:val="1"/>
                <w:bCs w:val="1"/>
                <w:rtl w:val="0"/>
              </w:rPr>
              <w:t xml:space="preserve">업무 개발자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Header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업무별 Controller에서 중복 검증하지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GUID/TraceId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STF /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업무에서 새로 생성하지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세션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STF / Spring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세션 직접 파싱 로직을 만들지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권한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STF / OM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업무별 임의 권한 테이블을 만들지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STF / OM 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Service 내부에서 허용 여부를 따로 판단하지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STF / Timeout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업무별 무제한 실행을 허용하지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오류코드 매핑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업무별 임의 오류 JSON을 반환하지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STF / 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업무에서 임의로 시작·종료 로그를 대체하지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ETF / OM 감사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중요 행위는 감사 기준에 맞춰 남긴다.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ETF / 공통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개인정보를 원문 그대로 응답하지 않는다.</w:t>
            </w:r>
          </w:p>
        </w:tc>
      </w:tr>
    </w:tbl>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공통 처리를 우회하면 다음 문제가 발생한다.</w:t>
      </w:r>
    </w:p>
    <w:tbl>
      <w:tblPr>
        <w:tblStyle w:val="Table11"/>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915"/>
        <w:tblGridChange w:id="0">
          <w:tblGrid>
            <w:gridCol w:w="1910"/>
            <w:gridCol w:w="5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Fonts w:ascii="Arial Unicode MS" w:cs="Arial Unicode MS" w:eastAsia="Arial Unicode MS" w:hAnsi="Arial Unicode MS"/>
                <w:b w:val="1"/>
                <w:bCs w:val="1"/>
                <w:rtl w:val="0"/>
              </w:rPr>
              <w:t xml:space="preserve">영향</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로그 추적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GUID, TraceId 기준 장애 추적이 끊어진다.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권한 통제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미허용 사용자가 거래를 실행할 수 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오류 응답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화면과 운영자가 오류를 일관되게 해석할 수 없다.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Timeout 무력화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장시간 거래가 WAS Thread와 DB Pool을 점유한다.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감사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누가 어떤 데이터를 조회·변경했는지 증적이 남지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운영관리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OM 기준정보와 실제 실행 로직이 달라진다.</w:t>
            </w:r>
          </w:p>
        </w:tc>
      </w:tr>
    </w:tbl>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1ovolhy67w7s" w:id="10"/>
      <w:bookmarkEnd w:id="10"/>
      <w:r w:rsidDel="00000000" w:rsidR="00000000" w:rsidRPr="00000000">
        <w:rPr>
          <w:rFonts w:ascii="Arial Unicode MS" w:cs="Arial Unicode MS" w:eastAsia="Arial Unicode MS" w:hAnsi="Arial Unicode MS"/>
          <w:b w:val="1"/>
          <w:bCs w:val="1"/>
          <w:sz w:val="34"/>
          <w:szCs w:val="34"/>
          <w:rtl w:val="0"/>
        </w:rPr>
        <w:t xml:space="preserve">3.10 원칙 8. 운영 추적성을 개발 단계에서 확보한다</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NSIGHT 개발자는 기능이 정상 동작하는 것뿐 아니라, 운영자가 추적할 수 있는 형태로 개발해야 한다.</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운영 추적 기준은 다음과 같다.</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7522928777685"/>
        <w:gridCol w:w="2425.272156004732"/>
        <w:gridCol w:w="4539.4873621411225"/>
        <w:tblGridChange w:id="0">
          <w:tblGrid>
            <w:gridCol w:w="2060.7522928777685"/>
            <w:gridCol w:w="2425.272156004732"/>
            <w:gridCol w:w="4539.48736214112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Fonts w:ascii="Arial Unicode MS" w:cs="Arial Unicode MS" w:eastAsia="Arial Unicode MS" w:hAnsi="Arial Unicode MS"/>
                <w:b w:val="1"/>
                <w:bCs w:val="1"/>
                <w:rtl w:val="0"/>
              </w:rPr>
              <w:t xml:space="preserve">추적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Fonts w:ascii="Arial Unicode MS" w:cs="Arial Unicode MS" w:eastAsia="Arial Unicode MS" w:hAnsi="Arial Unicode MS"/>
                <w:b w:val="1"/>
                <w:bCs w:val="1"/>
                <w:rtl w:val="0"/>
              </w:rPr>
              <w:t xml:space="preserve">개발자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거래 전체 추적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로그에 누락되지 않게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내부 처리 흐름 추적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외부연계 시 전달한다.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실행 서비스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Handler, 로그, OM 등록값과 일치시킨다.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TransactionCode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거래로그와 감사로그에 남긴다.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사용자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Header와 세션 기준을 일치시킨다.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지점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거래통제와 감사 기준에 사용한다.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SQL 실행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Mapper XML에서 식별 가능하게 작성한다.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ErrorCode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오류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업무 예외 발생 시 표준 오류코드를 사용한다.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ElapsedTime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처리시간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성능 분석이 가능하게 한다.</w:t>
            </w:r>
          </w:p>
        </w:tc>
      </w:tr>
    </w:tbl>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거래로그 구조는 다음 상태 흐름을 따라야 한다.</w:t>
      </w:r>
    </w:p>
    <w:p w:rsidR="00000000" w:rsidDel="00000000" w:rsidP="00000000" w:rsidRDefault="00000000" w:rsidRPr="00000000" w14:paraId="00000186">
      <w:pPr>
        <w:rPr/>
      </w:pPr>
      <w:r w:rsidDel="00000000" w:rsidR="00000000" w:rsidRPr="00000000">
        <w:rPr>
          <w:rtl w:val="0"/>
        </w:rPr>
        <w:t xml:space="preserve">PROCESSING</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SUCCESS / FAIL / TIMEOUT / UNKNOWN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거래로그 설계 기준에서도 거래 시작 시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Arial Unicode MS" w:cs="Arial Unicode MS" w:eastAsia="Arial Unicode MS" w:hAnsi="Arial Unicode MS"/>
          <w:rtl w:val="0"/>
        </w:rPr>
        <w:t xml:space="preserve"> 거래로그를 생성하고, 종료 시 </w:t>
      </w:r>
      <w:r w:rsidDel="00000000" w:rsidR="00000000" w:rsidRPr="00000000">
        <w:rPr>
          <w:rFonts w:ascii="Roboto Mono" w:cs="Roboto Mono" w:eastAsia="Roboto Mono" w:hAnsi="Roboto Mono"/>
          <w:color w:val="188038"/>
          <w:rtl w:val="0"/>
        </w:rPr>
        <w:t xml:space="preserve">SUCCESS / FAIL / TIMEOUT / UNKNOWN</w:t>
      </w:r>
      <w:r w:rsidDel="00000000" w:rsidR="00000000" w:rsidRPr="00000000">
        <w:rPr>
          <w:rFonts w:ascii="Arial Unicode MS" w:cs="Arial Unicode MS" w:eastAsia="Arial Unicode MS" w:hAnsi="Arial Unicode MS"/>
          <w:rtl w:val="0"/>
        </w:rPr>
        <w:t xml:space="preserve"> 상태로 갱신하는 구조를 권장한다.</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8x759i1ki9x5" w:id="11"/>
      <w:bookmarkEnd w:id="11"/>
      <w:r w:rsidDel="00000000" w:rsidR="00000000" w:rsidRPr="00000000">
        <w:rPr>
          <w:rFonts w:ascii="Arial Unicode MS" w:cs="Arial Unicode MS" w:eastAsia="Arial Unicode MS" w:hAnsi="Arial Unicode MS"/>
          <w:b w:val="1"/>
          <w:bCs w:val="1"/>
          <w:sz w:val="34"/>
          <w:szCs w:val="34"/>
          <w:rtl w:val="0"/>
        </w:rPr>
        <w:t xml:space="preserve">3.11 원칙 9. Timeout과 자원 보호를 우선한다</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NSIGHT는 다수 사용자가 동시에 사용하는 정보계 플랫폼이다.</w:t>
        <w:br w:type="textWrapping"/>
        <w:t xml:space="preserve">따라서 개발자는 기능 구현뿐 아니라 </w:t>
      </w:r>
      <w:r w:rsidDel="00000000" w:rsidR="00000000" w:rsidRPr="00000000">
        <w:rPr>
          <w:rFonts w:ascii="Arial Unicode MS" w:cs="Arial Unicode MS" w:eastAsia="Arial Unicode MS" w:hAnsi="Arial Unicode MS"/>
          <w:b w:val="1"/>
          <w:bCs w:val="1"/>
          <w:rtl w:val="0"/>
        </w:rPr>
        <w:t xml:space="preserve">WAS Thread, DB Connection Pool, DB Session, Heap, 외부연계 지연</w:t>
      </w:r>
      <w:r w:rsidDel="00000000" w:rsidR="00000000" w:rsidRPr="00000000">
        <w:rPr>
          <w:rFonts w:ascii="Arial Unicode MS" w:cs="Arial Unicode MS" w:eastAsia="Arial Unicode MS" w:hAnsi="Arial Unicode MS"/>
          <w:rtl w:val="0"/>
        </w:rPr>
        <w:t xml:space="preserve">을 보호해야 한다.</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Timeout은 다음처럼 구분한다.</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2.8618103977074"/>
        <w:gridCol w:w="3376.794562046994"/>
        <w:gridCol w:w="2515.855438578922"/>
        <w:tblGridChange w:id="0">
          <w:tblGrid>
            <w:gridCol w:w="3132.8618103977074"/>
            <w:gridCol w:w="3376.794562046994"/>
            <w:gridCol w:w="2515.85543857892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bCs w:val="1"/>
                <w:rtl w:val="0"/>
              </w:rPr>
              <w:t xml:space="preserve">Timeout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Fonts w:ascii="Arial Unicode MS" w:cs="Arial Unicode MS" w:eastAsia="Arial Unicode MS" w:hAnsi="Arial Unicode MS"/>
                <w:b w:val="1"/>
                <w:bCs w:val="1"/>
                <w:rtl w:val="0"/>
              </w:rPr>
              <w:t xml:space="preserve">개발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Online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온라인 거래 전체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기본 5초 수준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DB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DB 트랜잭션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Facade 트랜잭션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SQL 실행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Mapper SQL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DB Connection 대기시간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Pool 고갈 방지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Downstream 업무 호출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서비스 간 장애 전파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External API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외부 연계 호출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연계 지연 차단</w:t>
            </w:r>
          </w:p>
        </w:tc>
      </w:tr>
    </w:tbl>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개발 시 금지해야 할 패턴은 다음과 같다.</w:t>
      </w:r>
    </w:p>
    <w:tbl>
      <w:tblPr>
        <w:tblStyle w:val="Table14"/>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3950"/>
        <w:tblGridChange w:id="0">
          <w:tblGrid>
            <w:gridCol w:w="3080"/>
            <w:gridCol w:w="39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rtl w:val="0"/>
              </w:rPr>
              <w:t xml:space="preserve">금지 패턴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무제한 대량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WAS Heap, Network, DB 부하 증가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Paging 없는 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응답 지연과 DB Full Scan 유발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장시간 트랜잭션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Lock, Connection 점유, 장애 전파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외부 호출 무제한 대기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Thread 고갈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Retry 무제한 반복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장애 상황에서 부하 증폭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대용량 파일을 메모리에 적재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Heap 고갈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세션에 대량 데이터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SESSIONDB와 WAS 메모리 부하</w:t>
            </w:r>
          </w:p>
        </w:tc>
      </w:tr>
    </w:tbl>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Timeout 설계 기준에서도 Timeout은 WAS Thread 보호, DB Connection Pool 보호, 장시간 SQL 차단, 장애 전파 방지, 거래 상태 명확화를 위한 핵심 운영 정책으로 정의한다.</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jyqcfujm540d" w:id="12"/>
      <w:bookmarkEnd w:id="12"/>
      <w:r w:rsidDel="00000000" w:rsidR="00000000" w:rsidRPr="00000000">
        <w:rPr>
          <w:rFonts w:ascii="Arial Unicode MS" w:cs="Arial Unicode MS" w:eastAsia="Arial Unicode MS" w:hAnsi="Arial Unicode MS"/>
          <w:b w:val="1"/>
          <w:bCs w:val="1"/>
          <w:sz w:val="34"/>
          <w:szCs w:val="34"/>
          <w:rtl w:val="0"/>
        </w:rPr>
        <w:t xml:space="preserve">3.12 원칙 10. 테스트 가능한 구조로 작성한다</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TCF 기반 업무 개발은 테스트 가능해야 한다.</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테스트 가능한 구조란 다음을 의미한다.</w:t>
      </w:r>
    </w:p>
    <w:tbl>
      <w:tblPr>
        <w:tblStyle w:val="Table15"/>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6170"/>
        <w:tblGridChange w:id="0">
          <w:tblGrid>
            <w:gridCol w:w="1655"/>
            <w:gridCol w:w="61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Fonts w:ascii="Arial Unicode MS" w:cs="Arial Unicode MS" w:eastAsia="Arial Unicode MS" w:hAnsi="Arial Unicode MS"/>
                <w:b w:val="1"/>
                <w:bCs w:val="1"/>
                <w:rtl w:val="0"/>
              </w:rPr>
              <w:t xml:space="preserve">테스트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StandardRequest Body가 DTO로 정상 변환되는지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트랜잭션 경계와 Service 호출 흐름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업무 처리 절차와 예외 흐름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조건 판단, 계산, 검증 로직 단위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Mapper 호출 파라미터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SQL 실행, ResultMap, Paging, Timeout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TCF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StandardRequest → StandardResponse 전체 흐름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오류처리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BusinessException 발생 시 표준 오류코드 반환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권한/거래통제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미등록 거래, 권한 없는 사용자 차단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장시간 처리 시 Timeout 응답 확인</w:t>
            </w:r>
          </w:p>
        </w:tc>
      </w:tr>
    </w:tbl>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개발자는 최소한 다음 테스트를 준비해야 한다.</w:t>
      </w:r>
    </w:p>
    <w:tbl>
      <w:tblPr>
        <w:tblStyle w:val="Table16"/>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175"/>
        <w:gridCol w:w="3410"/>
        <w:tblGridChange w:id="0">
          <w:tblGrid>
            <w:gridCol w:w="2375"/>
            <w:gridCol w:w="1175"/>
            <w:gridCol w:w="34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Fonts w:ascii="Arial Unicode MS" w:cs="Arial Unicode MS" w:eastAsia="Arial Unicode MS" w:hAnsi="Arial Unicode MS"/>
                <w:b w:val="1"/>
                <w:bCs w:val="1"/>
                <w:rtl w:val="0"/>
              </w:rPr>
              <w:t xml:space="preserve">테스트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rFonts w:ascii="Arial Unicode MS" w:cs="Arial Unicode MS" w:eastAsia="Arial Unicode MS" w:hAnsi="Arial Unicode MS"/>
                <w:b w:val="1"/>
                <w:bCs w:val="1"/>
                <w:rtl w:val="0"/>
              </w:rPr>
              <w:t xml:space="preserve">필수 여부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Rule 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업무 규칙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Service 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업무 흐름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Mapper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SQL과 ResultMap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Handler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권장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Body 변환과 Facade 호출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TCF 통합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표준 전문 요청/응답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오류 응답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오류코드와 메시지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권한/거래통제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미허용 거래 차단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성능 기본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권장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응답시간과 SQL 실행시간 확인</w:t>
            </w:r>
          </w:p>
        </w:tc>
      </w:tr>
    </w:tbl>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qh9mylk1rrg2" w:id="13"/>
      <w:bookmarkEnd w:id="13"/>
      <w:r w:rsidDel="00000000" w:rsidR="00000000" w:rsidRPr="00000000">
        <w:rPr>
          <w:rFonts w:ascii="Arial Unicode MS" w:cs="Arial Unicode MS" w:eastAsia="Arial Unicode MS" w:hAnsi="Arial Unicode MS"/>
          <w:b w:val="1"/>
          <w:bCs w:val="1"/>
          <w:sz w:val="34"/>
          <w:szCs w:val="34"/>
          <w:rtl w:val="0"/>
        </w:rPr>
        <w:t xml:space="preserve">3.13 좋은 개발 방식과 나쁜 개발 방식</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0102967898245"/>
        <w:gridCol w:w="3331.5324046032715"/>
        <w:gridCol w:w="4560.969109630527"/>
        <w:tblGridChange w:id="0">
          <w:tblGrid>
            <w:gridCol w:w="1133.0102967898245"/>
            <w:gridCol w:w="3331.5324046032715"/>
            <w:gridCol w:w="4560.96910963052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좋은 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나쁜 방식</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진입점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Controller URL을 업무별로 무분별하게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DTO 변환 후 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Handler에서 DB 조회와 업무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트랜잭션 경계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트랜잭션 없이 Service 여러 개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업무 흐름 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SQL 문자열 직접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업무 규칙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Service 내부에 조건문 과다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Mapper 호출 캡슐화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업무 로직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SQL만 담당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동적 업무 로직 과다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BusinessException + 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return {"error":"fail"}</w:t>
            </w:r>
            <w:r w:rsidDel="00000000" w:rsidR="00000000" w:rsidRPr="00000000">
              <w:rPr>
                <w:rFonts w:ascii="Arial Unicode MS" w:cs="Arial Unicode MS" w:eastAsia="Arial Unicode MS" w:hAnsi="Arial Unicode MS"/>
                <w:rtl w:val="0"/>
              </w:rPr>
              <w:t xml:space="preserve"> 직접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GUID, ServiceId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System.out.println</w:t>
            </w:r>
            <w:r w:rsidDel="00000000" w:rsidR="00000000" w:rsidRPr="00000000">
              <w:rPr>
                <w:rFonts w:ascii="Arial Unicode MS" w:cs="Arial Unicode MS" w:eastAsia="Arial Unicode MS" w:hAnsi="Arial Unicode MS"/>
                <w:rtl w:val="0"/>
              </w:rPr>
              <w:t xml:space="preserve">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Spring Session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임의 static Map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정책 기준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무제한 대기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Rule/Service/Mapper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수동 화면 테스트만 수행</w:t>
            </w:r>
          </w:p>
        </w:tc>
      </w:tr>
    </w:tbl>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pje0fletnd4n" w:id="14"/>
      <w:bookmarkEnd w:id="14"/>
      <w:r w:rsidDel="00000000" w:rsidR="00000000" w:rsidRPr="00000000">
        <w:rPr>
          <w:rFonts w:ascii="Arial Unicode MS" w:cs="Arial Unicode MS" w:eastAsia="Arial Unicode MS" w:hAnsi="Arial Unicode MS"/>
          <w:b w:val="1"/>
          <w:bCs w:val="1"/>
          <w:sz w:val="34"/>
          <w:szCs w:val="34"/>
          <w:rtl w:val="0"/>
        </w:rPr>
        <w:t xml:space="preserve">3.14 신규 서비스 개발 시 원칙 적용 순서</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신규 ServiceId를 개발할 때는 다음 순서로 진행한다.</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1. 업무코드 확인</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2. ServiceId 정의</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3. 거래코드 정의</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4. Request / Response DTO 정의</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5. Handler 작성</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6. Facade 작성</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7. Service 작성</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8. Rule 작성</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9. DAO / Mapper 작성</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10. Mapper XML / SQL 작성</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11. 오류코드 정의</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12. 테스트 코드 작성</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13. OM ServiceId 등록</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14. 거래통제 등록</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15. Timeout 정책 등록</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16. 권한 / 메뉴 매핑</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17. 통합 테스트</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18. CI/CD 빌드 및 배포</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fjx82c2eph5a" w:id="15"/>
      <w:bookmarkEnd w:id="15"/>
      <w:r w:rsidDel="00000000" w:rsidR="00000000" w:rsidRPr="00000000">
        <w:rPr>
          <w:rFonts w:ascii="Arial Unicode MS" w:cs="Arial Unicode MS" w:eastAsia="Arial Unicode MS" w:hAnsi="Arial Unicode MS"/>
          <w:b w:val="1"/>
          <w:bCs w:val="1"/>
          <w:sz w:val="34"/>
          <w:szCs w:val="34"/>
          <w:rtl w:val="0"/>
        </w:rPr>
        <w:t xml:space="preserve">3.15 개발자 체크리스트</w:t>
      </w:r>
    </w:p>
    <w:tbl>
      <w:tblPr>
        <w:tblStyle w:val="Table18"/>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5"/>
        <w:gridCol w:w="665"/>
        <w:tblGridChange w:id="0">
          <w:tblGrid>
            <w:gridCol w:w="573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업무코드, Context, WAR, Package가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ServiceId 명명 규칙을 따랐는가?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거래코드를 정의했는가?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Handler가 업무 로직을 직접 처리하지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Facade가 트랜잭션 경계를 담당하는가?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Service와 Rule의 책임이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DAO/Mapper 외부에서 SQL을 실행하지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Mapper XML에 SQL ID가 명확한가?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Paging 없는 대량 조회가 없는가?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BusinessException과 표준 오류코드를 사용하는가?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GUID, TraceId, ServiceId가 로그에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민감정보를 로그와 응답에 노출하지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Timeout 기준을 적용했는가?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ServiceId, 거래통제, Timeout, 권한 등록이 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Rule, Service, Mapper 테스트를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TCF 표준 전문으로 통합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w:t>
            </w:r>
          </w:p>
        </w:tc>
      </w:tr>
    </w:tbl>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h02an21b10zd" w:id="16"/>
      <w:bookmarkEnd w:id="16"/>
      <w:r w:rsidDel="00000000" w:rsidR="00000000" w:rsidRPr="00000000">
        <w:rPr>
          <w:rFonts w:ascii="Arial Unicode MS" w:cs="Arial Unicode MS" w:eastAsia="Arial Unicode MS" w:hAnsi="Arial Unicode MS"/>
          <w:b w:val="1"/>
          <w:bCs w:val="1"/>
          <w:sz w:val="34"/>
          <w:szCs w:val="34"/>
          <w:rtl w:val="0"/>
        </w:rPr>
        <w:t xml:space="preserve">3.16 마무리말</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TCF Framework 개발 원칙의 핵심은 다음과 같다.</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URL 중심 개발이 아니라 ServiceId 중심 개발</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Controller 중심 개발이 아니라 TCF Pipeline 중심 개발</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Service 단일 계층 개발이 아니라 Handler → Facade → Service → Rule → DAO/Mapper 계층 개발</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기능 구현 중심이 아니라 운영 추적 가능한 거래 개발</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즉, NSIGHT 개발자는 단순히 “동작하는 프로그램”을 만드는 것이 아니라, </w:t>
      </w:r>
      <w:r w:rsidDel="00000000" w:rsidR="00000000" w:rsidRPr="00000000">
        <w:rPr>
          <w:rFonts w:ascii="Arial Unicode MS" w:cs="Arial Unicode MS" w:eastAsia="Arial Unicode MS" w:hAnsi="Arial Unicode MS"/>
          <w:b w:val="1"/>
          <w:bCs w:val="1"/>
          <w:rtl w:val="0"/>
        </w:rPr>
        <w:t xml:space="preserve">운영자가 추적할 수 있고, 권한과 거래통제를 적용할 수 있으며, Timeout과 오류코드 기준으로 관리할 수 있는 표준 거래</w:t>
      </w:r>
      <w:r w:rsidDel="00000000" w:rsidR="00000000" w:rsidRPr="00000000">
        <w:rPr>
          <w:rFonts w:ascii="Arial Unicode MS" w:cs="Arial Unicode MS" w:eastAsia="Arial Unicode MS" w:hAnsi="Arial Unicode MS"/>
          <w:rtl w:val="0"/>
        </w:rPr>
        <w:t xml:space="preserve">를 만들어야 한다.</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최종 원칙은 다음 한 문장으로 정리한다.</w:t>
      </w:r>
    </w:p>
    <w:p w:rsidR="00000000" w:rsidDel="00000000" w:rsidP="00000000" w:rsidRDefault="00000000" w:rsidRPr="00000000" w14:paraId="0000026A">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모든 업무 개발은 ServiceId 하나를 운영 가능한 거래 단위로 완성하는 것이다.</w:t>
      </w:r>
    </w:p>
    <w:p w:rsidR="00000000" w:rsidDel="00000000" w:rsidP="00000000" w:rsidRDefault="00000000" w:rsidRPr="00000000" w14:paraId="0000026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