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qdrcm3vmj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38. Idempotency / 중복요청 처리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vink5syfc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Idempotency,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멱등성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같은 요청이 여러 번 들어와도 업무 결과가 한 번만 반영되도록 보장하는 처리 기준이다.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TCF에서는 사용자가 버튼을 여러 번 클릭하거나, 화면이 Timeout 후 재전송하거나, Gateway·서비스 간 연동 Client가 재시도할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등록·변경·승인·파일처리 거래가 중복 실행되지 않도록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TCF 처리 구조에서도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단계에서 Header 검증, GUID/TraceId, 세션, 권한, 거래통제 이후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Idempotency 중복요청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수행하고, 그 다음 Timeout 정책 조회와 거래 시작 로그 저장으로 이어지는 구조로 정리되어 있다. 또한 거래 상태는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관리해야 하므로, 중복요청 처리도 거래로그 상태와 함께 판단해야 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중복클릭 방지만으로는 부족하다.</w:t>
        <w:br w:type="textWrapping"/>
        <w:t xml:space="preserve">NSIGHT는 서버의 TCF 전처리에서 Idempotency Key 기준으로 중복요청을 차단해야 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288ehzlaa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38.2 Idempotency와 중복요청의 차이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6.2183443285808"/>
        <w:gridCol w:w="4869.089042724986"/>
        <w:gridCol w:w="2530.2044239700567"/>
        <w:tblGridChange w:id="0">
          <w:tblGrid>
            <w:gridCol w:w="1626.2183443285808"/>
            <w:gridCol w:w="4869.089042724986"/>
            <w:gridCol w:w="2530.204423970056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NSIGHT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중복클릭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버튼을 여러 번 누르지 못하게 화면에서 막는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수단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요청이 서버에 여러 번 도착했을 때 서버에서 차단하는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업무 요청을 여러 번 보내도 결과가 한 번만 반영되도록 보장하는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등록·변경·승인 거래 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네트워크 오류 후 같은 요청을 다시 보내는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Idempotency Key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거래를 운영자가 상태 확인 후 다시 처리하는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기준 통제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gcoh9xhnl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38.3 적용 대상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Idempotency는 모든 거래에 무조건 적용하는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 실행 시 업무 데이터가 변경되거나 외부 영향이 발생하는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우선 적용한다.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1.578552680915"/>
        <w:gridCol w:w="1996.1184851893515"/>
        <w:gridCol w:w="4617.814773153356"/>
        <w:tblGridChange w:id="0">
          <w:tblGrid>
            <w:gridCol w:w="2411.578552680915"/>
            <w:gridCol w:w="1996.1184851893515"/>
            <w:gridCol w:w="4617.8147731533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조회처럼 DB 변경이 없으면 필수 아님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/ 페이징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보호는 Timeout·페이징으로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데이터가 2번 생성되면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변경이 여러 번 수행되면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논리삭제, 상태변경 거래는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/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중복 처리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 시스템에 중복 요청 전달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파일 중복 등록 방지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대상이면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중복 기록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Job 중복 실행 방지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34s74y148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38.4 기본 설계 원칙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1.3874558783605"/>
        <w:gridCol w:w="7124.124355145263"/>
        <w:tblGridChange w:id="0">
          <w:tblGrid>
            <w:gridCol w:w="1901.3874558783605"/>
            <w:gridCol w:w="7124.1243551452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기준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막더라도 서버에서 반드시 다시 확인한다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기준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기준으로 동일 요청 여부를 판단한다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범위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Key라도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다르면 별도 요청으로 본다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Hash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다른 Body가 들어오면 오류 처리한다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중 요청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중복요청으로 차단한다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요청 재호출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저장된 결과를 반환하거나 중복 성공으로 응답한다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요청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무조건 재실행하지 않고 상태 확인 대상으로 처리한다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 원장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Cache만 믿지 않고 DB 테이블의 Unique Key로 최종 중복을 막는다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중복요청도 거래로그와 감사로그에 남긴다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6tr2f62to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38.5 전체 처리 흐름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[Client / WebTopSuite / tcf-ui]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| POST /sv/online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| header.idempotencyKey = "20260704-U123456-SV-000001"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[OnlineTransactionController]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[STF.preProcess()]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StandardRequest 수신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Header 필수값 검증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GUID / TraceId 생성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세션 / 인증 / 권한 검증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5. 거래통제 확인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6. Idempotency Key 확인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7. TCF_IDEMPOTENCY INSERT 또는 조회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8. 중복 여부 판단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9. Timeout 정책 조회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10. 거래로그 PROCESSING 저장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[Handler → Facade → Service → Rule → DAO / Mapper]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[ETF.postProcess()]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1. 표준 응답 조립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2. TCF_IDEMPOTENCY 상태 갱신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3. 거래로그 SUCCESS / FAIL / TIMEOUT / UNKNOWN 갱신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4. 감사로그 / 성능로그 기록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[StandardResponse 반환]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공통 파이프라인은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TransactionDispatcher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흐름에서 Header 검증, 세션·권한, 거래통제, Timeout, 로깅, 응답 조립을 담당하므로, Idempotency도 업무 Handler가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STF 전처리에서 우선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9yw21izu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38.6 표준 Header 항목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Header에는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추가한다.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"serviceId": "SV.Customer.saveMemo",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"transactionCode": "SV-SAV-0001",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메모 저장",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"branch": "001234",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"guid": "20260704-SV-00000001",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"traceId": "TRC-20260704-00000001",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"transactionId": "TX-20260704-00000001",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"idempotencyKey": "IDEMP-20260704-U123456-SV-SAV-0001-000001",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"requestTime": "2026-07-04T10:30:00.000+09:00"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"customerNo": "1234567890",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"memo": "상담 메모 등록"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30"/>
        <w:gridCol w:w="2315"/>
        <w:tblGridChange w:id="0">
          <w:tblGrid>
            <w:gridCol w:w="1670"/>
            <w:gridCol w:w="2330"/>
            <w:gridCol w:w="2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등록·변경·삭제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요청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업무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 ID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mb3kqhqb0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38.7 Idempotency Key 생성 기준</w:t>
      </w:r>
    </w:p>
    <w:tbl>
      <w:tblPr>
        <w:tblStyle w:val="Table5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510"/>
        <w:tblGridChange w:id="0">
          <w:tblGrid>
            <w:gridCol w:w="2420"/>
            <w:gridCol w:w="5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 버튼 클릭 시 1회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tcf-ui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Key가 없고 필수 거래이면 생성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연동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또는 내부 서비스 호출 전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Batch /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 ID 기준으로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누락 시 조회 거래는 통과 가능, 변경 거래는 차단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형식은 다음이다.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IDEMP-{YYYYMMDD}-{USER_ID}-{BUSINESS_CODE}-{TRANSACTION_CODE}-{SEQ}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IDEMP-20260704-U123456-SV-SAV-0001-000001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실제 운영에서는 예측 가능한 일련번호만 사용하지 말고 UUID 또는 난수값을 포함하는 것이 좋다.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IDEMP-20260704-U123456-SV-SAV-0001-7f9c2e9a5e12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nx5u37anf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38.8 중복 판단 기준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판단은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보지 않는다. 최소한 다음 조합으로 판단한다.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businessCode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 serviceId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+ transactionCode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+ user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+ channelId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 branch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+ idempotencyKey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430"/>
        <w:tblGridChange w:id="0">
          <w:tblGrid>
            <w:gridCol w:w="2180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비교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업무인지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실행 서비스인지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거래 유형인지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사용자의 요청인지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채널 요청인지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지점 요청인지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Idempotency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요청인지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Request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다른 Body가 들어왔는지 확인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rc8ux8jbp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38.9 상태별 처리 기준</w:t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420"/>
        <w:gridCol w:w="4895"/>
        <w:tblGridChange w:id="0">
          <w:tblGrid>
            <w:gridCol w:w="1190"/>
            <w:gridCol w:w="2420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 동일 요청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 후 업무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 처리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오류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 정상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저장된 응답 반환 또는 “이미 처리됨”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요청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요청 재시도 허용 여부는 정책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바로 재실행 금지, 상태확인 또는 운영확인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처리 결과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금지, 상태조회 후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요청으로 처리 가능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상태는 특히 중요하다. 등록·변경·외부연계 거래는 Timeout이 발생해도 실제 DB 반영이나 상대 시스템 처리가 완료되었을 수 있으므로, 무조건 실패로 단정하지 않고 운영자가 확인할 수 있게 남겨야 한다.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9lj4e0wce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38.10 테이블 설계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cf3lqsvkz0t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TCF_IDEMPOTENCY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9.8011722925485"/>
        <w:gridCol w:w="1781.7643903413118"/>
        <w:gridCol w:w="408.41450760972134"/>
        <w:gridCol w:w="5255.531740780041"/>
        <w:tblGridChange w:id="0">
          <w:tblGrid>
            <w:gridCol w:w="1579.8011722925485"/>
            <w:gridCol w:w="1781.7643903413118"/>
            <w:gridCol w:w="408.41450760972134"/>
            <w:gridCol w:w="5255.531740780041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중복 방지 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VARCHAR2(128)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Hash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요청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PROCESSING/SUCCESS/FAIL/TIMEOUT/UNKNOWN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응답 저장,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RETRYABLE_YN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수정시각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Unique Key는 다음을 권장한다.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CREATE UNIQUE INDEX UX_TCF_IDEMPOTENCY_01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ON TCF_IDEMPOTENCY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BUSINESS_CODE,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SERVICE_ID,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TRANSACTION_CODE,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USER_ID,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CHANNEL_ID,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BRANCH_CODE,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IDEMPOTENCY_KEY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Unique Key를 두는 이유는, 다중 WAS 환경에서 동시에 같은 요청이 들어와도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마지막 중복 방어선은 DB가 되어야 하기 때문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bsdtgiftc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38.11 STF 전처리 책임</w:t>
      </w:r>
    </w:p>
    <w:tbl>
      <w:tblPr>
        <w:tblStyle w:val="Table9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410"/>
        <w:gridCol w:w="3965"/>
        <w:tblGridChange w:id="0">
          <w:tblGrid>
            <w:gridCol w:w="665"/>
            <w:gridCol w:w="3410"/>
            <w:gridCol w:w="3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 여부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거래인데 Key 없으면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Hash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 생성 실패 시 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TCF_IDEMPOTENCY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최초 Insert 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성공하면 최초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Unique 충돌 시 기존 Row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상태 기준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 + 다른 Hash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재사용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처리 중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응답 반환 또는 이미 처리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TIMEOUT/UNKNOWN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상태확인 필요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요청이면 다음 단계 진행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조회 후 Handler 실행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3e7sclcky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38.12 ETF 후처리 책임</w:t>
      </w:r>
    </w:p>
    <w:tbl>
      <w:tblPr>
        <w:tblStyle w:val="Table10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100"/>
        <w:tblGridChange w:id="0">
          <w:tblGrid>
            <w:gridCol w:w="1685"/>
            <w:gridCol w:w="4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ETF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TCF_IDEMPOTENCY.TX_STATUS = 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갱신, 오류코드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저장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표준 응답 요약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처리시간, 중복요청 건수 Metrics 반영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발생 시에는 ETF에서 오류코드를 매핑하고 거래로그 상태를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남겨야 한다. 기존 설계에서도 Timeout은 ETF 오류 처리 후 거래로그를 갱신하고 표준 응답을 반환하는 구조로 정리되어 있다.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t4vmgwbud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38.13 개발자 구현 기준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Idempotency를 직접 구현하지 않는다.</w:t>
        <w:br w:type="textWrapping"/>
        <w:t xml:space="preserve">업무 개발자는 다음 기준만 지킨다.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77.472169427098"/>
        <w:gridCol w:w="4148.039641596525"/>
        <w:tblGridChange w:id="0">
          <w:tblGrid>
            <w:gridCol w:w="4877.472169427098"/>
            <w:gridCol w:w="4148.039641596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개발자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등록·변경·삭제 거래는 Idempotency 필수로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또는 정책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중복요청 직접 체크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공통 모듈에서 처리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DB에 중복 방지 Unique Key 별도 고려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고객번호+일자+구분 등 업무 무결성도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호출 시 같은 Key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서비스 중복 실행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후 무조건 재호출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또는 재처리 정책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거래는 운영 확인 대상으로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Key로 다시 등록 금지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0sxskbztg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38.14 오류코드 기준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9.6303188545994"/>
        <w:gridCol w:w="2513.612086880603"/>
        <w:gridCol w:w="920.8747084646695"/>
        <w:gridCol w:w="4261.3946968237515"/>
        <w:tblGridChange w:id="0">
          <w:tblGrid>
            <w:gridCol w:w="1329.6303188545994"/>
            <w:gridCol w:w="2513.612086880603"/>
            <w:gridCol w:w="920.8747084646695"/>
            <w:gridCol w:w="4261.39469682375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Key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 키가 없습니다. 다시 시도해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요청 처리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요청이 처리 중입니다. 잠시 후 결과를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다른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중복 요청입니다. 화면을 새로고침 후 다시 시도해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처리된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처리된 요청입니다.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불명확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요청의 처리 결과를 확인 중입니다. 운영자에게 문의하십시오.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저장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처리 준비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상태 갱신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후처리 중 오류가 발생했습니다.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메시지는 짧게 제공하고, 운영자 메시지에는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포함한다.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jjx2yvpdy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38.15 Java 처리 예시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326o4vh85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38.15.1 Header 모델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public class StandardHeader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private String serviceId;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private String transactionCode;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private String businessCode;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private String serviceName;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private String user;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private String branch;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private String guid;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private String transactionId;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등록/변경/삭제/승인/외부연계 거래의 중복요청 방지 Key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private String idempotencyKey;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84d7sybbj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38.15.2 STF 적용 예시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public class STF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private final IdempotencyService idempotencyService;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private final TimeoutPolicyResolver timeoutPolicyResolver;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private final TransactionLogWriter transactionLogWriter;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public TransactionContext preProcess(StandardRequest&lt;?&gt; request)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StandardHeader header = request.getHeader();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1. Header, 세션, 권한, 거래통제 검증은 앞 단계에서 수행했다고 가정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2. Idempotency 중복요청 확인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IdempotencyCheckResult idempotencyResult 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idempotencyService.checkAndReserve(request);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if (idempotencyResult.isDuplicated())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"E-TCF-IDEMP-0002",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"동일한 요청이 처리 중입니다."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3. Timeout 정책 조회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TimeoutContext timeoutContext 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timeoutPolicyResolver.resolve(header.getServiceId());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4. 거래 컨텍스트 생성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TransactionContext context = TransactionContext.builder()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.guid(header.getGuid())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.traceId(header.getTraceId())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.serviceId(header.getServiceId())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.transactionCode(header.getTransactionCode())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.businessCode(header.getBusinessCode())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.userId(header.getUser())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.channelId(header.getChannelId())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.branchCode(header.getBranch())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.idempotencyKey(header.getIdempotencyKey())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.timeoutContext(timeoutContext)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5. 거래 시작 로그 저장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transactionLogWriter.insertProcessing(context);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return context;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yrfki66tn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38.15.3 Idempotency Service 예시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public class IdempotencyService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private final IdempotencyMapper idempotencyMapper;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private final RequestHashGenerator requestHashGenerator;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public IdempotencyCheckResult checkAndReserve(StandardRequest&lt;?&gt; request)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StandardHeader header = request.getHeader();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boolean required = isIdempotencyRequired(header.getTransactionCode());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if (required &amp;&amp; isBlank(header.getIdempotencyKey()))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"E-TCF-IDEMP-0001",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"중복 방지 키가 없습니다."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(!required &amp;&amp; isBlank(header.getIdempotencyKey()))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return IdempotencyCheckResult.notRequired();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String requestHash = requestHashGenerator.generate(request.getBody());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idempotencyMapper.insertProcessing(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header.getBusinessCode(),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header.getServiceId(),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header.getTransactionCode(),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header.getUser(),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header.getChannelId(),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header.getBranch(),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header.getIdempotencyKey(),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requestHash,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header.getGuid(),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header.getTraceId()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return IdempotencyCheckResult.firstRequest();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 catch (DuplicateKeyException e)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IdempotencyRecord existing 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idempotencyMapper.selectByKey(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header.getBusinessCode(),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header.getServiceId(),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header.getTransactionCode(),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header.getUser(),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header.getChannelId(),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header.getBranch(),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header.getIdempotencyKey()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if (!existing.getRequestHash().equals(requestHash))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throw new BusinessException(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"E-TCF-IDEMP-0003",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"같은 중복 방지 키로 다른 요청이 들어왔습니다."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return switch (existing.getTxStatus())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case "PROCESSING" -&gt; IdempotencyCheckResult.duplicatedProcessing(existing);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case "SUCCESS" -&gt; IdempotencyCheckResult.alreadySuccess(existing);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case "TIMEOUT", "UNKNOWN" -&gt; IdempotencyCheckResult.unknown(existing);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case "FAIL" -&gt; IdempotencyCheckResult.previousFail(existing);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default -&gt; IdempotencyCheckResult.invalidStatus(existing);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private boolean isIdempotencyRequired(String transactionCode)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return transactionCode.contains("-SAV-")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|| transactionCode.contains("-UPD-")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|| transactionCode.contains("-DEL-")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|| transactionCode.contains("-APR-")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|| transactionCode.contains("-EXT-");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private boolean isBlank(String value)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return value == null || value.trim().isEmpty();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5dhvcwiaz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38.16 테스트 케이스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95454602356"/>
        <w:gridCol w:w="3520.2844159583397"/>
        <w:gridCol w:w="4969.531940462928"/>
        <w:tblGridChange w:id="0">
          <w:tblGrid>
            <w:gridCol w:w="535.695454602356"/>
            <w:gridCol w:w="3520.2844159583397"/>
            <w:gridCol w:w="4969.53194046292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최초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 후 업무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처리 중 재요청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Body가 다른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성공 후 재요청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결과 반환 또는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이미 처리됨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후 같은 Key 재요청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상태확인 안내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WAS에서 동시에 같은 Key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1건만 성공, 1건은 Unique Key 충돌 후 중복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거래 재시도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Key로 상대 시스템 중복 호출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Key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거래에 Key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ub40g2ka3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38.17 개발자 체크리스트</w:t>
      </w:r>
    </w:p>
    <w:tbl>
      <w:tblPr>
        <w:tblStyle w:val="Table14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5"/>
        <w:gridCol w:w="665"/>
        <w:tblGridChange w:id="0">
          <w:tblGrid>
            <w:gridCol w:w="708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등록·변경·삭제·승인 거래에 Idempotency 필수 정책을 적용했는가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또는 연동 Client가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생성하는가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Key로 다른 Body가 들어오면 차단하는가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중복요청을 차단하는가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재요청 처리 기준이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상태를 재처리와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Unique Key로 동시 요청을 방어하는가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거래로그와 Idempotency 테이블이 GUID/TraceId로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E-TCF-IDEMP-*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정리되어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중복요청, UNKNOWN 거래를 조회할 수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0dw6ssqul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38.18 마무리말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 / 중복요청 처리는 단순한 편의 기능이 아니다. NSIGHT TCF에서는 사용자의 중복 클릭, 네트워크 재시도, Timeout 후 재전송, 서비스 간 연동 재호출을 모두 통제하기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안정성 장치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업무 프로그램 안에서 중복요청을 개별적으로 막으려 하지 말고, TCF의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공통 처리되도록 해야 한다.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ebzvz03fo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38.19 시사점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Idempotency는 다음 세 가지를 동시에 만족해야 한다.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9.9750139165687"/>
        <w:gridCol w:w="7705.536797107054"/>
        <w:tblGridChange w:id="0">
          <w:tblGrid>
            <w:gridCol w:w="1319.9750139165687"/>
            <w:gridCol w:w="7705.53679710705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개발자는 Key 생성·필수 여부만 지키고, 중복 판단은 TCF에 맡긴다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상태를 OM에서 추적할 수 있어야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중복클릭 방지, DB Unique Key, TCF Idempotency, 거래로그가 함께 동작해야 안전하다</w:t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