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dvryrfzqb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54. 단위 테스트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u8n3zh60v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단위 테스트는 단순히 메서드가 실행되는지 확인하는 작업이 아니다.</w:t>
        <w:br w:type="textWrapping"/>
        <w:t xml:space="preserve">단위 테스트는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Handler, Facade, Service, Rule, DAO/Mapper가 각자 자기 책임만 수행하는지 검증하는 품질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가이드에서도 품질 통제 기준으로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인스펙션, 단위 테스트, SQL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그리고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SonarQube / Checkstyle / PMD / JUnit / MyBatis SQL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제시하고 있다. 또한 개발 결과는 자동 검증 가능해야 하며, 단위 테스트·통합 테스트·SQL 실행계획 검증을 적용 기준으로 둔다.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2jy8m9bql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54.2 단위 테스트 기준 결론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단위 테스트는 다음 기준으로 작성한다.</w:t>
      </w:r>
    </w:p>
    <w:tbl>
      <w:tblPr>
        <w:tblStyle w:val="Table1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6890"/>
        <w:tblGridChange w:id="0">
          <w:tblGrid>
            <w:gridCol w:w="1895"/>
            <w:gridCol w:w="6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Facade, Service, Rule, DAO, Mapper, 공통 유틸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계층별 책임 준수, 정상/오류/예외 흐름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도구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JUnit 5, Mockito, AssertJ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Spring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가급적 띄우지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테스트에서는 Mock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DB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통합 테스트 또는 SQL 검증 테스트로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호출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테스트가 아니라 Controller/Gateway 통합 테스트로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또는 Dispatcher 테스트에서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BusinessException, SystemException, 표준 오류코드 매핑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 전달 여부 중심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CI/CD에서 전체 테스트 자동 실행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8yym4wv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54.3 테스트 종류 구분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.404776768633"/>
        <w:gridCol w:w="1943.6012646756753"/>
        <w:gridCol w:w="2428.347423324003"/>
        <w:gridCol w:w="1528.1045572628232"/>
        <w:gridCol w:w="1625.0537889924888"/>
        <w:tblGridChange w:id="0">
          <w:tblGrid>
            <w:gridCol w:w="1500.404776768633"/>
            <w:gridCol w:w="1943.6012646756753"/>
            <w:gridCol w:w="2428.347423324003"/>
            <w:gridCol w:w="1528.1045572628232"/>
            <w:gridCol w:w="1625.053788992488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DB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실행 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클래스 단위 책임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Handler, Service,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중, Merge 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Mapping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 DB 또는 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완료 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흐름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Test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검증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요청/응답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Controller/Gateway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Test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검증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회귀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기능 영향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Test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응답시간/TPS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검증 단계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설계 기준에서도 업무 처리는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수행되며, 공통 처리는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STF → Dispatcher → 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흐름에서 수행된다. 따라서 단위 테스트도 이 계층 구조를 기준으로 나누어야 한다.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geiudrm0e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54.4 계층별 단위 테스트 기준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0.0149610398128"/>
        <w:gridCol w:w="1935.7162239155298"/>
        <w:gridCol w:w="3570.738665475249"/>
        <w:gridCol w:w="2429.0419605930315"/>
        <w:tblGridChange w:id="0">
          <w:tblGrid>
            <w:gridCol w:w="1090.0149610398128"/>
            <w:gridCol w:w="1935.7162239155298"/>
            <w:gridCol w:w="3570.738665475249"/>
            <w:gridCol w:w="2429.0419605930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Mock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변환, Facade 호출, 필수값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유스케이스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호출 순서, 트랜잭션 경계, 예외 전파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흐름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Rule/DAO/Client 조합, 정상/오류 분기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Rule, DAO, Client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검증, 계산, 상태 판단, 예외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 또는 최소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메서드 호출, 파라미터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SQL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ID, 파라미터, 결과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Test DB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 조립, Timeout, 오류 응답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HTTP Client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ETF/STF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검증, 오류코드 매핑, 응답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Repository, Policy Service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pvf3j1des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54.5 Handler 단위 테스트 기준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TCF와 업무 계층 사이의 Adapter이다.</w:t>
        <w:br w:type="textWrapping"/>
        <w:t xml:space="preserve">따라서 Handler 테스트의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로직 검증이 아니라 요청 변환과 Facade 호출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tbl>
      <w:tblPr>
        <w:tblStyle w:val="Table4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6290"/>
        <w:tblGridChange w:id="0">
          <w:tblGrid>
            <w:gridCol w:w="2000"/>
            <w:gridCol w:w="62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지정 ServiceId에 정상 매핑되는지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StandardRequest.body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업무 Request DTO로 변환되는지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Facade를 정확히 호출하는지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응답 DTO가 반환되는지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필수값 누락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단계에서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ServiceId 기준 거래로그 생성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기준 초과 시 Timeout 오류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없는 사용자 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예외가 표준 오류코드로 변환되는지 확인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기준은 기존 Handler 단위 테스트 기준에도 동일하게 정리되어 있다.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x4biw2qeo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54.6 Handler 테스트 예시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@ExtendWith(MockitoExtension.class)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class SvCustomerSummaryHandlerTest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private SvCustomerFacade svCustomerFacade;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@InjectMocks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private SvCustomerSummaryHandler handler;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고객요약조회_정상처리()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// given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StandardRequest request = TestRequestFactory.standardRequest(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"SV.Customer.selectSummary",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"SV-INQ-0001",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"SV",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Map.of("customerNo", "1234567890")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TransactionContext context = TestContextFactory.context("user001", "123456");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SvCustomerSummaryResponse expected 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new SvCustomerSummaryResponse("1234567890", "홍길동", "VIP");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given(svCustomerFacade.selectCustomerSummary(any()))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.willReturn(expected);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// when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Object result = handler.handle(request, context);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// then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assertThat(result).isInstanceOf(SvCustomerSummaryResponse.class);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verify(svCustomerFacade, times(1))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.selectCustomerSummary(any(SvCustomerSummaryRequest.class));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고객번호가_없으면_업무예외가_발생한다()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// given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StandardRequest request = TestRequestFactory.standardRequest(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"SV.Customer.selectSummary",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"SV-INQ-0001",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"SV",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Map.of()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TransactionContext context = TestContextFactory.context("user001", "123456");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// when &amp; then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assertThatThrownBy(() -&gt; handler.handle(request, context))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.isInstanceOf(BusinessException.class);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fmyl2fsa9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54.7 Rule 단위 테스트 기준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단위 테스트의 가장 중요한 대상이다.</w:t>
        <w:br w:type="textWrapping"/>
        <w:t xml:space="preserve">Rule은 DB, HTTP, Spring Context 없이 순수 Java 로직으로 검증 가능해야 한다.</w:t>
      </w:r>
    </w:p>
    <w:tbl>
      <w:tblPr>
        <w:tblStyle w:val="Table5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460"/>
        <w:tblGridChange w:id="0">
          <w:tblGrid>
            <w:gridCol w:w="1685"/>
            <w:gridCol w:w="44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입력값 누락 시 업무 예외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값 범위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pageSize, 금액, 날짜 범위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조건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고객등급, 캠페인대상 여부, 권한 조건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계산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합계, 비율, 점수, 우선순위 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전이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상태에 따른 처리 가능/불가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오류코드와 메시지 확인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class SvCustomerRuleTest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private final SvCustomerRule rule = new SvCustomerRule();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고객번호가_비어있으면_오류()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SvCustomerSummaryRequest request = new SvCustomerSummaryRequest(null);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assertThatThrownBy(() -&gt; rule.validateCustomerSummaryRequest(request))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.isInstanceOf(BusinessException.class)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.hasMessageContaining("고객번호");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VIP고객이면_캠페인대상이다()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CustomerSummary summary = new CustomerSummary("123", "VIP");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boolean result = rule.isCampaignTarget(summary);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assertThat(result).isTrue();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vkcwt7rku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54.8 Service 단위 테스트 기준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Rule, DAO, Client를 조합한다.</w:t>
        <w:br w:type="textWrapping"/>
        <w:t xml:space="preserve">따라서 Service 테스트는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처리 흐름과 분기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확인한다.</w:t>
      </w:r>
    </w:p>
    <w:tbl>
      <w:tblPr>
        <w:tblStyle w:val="Table6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925"/>
        <w:tblGridChange w:id="0">
          <w:tblGrid>
            <w:gridCol w:w="1625"/>
            <w:gridCol w:w="49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 Rule이 호출되는지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DAO 메서드가 호출되는지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Client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외부/타업무 호출이 필요한 경우 호출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흐름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결과를 Response DTO로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Empty 결과 또는 업무 예외 기준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 발생 시 시스템 예외로 전파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오류를 표준 예외로 변환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@ExtendWith(MockitoExtension.class)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class SvCustomerServiceTest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private SvCustomerRule svCustomerRule;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private SvCustomerDao svCustomerDao;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@InjectMocks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private SvCustomerService svCustomerService;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고객요약조회_정상처리()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SvCustomerSummaryRequest request 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new SvCustomerSummaryRequest("1234567890");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given(svCustomerDao.selectCustomerSummary("1234567890"))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.willReturn(new CustomerSummary("1234567890", "VIP"));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SvCustomerSummaryResponse result =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svCustomerService.selectCustomerSummary(request);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assertThat(result.customerNo()).isEqualTo("1234567890");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assertThat(result.customerGrade()).isEqualTo("VIP");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verify(svCustomerRule).validateCustomerSummaryRequest(request);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verify(svCustomerDao).selectCustomerSummary("1234567890");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h4c678aog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54.9 DAO 단위 테스트 기준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업무 판단을 하지 않고 Mapper 호출만 담당한다.</w:t>
        <w:br w:type="textWrapping"/>
        <w:t xml:space="preserve">따라서 DAO 단위 테스트는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Mapper 호출 여부와 파라미터 전달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검증한다.</w:t>
      </w:r>
    </w:p>
    <w:tbl>
      <w:tblPr>
        <w:tblStyle w:val="Table7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5015"/>
        <w:tblGridChange w:id="0">
          <w:tblGrid>
            <w:gridCol w:w="1685"/>
            <w:gridCol w:w="50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지정 Mapper 메서드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파라미터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검색조건, pageNo, pageSize, offset 전달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결과를 그대로 또는 DTO로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안에서 고객등급 판단, 메시지 생성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전파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예외를 숨기지 않음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@ExtendWith(MockitoExtension.class)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class SvCustomerDaoTest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private SvCustomerMapper svCustomerMapper;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@InjectMocks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private SvCustomerDao svCustomerDao;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void 고객요약조회시_Mapper를_호출한다()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given(svCustomerMapper.selectCustomerSummary("1234567890"))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.willReturn(new CustomerSummary("1234567890", "VIP"));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CustomerSummary result =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svCustomerDao.selectCustomerSummary("1234567890");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assertThat(result.customerNo()).isEqualTo("1234567890");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verify(svCustomerMapper).selectCustomerSummary("1234567890");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sy8rhsmu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54.10 Mapper 테스트 기준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Mapper는 단위 테스트보다는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 Mapping 테스트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분리한다.</w:t>
        <w:br w:type="textWrapping"/>
        <w:t xml:space="preserve">실제 SQL, 파라미터 바인딩, Result Mapping, Paging, Timeout 기준을 확인해야 한다.</w:t>
      </w:r>
    </w:p>
    <w:tbl>
      <w:tblPr>
        <w:tblStyle w:val="Table8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220"/>
        <w:tblGridChange w:id="0">
          <w:tblGrid>
            <w:gridCol w:w="1850"/>
            <w:gridCol w:w="42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Interface와 XML SQL ID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파라미터 바인딩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조건값이 정상 바인딩되는지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컬럼과 DTO 필드 매핑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pageSize 제한, offset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Count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 시 count SQL 별도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pageSize 최대값 초과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문법 오류 조기 검출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SQL 차단 기준 확인</w:t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MyBatis는 DAO/Mapper 계층에 위치하며, DAO/Mapper는 업무 로직을 수행하는 곳이 아니라 SQL 실행 책임만 갖는다고 정의되어 있다. 따라서 Mapper 테스트도 업무 판단이 아니라 SQL 실행과 매핑 검증에 집중해야 한다.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hppxuzalc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54.11 테스트 데이터 기준</w:t>
      </w:r>
    </w:p>
    <w:tbl>
      <w:tblPr>
        <w:tblStyle w:val="Table9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190"/>
        <w:tblGridChange w:id="0">
          <w:tblGrid>
            <w:gridCol w:w="1910"/>
            <w:gridCol w:w="4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최소 1건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필수 필드별 1건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경계값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최소값, 최대값, 0, 음수, 공백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있음, 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세션, 만료 세션, 미존재 세션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거래, 차단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시간, Timeout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0건, 1건, N건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1페이지, 마지막 페이지, pageSize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오류, 시스템 오류, DB 오류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6ejrhuscj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54.12 테스트 클래스 명명규칙</w:t>
      </w:r>
    </w:p>
    <w:tbl>
      <w:tblPr>
        <w:tblStyle w:val="Table10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2915"/>
        <w:tblGridChange w:id="0">
          <w:tblGrid>
            <w:gridCol w:w="2540"/>
            <w:gridCol w:w="2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클래스명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TcfDispatcher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TcfDispatcherTest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StandardHeaderValidator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StandardHeaderValidatorTest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메서드명은 한글 또는 영문을 허용하되, 의미가 분명해야 한다.</w:t>
      </w:r>
    </w:p>
    <w:tbl>
      <w:tblPr>
        <w:tblStyle w:val="Table11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900"/>
        <w:tblGridChange w:id="0">
          <w:tblGrid>
            <w:gridCol w:w="2255"/>
            <w:gridCol w:w="59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한글명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고객번호가_없으면_업무예외가_발생한다()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Given/When/Then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givenNoCustomerNo_whenValidate_thenThrowBusinessException()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should 스타일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shouldThrowBusinessExceptionWhenCustomerNoIsEmpty()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els9pc2l0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54.13 단위 테스트 작성 원칙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7.436872115124"/>
        <w:gridCol w:w="5388.0749389084995"/>
        <w:tblGridChange w:id="0">
          <w:tblGrid>
            <w:gridCol w:w="3637.436872115124"/>
            <w:gridCol w:w="5388.07493890849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테스트는 하나의 조건만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조건을 한 테스트에 섞지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Given-When-Then 구조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준비, 실행, 검증을 분리한다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의존성은 Mock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DB, HTTP, 파일, 세션 저장소는 Mock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규칙은 Rule에서 집중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테스트에 모든 조건을 몰아넣지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테스트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케이스만 작성하지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BusinessException 발생 시 오류코드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민감정보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로그에도 고객명, 계좌번호, 주민번호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데이터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같은 의미 없는 값 지양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자동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Request 전에 자동 실행되어야 한다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74f87h4fk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54.14 단위 테스트 완료 기준</w:t>
      </w:r>
    </w:p>
    <w:tbl>
      <w:tblPr>
        <w:tblStyle w:val="Table13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6275"/>
        <w:tblGridChange w:id="0">
          <w:tblGrid>
            <w:gridCol w:w="1400"/>
            <w:gridCol w:w="62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요청, 필수값 오류, Facade 호출 검증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대상 메서드와 Service 호출 순서 검증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정상/데이터 없음/DAO 오류/외부연계 오류 검증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업무 규칙과 경계값 검증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호출과 파라미터 전달 검증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ID, 파라미터, 결과 매핑 검증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BusinessException/SystemException 오류코드 검증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test 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Request 품질 Gate 통과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07m4hrere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54.15 개발자 체크리스트</w:t>
      </w:r>
    </w:p>
    <w:tbl>
      <w:tblPr>
        <w:tblStyle w:val="Table14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5"/>
        <w:gridCol w:w="665"/>
        <w:tblGridChange w:id="0">
          <w:tblGrid>
            <w:gridCol w:w="558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테스트가 작성되어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테스트에서 Rule/DAO Mock을 사용했는가?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테스트가 순수 Java로 작성되어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케이스와 오류 케이스가 모두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누락 테스트가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없음, 거래통제 차단, Timeout 테스트가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DAO가 Mapper만 호출하는지 테스트했는가?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SQL ID가 Interface와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테스트명이 업무 의미를 설명하는가?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CI/CD에서 자동 실행 가능한가?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qrc766s1j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54.16 마무리말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단위 테스트의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코드가 돌아간다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확인하는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계층이 자기 책임만 수행하는지 증명하는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= 요청 변환과 Facade 호출 검증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 = 유스케이스 조립과 트랜잭션 경계 검증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= 업무 처리 흐름 검증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   = 업무 규칙과 경계값 검증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     = Mapper 호출 검증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 = SQL Mapping 검증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업무 개발 절차에서도 ServiceId 정의, Handler/Facade/Service/Rule/DAO/Mapper 작성 이후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Handler, Service, Rule 단위 테스트 작성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/sv/online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통합 테스트, GUID/TraceId/ServiceId 기준 거래로그 확인을 개발 절차에 포함하고 있다.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khq8idlw2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54.17 시사점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 테스트가 없으면 NSIGHT TCF 구조는 문서상 표준에 머문다.</w:t>
        <w:br w:type="textWrapping"/>
        <w:t xml:space="preserve">단위 테스트가 있어야 Handler는 Handler답게, Service는 Service답게, Rule은 Rule답게 유지된다.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개발가이드의 단위 테스트 기준은 다음 한 문장으로 정리할 수 있다.</w:t>
      </w:r>
    </w:p>
    <w:p w:rsidR="00000000" w:rsidDel="00000000" w:rsidP="00000000" w:rsidRDefault="00000000" w:rsidRPr="00000000" w14:paraId="000001DB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로직은 Rule에서 검증하고, 흐름은 Service에서 검증하며, TCF 연결은 Handler에서 검증한다.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