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l19bv1ny1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56. TCF 거래 테스트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905ushny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거래 테스트는 단순히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/sv/online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성공하는지 확인하는 테스트가 아니다.</w:t>
        <w:br w:type="textWrapping"/>
        <w:t xml:space="preserve">NSIGHT TCF 거래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표준 전문 한 건이 TCF 전처리, Dispatcher, Handler, 업무 계층, DB, 후처리, 거래로그까지 정상적으로 흐르는지 확인하는 거래 단위 검증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구조는 일반 REST Controller 중심 구조가 아니라, 모든 온라인 거래가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TCF.process()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단일 진입점을 통과하고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STF 전처리 → TransactionDispatcher → Business Handler → ETF 후처리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실행되는 구조다.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거래 테스트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StandardRequest 한 건을 넣고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Header 검증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세션/권한/거래통제 검증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ServiceId Dispatcher 검증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Handler 실행 검증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업무 처리 결과 검증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StandardResponse 검증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거래로그/감사로그 검증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dvwb5j2lkd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56.2 TCF 거래 테스트 기준 결론</w:t>
      </w:r>
    </w:p>
    <w:tbl>
      <w:tblPr>
        <w:tblStyle w:val="Table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7190"/>
        <w:tblGridChange w:id="0">
          <w:tblGrid>
            <w:gridCol w:w="1685"/>
            <w:gridCol w:w="7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거래 1건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/{businessCode}/online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StandardRequest.header +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StandardResponse.header + result +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header.serviceId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전처리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인증, 권한, 거래통제, Timeout, 중복요청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Dispatcher가 ServiceId 기준 Handler를 찾는지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Facade → Service → Rule → DAO/Mapper 정상 흐름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조립, 오류코드 매핑, 마스킹, 감사로그, 거래로그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tcf-ui 거래 테스트 화면, Postman, curl, RestAssured, MockMvc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완료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 정상 + 거래로그 상태 정상 + 오류 시 표준 오류코드 반환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전문처리 기준에서도 처리 방식은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HTTP/JSON 표준 전문 + ServiceId Dispatcher 방식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요청은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응답은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 + result + body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정의된다.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m6ogrvhn7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56.3 TCF 거래 테스트와 통합 테스트 차이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9.5245594300713"/>
        <w:gridCol w:w="3027.605549306337"/>
        <w:gridCol w:w="4818.3817022872145"/>
        <w:tblGridChange w:id="0">
          <w:tblGrid>
            <w:gridCol w:w="1179.5245594300713"/>
            <w:gridCol w:w="3027.605549306337"/>
            <w:gridCol w:w="4818.38170228721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통합 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TCF 거래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기능 흐름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거래 1건의 실행 정합성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단위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요청 또는 화면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전문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핵심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화면/API → DB까지 정상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Header, Dispatcher, Handler, 거래로그 정합성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확인값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응답값, DB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도구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JUnit, RestAssured, Postman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tcf-ui 거래 테스트, Postman, curl, OM 거래로그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+ 운영 추적 검증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통합 테스트가 “업무 기능이 정상인가”를 확인한다면, TCF 거래 테스트는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“TCF 표준 거래로서 정상인가”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확인한다.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8wnuj60mf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56.4 TCF 거래 테스트 전체 흐름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[테스트 도구]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tcf-ui / Postman / curl / RestAssured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StandardRequest JSON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[OnlineTransactionController / TcfGateway]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[STF.preProcess]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Header 필수값 검증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businessCode / serviceId / transactionCode 검증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GUID / TraceId 생성 또는 검증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검증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인증 / 권한 검증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거래통제 확인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Timeout 정책 조회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Idempotency 중복요청 확인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 PROCESSING 생성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[TransactionDispatcher]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serviceId 기준 Handler 선택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[Business Handler]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Handler → Facade → Service → Rule → DAO/Mapper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[DB / 외부연계]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[ETF.postProcess]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StandardResponse 조립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오류코드 매핑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데이터 마스킹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감사로그 기록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성능 메트릭 기록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거래로그 SUCCESS / FAIL / TIMEOUT 갱신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[StandardResponse JSON]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STF는 Header 검증, GUID/TraceId 생성, 세션·인증·권한 검증, 거래통제, 중복요청, Timeout 정책, 거래 시작 로그와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 저장을 수행하고, ETF는 표준 응답 조립, 오류코드 매핑, 마스킹, 감사로그, 성능 메트릭, 거래 종료 상태 저장을 수행한다.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x8muo78jl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56.5 TCF 거래 테스트 사전 준비 기준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9.7348622360205"/>
        <w:gridCol w:w="4295.129627079605"/>
        <w:gridCol w:w="2630.647321707998"/>
        <w:tblGridChange w:id="0">
          <w:tblGrid>
            <w:gridCol w:w="2099.7348622360205"/>
            <w:gridCol w:w="4295.129627079605"/>
            <w:gridCol w:w="2630.64732170799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준비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실행할 ServiceId가 등록되어 있어야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ServiceId에 매핑된 Handler가 존재해야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거래코드가 일치해야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Path와 Header 업무코드가 일치해야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거래로 등록되어 있어야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또는 서비스별 Timeout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3초, 5초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세션/권한 검증 가능한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TEST_SESSION_ID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조회/등록/수정용 데이터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고객번호, 캠페인ID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Mapper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ID와 Mapper XML 정상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확인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거래로그/감사로그 조회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거래로그 화면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uduoa3kn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56.6 표준 요청 전문 기준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5rpvupqd16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56.6.1 기본 요청 전문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"processingType": "INQUIRY",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"guid": "G202607050001",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"traceId": "T202607050001",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"userId": "user001",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"branchId": "123456",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"requestTime": "2026-07-05T18:00:00+09:00",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"clientIp": "10.10.10.10"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"customerNo": "1234567890"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7a6kgypcg6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56.6.2 Header 필수 검증 항목</w:t>
      </w:r>
    </w:p>
    <w:tbl>
      <w:tblPr>
        <w:tblStyle w:val="Table4"/>
        <w:tblW w:w="7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890"/>
        <w:gridCol w:w="4655"/>
        <w:tblGridChange w:id="0">
          <w:tblGrid>
            <w:gridCol w:w="1670"/>
            <w:gridCol w:w="890"/>
            <w:gridCol w:w="46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기본값 보정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Path와 일치해야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등록되어 있어야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매핑이 일치해야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처리유형이어야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생성, 있으면 형식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없으면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채널이어야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일치해야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세션/권한 기준으로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등록·수정·삭제·실행 거래는 권장 또는 필수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전문처리 설계에서도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주요 Header로 두고,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clientIp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Header에 포함하도록 정리한다.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d0ndqu86q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56.7 표준 응답 전문 검증 기준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"header":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"systemId": "NSIGHT-MP",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"businessCode": "SV",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"serviceId": "SV.Customer.selectSummary",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"transactionCode": "SV-INQ-0001",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"guid": "G202607050001",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"traceId": "T202607050001",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"channelId": "WEBTOP",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"userId": "user001",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"branchId": "123456",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"elapsedTimeMs": 128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"result":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"status": "SUCCESS",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"resultCode": "S0000",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"resultMessage": "정상 처리되었습니다.",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"errorCode":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"errorMessage": null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"body":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"customerNo": "1234567890",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"customerName": "홍*동",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"customerGrade": "VIP"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5525"/>
        <w:tblGridChange w:id="0">
          <w:tblGrid>
            <w:gridCol w:w="2120"/>
            <w:gridCol w:w="5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업무 오류는 원칙적으로 200 + 표준 Result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구조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header + result + body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GUID와 응답 GUID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TraceId와 응답 TraceId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ServiceId와 응답 ServiceId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거래코드와 응답 거래코드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표준 성공코드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시 null 또는 공백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결과 데이터 존재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ElapsedTime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 기록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xxi7rm6gr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56.8 TCF 거래 테스트 기본 시나리오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3.725339902528"/>
        <w:gridCol w:w="1921.6212028676011"/>
        <w:gridCol w:w="3401.5984129001054"/>
        <w:gridCol w:w="2358.5668553533883"/>
        <w:tblGridChange w:id="0">
          <w:tblGrid>
            <w:gridCol w:w="1343.725339902528"/>
            <w:gridCol w:w="1921.6212028676011"/>
            <w:gridCol w:w="3401.5984129001054"/>
            <w:gridCol w:w="2358.566855353388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TCF-TX-001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Header +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정상 Body 반환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TCF-TX-002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TCF-TX-003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이전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TCF-TX-004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Header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TCF-TX-005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다른 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매핑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TCF-TX-006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거래에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TCF-TX-007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Cookie/JWT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TCF-TX-008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사용자와 Header userId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TCF-TX-009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TCF-TX-010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미등록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TCF-TX-011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필수값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TCF-TX-012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불만족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TCF-TX-013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 또는 DB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TCF-TX-014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TCF-TX-015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IdempotencyKey 재요청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 차단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TCF-TX-016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권한별 마스킹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TCF-TX-017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조회/다운로드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생성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TCF-TX-018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정상/오류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갱신 확인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TCF-TX-019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WAR 전달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TCF-TX-020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후처리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 보정</w:t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rl1dil2ht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56.9 TCF 전처리 STF 테스트 기준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.337832770904"/>
        <w:gridCol w:w="4603.488563929509"/>
        <w:gridCol w:w="2196.68541432321"/>
        <w:tblGridChange w:id="0">
          <w:tblGrid>
            <w:gridCol w:w="2225.337832770904"/>
            <w:gridCol w:w="4603.488563929509"/>
            <w:gridCol w:w="2196.6854143232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필수값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누락 시 Header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STF에서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TraceId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STF에서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URL/업무코드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URL/업무코드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userId와 세션 userId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idempotencyKey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xtz8g74y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56.10 Dispatcher 테스트 기준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Handler를 찾는다.</w:t>
        <w:br w:type="textWrapping"/>
        <w:t xml:space="preserve">따라서 거래 테스트에서는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요청 ServiceId와 실제 실행 Handler의 매핑이 맞는지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확인해야 한다.</w:t>
      </w:r>
    </w:p>
    <w:tbl>
      <w:tblPr>
        <w:tblStyle w:val="Table8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5000"/>
        <w:tblGridChange w:id="0">
          <w:tblGrid>
            <w:gridCol w:w="2285"/>
            <w:gridCol w:w="50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Catalog에 존재해야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USE_YN=Y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Bean으로 등록되어 있어야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ServiceId의 업무코드와 Header 업무코드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 매핑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 서비스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실행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ServiceId에 Handler 2개 이상 금지</w:t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실제 실행할 업무 Handler 식별자이고, transactionCode는 거래로그·전문·재처리·감사 기준의 거래 식별자이며, businessCode는 업무 WAR/Context 식별자로 구분된다.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cvzg4usdp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56.11 Business Handler 테스트 기준</w:t>
      </w:r>
    </w:p>
    <w:tbl>
      <w:tblPr>
        <w:tblStyle w:val="Table9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5735"/>
        <w:tblGridChange w:id="0">
          <w:tblGrid>
            <w:gridCol w:w="2150"/>
            <w:gridCol w:w="5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호출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Dispatcher가 올바른 Handler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StandardRequest.body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업무 Request DTO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Handler는 Facade만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복잡한 업무 판단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직접 접근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Handler에서 DAO/Mapper 직접 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전파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BusinessException/SystemException을 TCF로 전달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Response DTO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Context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branchId, guid 등 Context 기준 사용</w:t>
            </w:r>
          </w:p>
        </w:tc>
      </w:tr>
    </w:tbl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ServiceId = SV.Customer.selectSummary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TransactionDispatcher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SvCustomerSummaryHandler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SvCustomerFacade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SvCustomerService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SvCustomerRule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SvCustomerDao / SvCustomerMapper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Handler → Facade → Service → Rule → DAO/Mapper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처리하는 구조를 기준으로 한다.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51c7fd6g9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56.12 ETF 후처리 테스트 기준</w:t>
      </w:r>
    </w:p>
    <w:tbl>
      <w:tblPr>
        <w:tblStyle w:val="Table10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3815"/>
        <w:gridCol w:w="2945"/>
        <w:tblGridChange w:id="0">
          <w:tblGrid>
            <w:gridCol w:w="1910"/>
            <w:gridCol w:w="3815"/>
            <w:gridCol w:w="29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기대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결과 DTO 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예외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BusinessException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오류코드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예외 매핑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RuntimeException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오류코드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메시지와 운영자 메시지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기술정보 노출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포함 응답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권한별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메트릭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 측정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AP/DB/외부연계 시간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완료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bzewljyax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56.13 오류코드 검증 기준</w:t>
      </w:r>
    </w:p>
    <w:tbl>
      <w:tblPr>
        <w:tblStyle w:val="Table1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2135"/>
        <w:gridCol w:w="3005"/>
        <w:tblGridChange w:id="0">
          <w:tblGrid>
            <w:gridCol w:w="1940"/>
            <w:gridCol w:w="2135"/>
            <w:gridCol w:w="3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E-TCF-DSP-0001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조건 불만족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E-COM-EXT-0001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Downstream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RuntimeException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E-{DOMAIN}-{CATEGORY}-{NNNN}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형식으로 업무, 오류분류, 일련번호를 포함하며, Header·거래통제·Timeout·Validation·업무·DB·인증·권한·파일·시스템 오류로 구분한다.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veq8b6sno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56.14 거래로그 검증 기준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거래 테스트의 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거래로그를 반드시 확인하는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  <w:br w:type="textWrapping"/>
        <w:t xml:space="preserve">응답이 정상이어도 거래로그가 남지 않으면 운영 추적이 불가능하다.</w:t>
      </w:r>
    </w:p>
    <w:tbl>
      <w:tblPr>
        <w:tblStyle w:val="Table12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115"/>
        <w:tblGridChange w:id="0">
          <w:tblGrid>
            <w:gridCol w:w="2120"/>
            <w:gridCol w:w="41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정상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GUID와 로그 GUID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TraceId와 로그 TraceId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ServiceId와 로그 ServiceId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거래코드와 로그 거래코드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업무코드와 로그 업무코드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요청/세션 사용자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요청/세션 지점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ResultCode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결과코드와 로그 결과코드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시 표준 오류코드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ElapsedTime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처리시간 기록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SELECT GUID,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TRACE_ID,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BUSINESS_CODE,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SERVICE_ID,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TRANSACTION_CODE,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USER_ID,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BRANCH_ID,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TX_STATUS,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RESULT_CODE,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ERROR_CODE,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ELAPSED_TIME_MS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FROM TCF_TX_LOG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WHERE GUID = 'G202607050001';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필드는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elapsedTimeMs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표준명을 사용한다.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xqeft809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56.15 tcf-ui 거래 테스트 화면 기준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개발·운영 테스트용 거래 테스트 UI로 사용할 수 있다. 아키텍처 기준에서도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 테스트 UI와 OM Admin Relay 역할을 수행하는 모듈로 정의된다.</w:t>
      </w:r>
    </w:p>
    <w:tbl>
      <w:tblPr>
        <w:tblStyle w:val="Table13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875"/>
        <w:tblGridChange w:id="0">
          <w:tblGrid>
            <w:gridCol w:w="1730"/>
            <w:gridCol w:w="38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입력/표시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선택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Header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Header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Body 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Body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Cookie/JWT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또는 인증 토큰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버튼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요청 수행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기준 거래로그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상세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오류코드, 오류 메시지, TraceId 표시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car8glzmz2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56.16 Postman / curl 거래 테스트 기준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epwfgu4c30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56.16.1 curl 예시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curl -X POST "http://localhost:8080/sv/online" \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-H "Content-Type: application/json; charset=UTF-8" \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-H "Cookie: JSESSIONID=TEST_SESSION_ID" \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"header":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"systemId": "NSIGHT-MP",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"businessCode": "SV",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"serviceId": "SV.Customer.selectSummary",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"transactionCode": "SV-INQ-0001",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"processingType": "INQUIRY",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"guid": "G202607050001",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"traceId": "T202607050001",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"channelId": "WEBTOP",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"userId": "user001",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"branchId": "123456"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"body":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"customerNo": "1234567890"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nicfpa76sp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56.16.2 Postman Collection 기준</w:t>
      </w:r>
    </w:p>
    <w:tbl>
      <w:tblPr>
        <w:tblStyle w:val="Table14"/>
        <w:tblW w:w="8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275"/>
        <w:tblGridChange w:id="0">
          <w:tblGrid>
            <w:gridCol w:w="2255"/>
            <w:gridCol w:w="62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Collection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NSIGHT TCF 거래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Folder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업무코드별 분리: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Request 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baseUrl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Pre-request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 자동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Test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resultCode, serviceId, guid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GUID와 함께 보관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o8dd1t2sz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56.17 자동화 거래 테스트 기준</w:t>
      </w:r>
    </w:p>
    <w:tbl>
      <w:tblPr>
        <w:tblStyle w:val="Table15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205"/>
        <w:tblGridChange w:id="0">
          <w:tblGrid>
            <w:gridCol w:w="2255"/>
            <w:gridCol w:w="42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자동화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조회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 + 거래로그 SUCCESS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등록/수정/삭제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처리 + Rollback/Commit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허용/차단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거래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라우팅 정상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Smoke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대표 ServiceId 1건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Merge Request 또는 배포 전 자동 실행</w:t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자동화 대상 ServiceId 예시는 다음과 같다.</w:t>
      </w:r>
    </w:p>
    <w:tbl>
      <w:tblPr>
        <w:tblStyle w:val="Table16"/>
        <w:tblW w:w="6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020"/>
        <w:gridCol w:w="2720"/>
        <w:tblGridChange w:id="0">
          <w:tblGrid>
            <w:gridCol w:w="710"/>
            <w:gridCol w:w="302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대표 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OM.TransactionControl.inquiry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기준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UD.File.download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권한/감사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SSO/JWT 발급 검증</w:t>
            </w:r>
          </w:p>
        </w:tc>
      </w:tr>
    </w:tbl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uepm6r8qf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56.18 거래 테스트 결과표</w:t>
      </w:r>
    </w:p>
    <w:tbl>
      <w:tblPr>
        <w:tblStyle w:val="Table17"/>
        <w:tblW w:w="4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630"/>
        <w:tblGridChange w:id="0">
          <w:tblGrid>
            <w:gridCol w:w="162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TCF-TX-001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2026-07-05 18:00:00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환경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G202607050001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1234567890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기대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ResultCode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128ms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 마스킹 확인</w:t>
            </w:r>
          </w:p>
        </w:tc>
      </w:tr>
    </w:tbl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snoqch86i2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56.19 TCF 거래 테스트 완료 기준</w:t>
      </w:r>
    </w:p>
    <w:tbl>
      <w:tblPr>
        <w:tblStyle w:val="Table18"/>
        <w:tblW w:w="6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4745"/>
        <w:tblGridChange w:id="0">
          <w:tblGrid>
            <w:gridCol w:w="1550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Header와 Body 구조가 표준에 맞음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정상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등록 및 Handler 매핑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 매핑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세션/만료 세션/미존재 세션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있음/없음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허용/차단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정상/초과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이후 업무 계층 정상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SQL 정상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StandardResponse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구조 정상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유형별 표준 오류코드 반환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PROCESSING → SUCCESS/FAIL/TIMEOUT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상태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대표 ServiceId 자동 테스트 가능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68gje1pkic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56.20 개발자 체크리스트</w:t>
      </w:r>
    </w:p>
    <w:tbl>
      <w:tblPr>
        <w:tblStyle w:val="Table19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80"/>
        <w:gridCol w:w="665"/>
        <w:tblGridChange w:id="0">
          <w:tblGrid>
            <w:gridCol w:w="818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등록되어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Handler가 정확히 매핑되어 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Path의 업무코드와 Header businessCode가 일치하는가?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필수값 누락 테스트를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세션과 만료 세션을 모두 테스트했는가?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없는 사용자 테스트를 수행했는가?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미등록 거래를 테스트했는가?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적용 여부를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→ Facade → Service → Rule → DAO/Mapper 흐름을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응답의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확인했는가?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상태가 갱신되었는가?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거래의 감사로그가 생성되었는가?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마스킹이 적용되었는가?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결과표를 남겼는가?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f74z5njiff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56.21 마무리말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거래 테스트는 NSIGHT 개발자가 작성한 프로그램이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표준 거래로 운영 가능한지 증명하는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API 테스트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응답이 왔는가?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거래 테스트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표준 전문으로 수신되었는가?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Header가 검증되었는가?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ServiceId로 Handler가 실행되었는가?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세션/권한/거래통제가 적용되었는가?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Timeout과 중복요청이 통제되었는가?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업무 결과가 표준 응답으로 조립되었는가?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+ 거래로그와 감사로그가 남았는가?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o0j904sa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56.22 시사점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TCF의 운영 추적성은 거래 테스트에서 완성된다.</w:t>
        <w:br w:type="textWrapping"/>
        <w:t xml:space="preserve">응답 Body만 확인하면 개발 테스트이고,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GUID·TraceId·ServiceId·거래코드·거래로그·오류코드까지 확인해야 TCF 거래 테스트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40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거래 테스트의 최종 기준은 “요청 전문 1건이 운영자가 추적 가능한 거래로그 1건으로 남는가”이다.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