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 xml:space="preserve">좋습니다. 지금부터 만들 대상은 단순한 프로그램 목록이 아니라, </w:t>
      </w:r>
      <w:r w:rsidRPr="00447FB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화면 이벤트를 시작점으로 </w:t>
      </w:r>
      <w:proofErr w:type="spellStart"/>
      <w:r w:rsidRPr="00447FB7">
        <w:rPr>
          <w:rFonts w:ascii="굴림" w:eastAsia="굴림" w:hAnsi="굴림" w:cs="굴림"/>
          <w:b/>
          <w:bCs/>
          <w:kern w:val="0"/>
          <w:sz w:val="24"/>
          <w:szCs w:val="24"/>
        </w:rPr>
        <w:t>ServiceId·Java</w:t>
      </w:r>
      <w:proofErr w:type="spellEnd"/>
      <w:r w:rsidRPr="00447FB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프로그램·SQL·테이블까지 연결하는 산출물 </w:t>
      </w:r>
      <w:proofErr w:type="spellStart"/>
      <w:r w:rsidRPr="00447FB7">
        <w:rPr>
          <w:rFonts w:ascii="굴림" w:eastAsia="굴림" w:hAnsi="굴림" w:cs="굴림"/>
          <w:b/>
          <w:bCs/>
          <w:kern w:val="0"/>
          <w:sz w:val="24"/>
          <w:szCs w:val="24"/>
        </w:rPr>
        <w:t>추적체계</w:t>
      </w:r>
      <w:r w:rsidRPr="00447FB7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447FB7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 xml:space="preserve">NSIGHT TCF에서는 업무별 Controller가 Service를 직접 호출하는 구조보다, 공통 Controller가 요청을 받아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" w:eastAsia="굴림" w:hAnsi="굴림" w:cs="굴림"/>
          <w:kern w:val="0"/>
          <w:sz w:val="24"/>
          <w:szCs w:val="24"/>
        </w:rPr>
        <w:t>로 Handler를 선택하고 업무 계층을 실행하는 구조가 기준입니다.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47FB7">
        <w:rPr>
          <w:rFonts w:ascii="굴림" w:eastAsia="굴림" w:hAnsi="굴림" w:cs="굴림"/>
          <w:b/>
          <w:bCs/>
          <w:kern w:val="36"/>
          <w:sz w:val="48"/>
          <w:szCs w:val="48"/>
        </w:rPr>
        <w:t>1. 전체 관계 기준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화면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화면 이벤트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>를 포함한 표준 전문 요청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OnlineTransactionController</w:t>
      </w:r>
      <w:proofErr w:type="spellEnd"/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TCF.process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STF 전처리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TransactionDispatcher</w:t>
      </w:r>
      <w:proofErr w:type="spellEnd"/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기준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Handler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Facade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├─ Rule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├─ DAO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│  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gram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│  Mapper</w:t>
      </w:r>
      <w:proofErr w:type="gram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Interface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│  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gram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│  Mapper</w:t>
      </w:r>
      <w:proofErr w:type="gram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XML / SQL ID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│  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gram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│  Table</w:t>
      </w:r>
      <w:proofErr w:type="gram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/ View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└─ 외부 시스템 Client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ETF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표준 응답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lastRenderedPageBreak/>
        <w:t>화면 결과 처리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 xml:space="preserve">DB 객체와 프로그램도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→ Handler/Service/Rule → DAO/Mapper → SQL ID → Table</w:t>
      </w:r>
      <w:r w:rsidRPr="00447FB7">
        <w:rPr>
          <w:rFonts w:ascii="굴림" w:eastAsia="굴림" w:hAnsi="굴림" w:cs="굴림"/>
          <w:kern w:val="0"/>
          <w:sz w:val="24"/>
          <w:szCs w:val="24"/>
        </w:rPr>
        <w:t>의 추적 관계를 유지해야 합니다.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47FB7">
        <w:rPr>
          <w:rFonts w:ascii="굴림" w:eastAsia="굴림" w:hAnsi="굴림" w:cs="굴림"/>
          <w:b/>
          <w:bCs/>
          <w:kern w:val="36"/>
          <w:sz w:val="48"/>
          <w:szCs w:val="48"/>
        </w:rPr>
        <w:t>2. 중요한 구조 판단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>2.1 Controller와 Service의 관계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>NSIGHT TCF에서는 다음 구조를 금지하는 것이 원칙입니다.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화면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→ 업무별 Controller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→ Service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→ Mapper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>권장 구조는 다음과 같습니다.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화면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→ 공통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OnlineTransactionController</w:t>
      </w:r>
      <w:proofErr w:type="spellEnd"/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→ TCF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→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Dispatcher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→ Handler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→ Facade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→ Service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→ Rule / DAO / Mapper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>따라서 산출물에서 Controller는 대부분 다음처럼 공통 프로그램으로 나타납니다.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315"/>
      </w:tblGrid>
      <w:tr w:rsidR="00447FB7" w:rsidRPr="00447FB7" w:rsidTr="00447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bookmarkStart w:id="0" w:name="_GoBack"/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프로그램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공통 Controller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OnlineTransactionController</w:t>
            </w:r>
            <w:proofErr w:type="spellEnd"/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공통 처리 엔진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TCF</w:t>
            </w: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STF</w:t>
            </w: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ETF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거래 라우터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TransactionDispatcher</w:t>
            </w:r>
            <w:proofErr w:type="spellEnd"/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업무 진입 프로그램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업무별 </w:t>
            </w: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Handler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업무 처리 프로그램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Facade</w:t>
            </w: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Service</w:t>
            </w: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Rule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접근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DAO</w:t>
            </w: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</w:t>
            </w:r>
          </w:p>
        </w:tc>
      </w:tr>
    </w:tbl>
    <w:bookmarkEnd w:id="0"/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447FB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화면 이벤트와 직접 연결되는 업무 </w:t>
      </w:r>
      <w:proofErr w:type="spellStart"/>
      <w:r w:rsidRPr="00447FB7">
        <w:rPr>
          <w:rFonts w:ascii="굴림" w:eastAsia="굴림" w:hAnsi="굴림" w:cs="굴림"/>
          <w:b/>
          <w:bCs/>
          <w:kern w:val="0"/>
          <w:sz w:val="24"/>
          <w:szCs w:val="24"/>
        </w:rPr>
        <w:t>식별자는</w:t>
      </w:r>
      <w:proofErr w:type="spellEnd"/>
      <w:r w:rsidRPr="00447FB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Controller가 아니라 </w:t>
      </w:r>
      <w:proofErr w:type="spellStart"/>
      <w:r w:rsidRPr="00447FB7">
        <w:rPr>
          <w:rFonts w:ascii="굴림" w:eastAsia="굴림" w:hAnsi="굴림" w:cs="굴림"/>
          <w:b/>
          <w:bCs/>
          <w:kern w:val="0"/>
          <w:sz w:val="24"/>
          <w:szCs w:val="24"/>
        </w:rPr>
        <w:t>ServiceId</w:t>
      </w:r>
      <w:proofErr w:type="spellEnd"/>
      <w:r w:rsidRPr="00447FB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47FB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3. 산출물의 핵심 </w:t>
      </w:r>
      <w:proofErr w:type="spellStart"/>
      <w:r w:rsidRPr="00447FB7">
        <w:rPr>
          <w:rFonts w:ascii="굴림" w:eastAsia="굴림" w:hAnsi="굴림" w:cs="굴림"/>
          <w:b/>
          <w:bCs/>
          <w:kern w:val="36"/>
          <w:sz w:val="48"/>
          <w:szCs w:val="48"/>
        </w:rPr>
        <w:t>식별자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720"/>
        <w:gridCol w:w="3435"/>
      </w:tblGrid>
      <w:tr w:rsidR="00447FB7" w:rsidRPr="00447FB7" w:rsidTr="00447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식별자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예시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화면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화면 식별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SV-CUS-0001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화면 이벤트 식별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SV-CUS-0001-E01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기능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조회·등록·다운로드 등 기능 식별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SV-CUS-0001-F01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실행할 업무 거래 식별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SV.Customer.selectSummary</w:t>
            </w:r>
            <w:proofErr w:type="spellEnd"/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통제·감사·통계 식별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SV-INQ-0001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대응 업무 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진입점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SvCustomerHandler</w:t>
            </w:r>
            <w:proofErr w:type="spellEnd"/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Facade Method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유스케이스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·트랜잭션 경계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selectCustomerSummary</w:t>
            </w:r>
            <w:proofErr w:type="spellEnd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()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 Method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업무 처리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selectSummary</w:t>
            </w:r>
            <w:proofErr w:type="spellEnd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()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Rule Method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업무 규칙 검증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validateInquiry</w:t>
            </w:r>
            <w:proofErr w:type="spellEnd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()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DAO Method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접근 추상화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selectCustomerSummary</w:t>
            </w:r>
            <w:proofErr w:type="spellEnd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()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Mapper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Mapper 식별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CustomerMapper.selectSummary</w:t>
            </w:r>
            <w:proofErr w:type="spellEnd"/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SQL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XML Statement 식별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selectSummary</w:t>
            </w:r>
            <w:proofErr w:type="spellEnd"/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DB 객체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실제 조회·변경 대상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SV_CUSTOMER_SUMMARY</w:t>
            </w:r>
          </w:p>
        </w:tc>
      </w:tr>
    </w:tbl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47FB7">
        <w:rPr>
          <w:rFonts w:ascii="굴림" w:eastAsia="굴림" w:hAnsi="굴림" w:cs="굴림"/>
          <w:b/>
          <w:bCs/>
          <w:kern w:val="36"/>
          <w:sz w:val="48"/>
          <w:szCs w:val="48"/>
        </w:rPr>
        <w:t>4. 관계의 다중성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>모든 관계를 단순히 1:1로 보면 실제 구현을 표현하기 어렵습니다.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292"/>
        <w:gridCol w:w="5502"/>
      </w:tblGrid>
      <w:tr w:rsidR="00447FB7" w:rsidRPr="00447FB7" w:rsidTr="00447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일반적인 관계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화면 → 이벤트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한 화면에 조회·등록·다운로드 등 여러 이벤트 존재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이벤트 → 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N:M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한 이벤트가 여러 거래를 호출할 수 있고 같은 거래가 여러 화면에서 사용될 수 있음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→ Handler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1:1 논리 관계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하나의 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는 실행할 Handler가 하나여야 함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Handler Class → 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1:N 가능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하나의 Handler 클래스가 여러 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를 처리할 수 있음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→ Facade Method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원칙적 1:1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거래별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유스케이스와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트랜잭션 경계 명확화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Facade → Service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하나의 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유스케이스가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여러 업무 서비스를 조합할 수 있음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 → Rule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여러 업무 규칙 검증 가능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 → DAO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여러 데이터 접근 프로그램 호출 가능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DAO Method → Mapper SQL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원칙적 1:1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SQL 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추적성을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위해 일대일 권장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Mapper SQL → Table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N:M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하나의 SQL이 여러 테이블을 조인할 수 있음</w:t>
            </w:r>
          </w:p>
        </w:tc>
      </w:tr>
    </w:tbl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 xml:space="preserve">특히 </w:t>
      </w: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화면 이벤트 ↔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" w:eastAsia="굴림" w:hAnsi="굴림" w:cs="굴림"/>
          <w:kern w:val="0"/>
          <w:sz w:val="24"/>
          <w:szCs w:val="24"/>
        </w:rPr>
        <w:t xml:space="preserve">는 다대다 관계가 가능하므로 별도의 </w:t>
      </w:r>
      <w:proofErr w:type="spellStart"/>
      <w:r w:rsidRPr="00447FB7">
        <w:rPr>
          <w:rFonts w:ascii="굴림" w:eastAsia="굴림" w:hAnsi="굴림" w:cs="굴림"/>
          <w:kern w:val="0"/>
          <w:sz w:val="24"/>
          <w:szCs w:val="24"/>
        </w:rPr>
        <w:t>매핑표가</w:t>
      </w:r>
      <w:proofErr w:type="spellEnd"/>
      <w:r w:rsidRPr="00447FB7">
        <w:rPr>
          <w:rFonts w:ascii="굴림" w:eastAsia="굴림" w:hAnsi="굴림" w:cs="굴림"/>
          <w:kern w:val="0"/>
          <w:sz w:val="24"/>
          <w:szCs w:val="24"/>
        </w:rPr>
        <w:t xml:space="preserve"> 필요합니다.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47FB7">
        <w:rPr>
          <w:rFonts w:ascii="굴림" w:eastAsia="굴림" w:hAnsi="굴림" w:cs="굴림"/>
          <w:b/>
          <w:bCs/>
          <w:kern w:val="36"/>
          <w:sz w:val="48"/>
          <w:szCs w:val="48"/>
        </w:rPr>
        <w:t>5. 작성해야 할 산출물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>5.1 화면 이벤트 정의서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436"/>
      </w:tblGrid>
      <w:tr w:rsidR="00447FB7" w:rsidRPr="00447FB7" w:rsidTr="00447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화면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이벤트가 발생하는 화면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화면명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사용자 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화면명</w:t>
            </w:r>
            <w:proofErr w:type="spellEnd"/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화면 내 고유 이벤트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조회, 저장, 삭제, 다운로드 등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 유형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클릭, 변경, 초기화, 화면 로딩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UI 객체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버튼, 그리드, 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입력항목</w:t>
            </w:r>
            <w:proofErr w:type="spellEnd"/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발생 조건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 실행 조건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선행 검증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필수값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·형식·권한 검증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호출 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서버 거래 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성공 처리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화면 표시·팝업·</w:t>
            </w: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재조회</w:t>
            </w:r>
            <w:proofErr w:type="spellEnd"/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실패 처리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오류 메시지와 화면 상태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중복 방지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버튼 잠금·요청키 적용 여부</w:t>
            </w:r>
          </w:p>
        </w:tc>
      </w:tr>
    </w:tbl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>5.2 화면 이벤트–</w:t>
      </w:r>
      <w:proofErr w:type="spellStart"/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>ServiceId</w:t>
      </w:r>
      <w:proofErr w:type="spellEnd"/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>매핑표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831"/>
        <w:gridCol w:w="1021"/>
        <w:gridCol w:w="3060"/>
        <w:gridCol w:w="1071"/>
        <w:gridCol w:w="1105"/>
        <w:gridCol w:w="625"/>
        <w:gridCol w:w="640"/>
      </w:tblGrid>
      <w:tr w:rsidR="00447FB7" w:rsidRPr="00447FB7" w:rsidTr="00447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화면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이벤트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호출순서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거래코드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호출조건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동기 여부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필수 여부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SV-CUS-0001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E01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SV-INQ-0001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고객번호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입력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동기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SV-CUS-0001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E01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SV-INQ-0002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요약조회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성공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병렬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선택</w:t>
            </w:r>
          </w:p>
        </w:tc>
      </w:tr>
    </w:tbl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>이 표가 화면과 서버 프로그램을 연결하는 첫 번째 핵심 산출물입니다.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5.3 </w:t>
      </w:r>
      <w:proofErr w:type="spellStart"/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>ServiceId</w:t>
      </w:r>
      <w:proofErr w:type="spellEnd"/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–프로그램 </w:t>
      </w:r>
      <w:proofErr w:type="spellStart"/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>매핑표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573"/>
        <w:gridCol w:w="1012"/>
        <w:gridCol w:w="956"/>
        <w:gridCol w:w="1012"/>
        <w:gridCol w:w="1237"/>
        <w:gridCol w:w="788"/>
        <w:gridCol w:w="971"/>
      </w:tblGrid>
      <w:tr w:rsidR="00447FB7" w:rsidRPr="00447FB7" w:rsidTr="00447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Mapper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OnlineTransactionController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SvCustomerFacade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SvCustomerInquiryRule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SvCustomerMapper</w:t>
            </w:r>
            <w:proofErr w:type="spellEnd"/>
          </w:p>
        </w:tc>
      </w:tr>
    </w:tbl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5.4 DAO–Mapper–DB 객체 </w:t>
      </w:r>
      <w:proofErr w:type="spellStart"/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>매핑표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1546"/>
        <w:gridCol w:w="2010"/>
        <w:gridCol w:w="617"/>
        <w:gridCol w:w="1824"/>
        <w:gridCol w:w="818"/>
      </w:tblGrid>
      <w:tr w:rsidR="00447FB7" w:rsidRPr="00447FB7" w:rsidTr="00447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DAO Method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Mapper Namespace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SQL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SQL 유형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대상 객체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처리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selectCustomerSummary</w:t>
            </w:r>
            <w:proofErr w:type="spellEnd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selectCustomerSummary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SV_CUSTOMER_SUMMARY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고객요약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selectCustomerGrade</w:t>
            </w:r>
            <w:proofErr w:type="spellEnd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selectCustomerGrade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SV_CUSTOMER_GRADE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고객등급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</w:tr>
    </w:tbl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5.5 전체 </w:t>
      </w:r>
      <w:proofErr w:type="spellStart"/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>추적성</w:t>
      </w:r>
      <w:proofErr w:type="spellEnd"/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매트릭스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>최종 산출물에서는 다음 항목을 한 행으로 연결합니다.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"/>
        <w:gridCol w:w="268"/>
        <w:gridCol w:w="924"/>
        <w:gridCol w:w="1338"/>
        <w:gridCol w:w="1097"/>
        <w:gridCol w:w="1131"/>
        <w:gridCol w:w="1097"/>
        <w:gridCol w:w="993"/>
        <w:gridCol w:w="1097"/>
        <w:gridCol w:w="731"/>
      </w:tblGrid>
      <w:tr w:rsidR="00447FB7" w:rsidRPr="00447FB7" w:rsidTr="00447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화면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이벤트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Mapper SQL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Table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고객요약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조회 버튼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SvCustomerHandler.handleSelectSummary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SvCustomerFacade.selectSummary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SvCustomerService.selectSummary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SvCustomerInquiryRule.validate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SvCustomerDao.selectSummary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SvCustomerMapper.selectSummary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SV_CUSTOMER_SUMMARY</w:t>
            </w:r>
          </w:p>
        </w:tc>
      </w:tr>
    </w:tbl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>이 매트릭스가 있으면 다음 질문에 바로 답할 수 있습니다.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이 버튼을 누르면 어떤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>가 호출되는가?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이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>는 어떤 Java 프로그램을 실행하는가?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어떤 Rule을 검사하는가?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어떤 DAO와 Mapper SQL을 실행하는가?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어떤 테이블을 조회하거나 변경하는가?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이 SQL을 변경하면 어떤 화면이 영향을 받는가?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47FB7">
        <w:rPr>
          <w:rFonts w:ascii="굴림" w:eastAsia="굴림" w:hAnsi="굴림" w:cs="굴림"/>
          <w:b/>
          <w:bCs/>
          <w:kern w:val="36"/>
          <w:sz w:val="48"/>
          <w:szCs w:val="48"/>
        </w:rPr>
        <w:t>6. 예시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6.1 화면 이벤트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화면 </w:t>
      </w:r>
      <w:proofErr w:type="gram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ID    :</w:t>
      </w:r>
      <w:proofErr w:type="gram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SV-CUS-0001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화면명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    :</w:t>
      </w:r>
      <w:proofErr w:type="gram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고객 종합정보 조회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이벤트 </w:t>
      </w:r>
      <w:proofErr w:type="gram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ID   :</w:t>
      </w:r>
      <w:proofErr w:type="gram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SV-CUS-0001-E01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이벤트명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  :</w:t>
      </w:r>
      <w:proofErr w:type="gram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고객요약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조회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UI 객체 </w:t>
      </w:r>
      <w:proofErr w:type="gram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ID  :</w:t>
      </w:r>
      <w:proofErr w:type="gram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btnSearch</w:t>
      </w:r>
      <w:proofErr w:type="spellEnd"/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gramStart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:</w:t>
      </w:r>
      <w:proofErr w:type="gram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SV.Customer.selectSummary</w:t>
      </w:r>
      <w:proofErr w:type="spellEnd"/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거래코드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  :</w:t>
      </w:r>
      <w:proofErr w:type="gram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SV-INQ-0001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>6.2 프로그램 호출 흐름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SV-CUS-0001의 조회 버튼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callTransaction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proofErr w:type="gram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SV.Customer.selectSummary</w:t>
      </w:r>
      <w:proofErr w:type="spellEnd"/>
      <w:proofErr w:type="gramEnd"/>
      <w:r w:rsidRPr="00447FB7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POST /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sv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>/online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OnlineTransactionController</w:t>
      </w:r>
      <w:proofErr w:type="spellEnd"/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TCF.process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TransactionDispatcher</w:t>
      </w:r>
      <w:proofErr w:type="spellEnd"/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SvCustomerHandler.handle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SvCustomerFacade.selectSummary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SvCustomerService.selectSummary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├─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SvCustomerInquiryRule.validate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└─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SvCustomerDao.selectSummary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   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SvCustomerMapper.selectSummary</w:t>
      </w:r>
      <w:proofErr w:type="spellEnd"/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     SV_CUSTOMER_SUMMARY</w:t>
      </w:r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6.3 상세 </w:t>
      </w:r>
      <w:proofErr w:type="spellStart"/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>추적표</w:t>
      </w:r>
      <w:proofErr w:type="spellEnd"/>
      <w:r w:rsidRPr="00447FB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3300"/>
        <w:gridCol w:w="2595"/>
      </w:tblGrid>
      <w:tr w:rsidR="00447FB7" w:rsidRPr="00447FB7" w:rsidTr="00447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프로그램·</w:t>
            </w:r>
            <w:proofErr w:type="spellStart"/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식별자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메서드·처리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화면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SV-CUS-0001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고객 종합정보 조회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SV-CUS-0001-E01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조회 버튼 클릭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고객요약조회 거래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거래코드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SV-INQ-0001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조회·감사·통제 식별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OnlineTransactionController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online()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handleSelectSummary</w:t>
            </w:r>
            <w:proofErr w:type="spellEnd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()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SvCustomerFacade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selectSummary</w:t>
            </w:r>
            <w:proofErr w:type="spellEnd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()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selectSummary</w:t>
            </w:r>
            <w:proofErr w:type="spellEnd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()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SvCustomerInquiryRule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validate()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selectSummary</w:t>
            </w:r>
            <w:proofErr w:type="spellEnd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()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Mapper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selectSummary</w:t>
            </w:r>
            <w:proofErr w:type="spellEnd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()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SQL ID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selectCustomerSummary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고객요약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SELECT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DB 객체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SV_CUSTOMER_SUMMARY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고객요약</w:t>
            </w:r>
            <w:proofErr w:type="spellEnd"/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데이터</w:t>
            </w:r>
          </w:p>
        </w:tc>
      </w:tr>
      <w:tr w:rsidR="00447FB7" w:rsidRPr="00447FB7" w:rsidTr="00447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응답 DTO</w:t>
            </w:r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47FB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SvCustomerSummaryResponse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7FB7" w:rsidRPr="00447FB7" w:rsidRDefault="00447FB7" w:rsidP="00447F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7FB7">
              <w:rPr>
                <w:rFonts w:ascii="굴림" w:eastAsia="굴림" w:hAnsi="굴림" w:cs="굴림"/>
                <w:kern w:val="0"/>
                <w:sz w:val="24"/>
                <w:szCs w:val="24"/>
              </w:rPr>
              <w:t>화면 응답 데이터</w:t>
            </w:r>
          </w:p>
        </w:tc>
      </w:tr>
    </w:tbl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47FB7">
        <w:rPr>
          <w:rFonts w:ascii="굴림" w:eastAsia="굴림" w:hAnsi="굴림" w:cs="굴림"/>
          <w:b/>
          <w:bCs/>
          <w:kern w:val="36"/>
          <w:sz w:val="48"/>
          <w:szCs w:val="48"/>
        </w:rPr>
        <w:t>7. 최종 산출물 권장 구성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1. 화면 목록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2.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화면별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이벤트 목록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3. 화면 이벤트–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매핑표</w:t>
      </w:r>
      <w:proofErr w:type="spellEnd"/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4.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정의서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5.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–Handler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매핑표</w:t>
      </w:r>
      <w:proofErr w:type="spellEnd"/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6. 프로그램 목록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7. Controller/Handler 설계서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8. Facade/Service 설계서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9. Rule 설계서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10. DAO 설계서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11.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Mapper·SQL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설계서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12. DB 객체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영향도표</w:t>
      </w:r>
      <w:proofErr w:type="spellEnd"/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13. 전체 End-to-End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추적성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매트릭스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>14. 화면 기준 영향도 분석표</w:t>
      </w:r>
    </w:p>
    <w:p w:rsidR="00447FB7" w:rsidRPr="00447FB7" w:rsidRDefault="00447FB7" w:rsidP="00447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15. 프로그램 기준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역추적표</w:t>
      </w:r>
      <w:proofErr w:type="spellEnd"/>
    </w:p>
    <w:p w:rsidR="00447FB7" w:rsidRPr="00447FB7" w:rsidRDefault="00447FB7" w:rsidP="00447F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7FB7">
        <w:rPr>
          <w:rFonts w:ascii="굴림" w:eastAsia="굴림" w:hAnsi="굴림" w:cs="굴림"/>
          <w:kern w:val="0"/>
          <w:sz w:val="24"/>
          <w:szCs w:val="24"/>
        </w:rPr>
        <w:t>가장 먼저 작성할 기준 산출물은 **</w:t>
      </w:r>
      <w:r w:rsidRPr="00447FB7">
        <w:rPr>
          <w:rFonts w:ascii="굴림체" w:eastAsia="굴림체" w:hAnsi="굴림체" w:cs="굴림체"/>
          <w:kern w:val="0"/>
          <w:sz w:val="24"/>
          <w:szCs w:val="24"/>
        </w:rPr>
        <w:t>화면 이벤트–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–프로그램 전체 </w:t>
      </w:r>
      <w:proofErr w:type="spellStart"/>
      <w:r w:rsidRPr="00447FB7">
        <w:rPr>
          <w:rFonts w:ascii="굴림체" w:eastAsia="굴림체" w:hAnsi="굴림체" w:cs="굴림체"/>
          <w:kern w:val="0"/>
          <w:sz w:val="24"/>
          <w:szCs w:val="24"/>
        </w:rPr>
        <w:t>추적성</w:t>
      </w:r>
      <w:proofErr w:type="spellEnd"/>
      <w:r w:rsidRPr="00447FB7">
        <w:rPr>
          <w:rFonts w:ascii="굴림체" w:eastAsia="굴림체" w:hAnsi="굴림체" w:cs="굴림체"/>
          <w:kern w:val="0"/>
          <w:sz w:val="24"/>
          <w:szCs w:val="24"/>
        </w:rPr>
        <w:t xml:space="preserve"> 매트릭스</w:t>
      </w:r>
      <w:r w:rsidRPr="00447FB7">
        <w:rPr>
          <w:rFonts w:ascii="굴림" w:eastAsia="굴림" w:hAnsi="굴림" w:cs="굴림"/>
          <w:kern w:val="0"/>
          <w:sz w:val="24"/>
          <w:szCs w:val="24"/>
        </w:rPr>
        <w:t>**입니다. 이 매트릭스를 기준으로 각 Controller, Service, Rule, DAO, Mapper 프로그램 설계서를 분리하면 산출물 간 불일치를 최소화할 수 있습니다.</w:t>
      </w:r>
    </w:p>
    <w:p w:rsidR="007469B6" w:rsidRPr="00447FB7" w:rsidRDefault="00517C7D"/>
    <w:sectPr w:rsidR="007469B6" w:rsidRPr="00447F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FB7"/>
    <w:rsid w:val="00447FB7"/>
    <w:rsid w:val="00517C7D"/>
    <w:rsid w:val="008F6E20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DEFB6E-5344-40E4-879A-4207ED42E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447FB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47FB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7FB7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47FB7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447FB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47FB7"/>
    <w:rPr>
      <w:b/>
      <w:bCs/>
    </w:rPr>
  </w:style>
  <w:style w:type="character" w:styleId="HTML">
    <w:name w:val="HTML Code"/>
    <w:basedOn w:val="a0"/>
    <w:uiPriority w:val="99"/>
    <w:semiHidden/>
    <w:unhideWhenUsed/>
    <w:rsid w:val="00447FB7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447F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47FB7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2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853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2</cp:revision>
  <dcterms:created xsi:type="dcterms:W3CDTF">2026-07-16T23:01:00Z</dcterms:created>
  <dcterms:modified xsi:type="dcterms:W3CDTF">2026-07-16T23:01:00Z</dcterms:modified>
</cp:coreProperties>
</file>