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sight-화면-이벤트serviceid프로그램-전체-추적성-매트릭스"/>
    <w:p>
      <w:pPr>
        <w:pStyle w:val="Heading1"/>
      </w:pPr>
      <w:r>
        <w:t xml:space="preserve">NSIGHT 화면 이벤트–ServiceId–프로그램 전체 추적성 매트릭스</w:t>
      </w:r>
    </w:p>
    <w:bookmarkStart w:id="20" w:name="도입-전-안내말"/>
    <w:p>
      <w:pPr>
        <w:pStyle w:val="Heading2"/>
      </w:pPr>
      <w:r>
        <w:t xml:space="preserve">1. 도입 전 안내말</w:t>
      </w:r>
    </w:p>
    <w:p>
      <w:pPr>
        <w:pStyle w:val="FirstParagraph"/>
      </w:pPr>
      <w:r>
        <w:t xml:space="preserve">화면 이벤트–ServiceId–프로그램 전체 추적성 매트릭스는 단순한 프로그램 목록이 아니다.</w:t>
      </w:r>
    </w:p>
    <w:p>
      <w:pPr>
        <w:pStyle w:val="BodyText"/>
      </w:pPr>
      <w:r>
        <w:t xml:space="preserve">사용자가 화면에서 버튼을 클릭하거나 행을 선택한 시점부터 어떤 거래가 실행되고, 어떤 Java 프로그램과 SQL을 거쳐 어떤 데이터가 조회·변경되는지를 하나의 연결 구조로 관리하는 기준 산출물이다.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전문 및 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→ STF → 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 → Mapper → SQL → DB 객체</w:t>
      </w:r>
      <w:r>
        <w:br/>
      </w:r>
      <w:r>
        <w:rPr>
          <w:rStyle w:val="VerbatimChar"/>
        </w:rPr>
        <w:t xml:space="preserve">  └─ 외부연계 Client → 외부 시스템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표준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성공·실패 처리</w:t>
      </w:r>
    </w:p>
    <w:p>
      <w:pPr>
        <w:pStyle w:val="FirstParagraph"/>
      </w:pPr>
      <w:r>
        <w:t xml:space="preserve">NSIGHT TCF에서는 업무별 Controller가 Service를 직접 호출하지 않는다. 공통</w:t>
      </w:r>
      <w:r>
        <w:t xml:space="preserve"> </w:t>
      </w:r>
      <w:r>
        <w:rPr>
          <w:rStyle w:val="VerbatimChar"/>
        </w:rPr>
        <w:t xml:space="preserve">OnlineTransactionController</w:t>
      </w:r>
      <w:r>
        <w:t xml:space="preserve">가 요청을 수신하고,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를 기준으로 Dispatcher가 Handler를 찾아 업무 계층을 실행한다. 따라서 화면 이벤트와 업무 프로그램을 연결하는 핵심 식별자는 Controller가 아니라</w:t>
      </w:r>
      <w:r>
        <w:t xml:space="preserve"> </w:t>
      </w:r>
      <w:r>
        <w:rPr>
          <w:rStyle w:val="VerbatimChar"/>
        </w:rPr>
        <w:t xml:space="preserve">ServiceId</w:t>
      </w:r>
      <w:r>
        <w:t xml:space="preserve">다.</w:t>
      </w:r>
    </w:p>
    <w:p>
      <w:pPr>
        <w:pStyle w:val="BodyText"/>
      </w:pPr>
      <w:r>
        <w:t xml:space="preserve">또한 화면과 이벤트는 일대다이고, 하나의 이벤트가 여러 ServiceId를 순차 또는 병렬 호출할 수 있으며, 하나의 ServiceId가 여러 DAO·Mapper·테이블을 사용할 수 있다. 따라서 매트릭스는 이러한 다중 관계를 표현할 수 있어야 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문서-개요"/>
    <w:p>
      <w:pPr>
        <w:pStyle w:val="Heading1"/>
      </w:pPr>
      <w:r>
        <w:t xml:space="preserve">2. 문서 개요</w:t>
      </w:r>
    </w:p>
    <w:bookmarkStart w:id="22" w:name="목적"/>
    <w:p>
      <w:pPr>
        <w:pStyle w:val="Heading2"/>
      </w:pPr>
      <w:r>
        <w:t xml:space="preserve">2.1 목적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정방향 추적</w:t>
            </w:r>
          </w:p>
        </w:tc>
        <w:tc>
          <w:tcPr/>
          <w:p>
            <w:pPr>
              <w:pStyle w:val="Compact"/>
            </w:pPr>
            <w:r>
              <w:t xml:space="preserve">화면 이벤트에서 ServiceId, 프로그램, SQL, DB 객체까지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역방향 추적</w:t>
            </w:r>
          </w:p>
        </w:tc>
        <w:tc>
          <w:tcPr/>
          <w:p>
            <w:pPr>
              <w:pStyle w:val="Compact"/>
            </w:pPr>
            <w:r>
              <w:t xml:space="preserve">테이블·SQL·프로그램 변경 시 영향 화면과 이벤트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정합성</w:t>
            </w:r>
          </w:p>
        </w:tc>
        <w:tc>
          <w:tcPr/>
          <w:p>
            <w:pPr>
              <w:pStyle w:val="Compact"/>
            </w:pPr>
            <w:r>
              <w:t xml:space="preserve">화면설계서, 프로그램설계서, DB설계서 간 불일치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누락 방지</w:t>
            </w:r>
          </w:p>
        </w:tc>
        <w:tc>
          <w:tcPr/>
          <w:p>
            <w:pPr>
              <w:pStyle w:val="Compact"/>
            </w:pPr>
            <w:r>
              <w:t xml:space="preserve">ServiceId, Handler, Rule, DAO, Mapper 누락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추적</w:t>
            </w:r>
          </w:p>
        </w:tc>
        <w:tc>
          <w:tcPr/>
          <w:p>
            <w:pPr>
              <w:pStyle w:val="Compact"/>
            </w:pPr>
            <w:r>
              <w:t xml:space="preserve">화면 이벤트와 단위·통합·거래 테스트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추적</w:t>
            </w:r>
          </w:p>
        </w:tc>
        <w:tc>
          <w:tcPr/>
          <w:p>
            <w:pPr>
              <w:pStyle w:val="Compact"/>
            </w:pPr>
            <w:r>
              <w:t xml:space="preserve">ServiceId, 거래코드, GUID, 감사로그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 분석</w:t>
            </w:r>
          </w:p>
        </w:tc>
        <w:tc>
          <w:tcPr/>
          <w:p>
            <w:pPr>
              <w:pStyle w:val="Compact"/>
            </w:pPr>
            <w:r>
              <w:t xml:space="preserve">프로그램·SQL·테이블 변경 시 영향 범위 산출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Gate</w:t>
            </w:r>
          </w:p>
        </w:tc>
        <w:tc>
          <w:tcPr/>
          <w:p>
            <w:pPr>
              <w:pStyle w:val="Compact"/>
            </w:pPr>
            <w:r>
              <w:t xml:space="preserve">미등록 ServiceId, 미사용 SQL, 미연결 이벤트 자동검증</w:t>
            </w:r>
          </w:p>
        </w:tc>
      </w:tr>
    </w:tbl>
    <w:bookmarkEnd w:id="22"/>
    <w:bookmarkStart w:id="23" w:name="적용범위"/>
    <w:p>
      <w:pPr>
        <w:pStyle w:val="Heading2"/>
      </w:pPr>
      <w:r>
        <w:t xml:space="preserve">2.2 적용범위</w:t>
      </w:r>
    </w:p>
    <w:p>
      <w:pPr>
        <w:pStyle w:val="Compact"/>
        <w:numPr>
          <w:ilvl w:val="0"/>
          <w:numId w:val="1001"/>
        </w:numPr>
      </w:pPr>
      <w:r>
        <w:t xml:space="preserve">WEBTOPSUITE 화면</w:t>
      </w:r>
    </w:p>
    <w:p>
      <w:pPr>
        <w:pStyle w:val="Compact"/>
        <w:numPr>
          <w:ilvl w:val="0"/>
          <w:numId w:val="1001"/>
        </w:numPr>
      </w:pPr>
      <w:r>
        <w:t xml:space="preserve">BI포털 React 화면</w:t>
      </w:r>
    </w:p>
    <w:p>
      <w:pPr>
        <w:pStyle w:val="Compact"/>
        <w:numPr>
          <w:ilvl w:val="0"/>
          <w:numId w:val="1001"/>
        </w:numPr>
      </w:pPr>
      <w:r>
        <w:t xml:space="preserve">TCF-UI 및 UJ 채널</w:t>
      </w:r>
    </w:p>
    <w:p>
      <w:pPr>
        <w:pStyle w:val="Compact"/>
        <w:numPr>
          <w:ilvl w:val="0"/>
          <w:numId w:val="1001"/>
        </w:numPr>
      </w:pPr>
      <w:r>
        <w:t xml:space="preserve">온라인 조회·등록·변경·삭제 거래</w:t>
      </w:r>
    </w:p>
    <w:p>
      <w:pPr>
        <w:pStyle w:val="Compact"/>
        <w:numPr>
          <w:ilvl w:val="0"/>
          <w:numId w:val="1001"/>
        </w:numPr>
      </w:pPr>
      <w:r>
        <w:t xml:space="preserve">팝업·탭·그리드 이벤트</w:t>
      </w:r>
    </w:p>
    <w:p>
      <w:pPr>
        <w:pStyle w:val="Compact"/>
        <w:numPr>
          <w:ilvl w:val="0"/>
          <w:numId w:val="1001"/>
        </w:numPr>
      </w:pPr>
      <w:r>
        <w:t xml:space="preserve">엑셀·파일 다운로드</w:t>
      </w:r>
    </w:p>
    <w:p>
      <w:pPr>
        <w:pStyle w:val="Compact"/>
        <w:numPr>
          <w:ilvl w:val="0"/>
          <w:numId w:val="1001"/>
        </w:numPr>
      </w:pPr>
      <w:r>
        <w:t xml:space="preserve">업무 WAR 간 호출</w:t>
      </w:r>
    </w:p>
    <w:p>
      <w:pPr>
        <w:pStyle w:val="Compact"/>
        <w:numPr>
          <w:ilvl w:val="0"/>
          <w:numId w:val="1001"/>
        </w:numPr>
      </w:pPr>
      <w:r>
        <w:t xml:space="preserve">외부 시스템 연계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Handler → Facade → Service → Rule → DAO → Mapper</w:t>
      </w:r>
    </w:p>
    <w:p>
      <w:pPr>
        <w:pStyle w:val="Compact"/>
        <w:numPr>
          <w:ilvl w:val="0"/>
          <w:numId w:val="1001"/>
        </w:numPr>
      </w:pPr>
      <w:r>
        <w:t xml:space="preserve">OM Service Catalog, 거래통제, Timeout, 감사로그</w:t>
      </w:r>
    </w:p>
    <w:bookmarkEnd w:id="23"/>
    <w:bookmarkStart w:id="24" w:name="대상-독자"/>
    <w:p>
      <w:pPr>
        <w:pStyle w:val="Heading2"/>
      </w:pPr>
      <w:r>
        <w:t xml:space="preserve">2.3 대상 독자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활용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분석가</w:t>
            </w:r>
          </w:p>
        </w:tc>
        <w:tc>
          <w:tcPr/>
          <w:p>
            <w:pPr>
              <w:pStyle w:val="Compact"/>
            </w:pPr>
            <w:r>
              <w:t xml:space="preserve">화면 기능과 거래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개발자</w:t>
            </w:r>
          </w:p>
        </w:tc>
        <w:tc>
          <w:tcPr/>
          <w:p>
            <w:pPr>
              <w:pStyle w:val="Compact"/>
            </w:pPr>
            <w:r>
              <w:t xml:space="preserve">이벤트와 ServiceId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개발자</w:t>
            </w:r>
          </w:p>
        </w:tc>
        <w:tc>
          <w:tcPr/>
          <w:p>
            <w:pPr>
              <w:pStyle w:val="Compact"/>
            </w:pPr>
            <w:r>
              <w:t xml:space="preserve">Handler 이하 프로그램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아키텍트</w:t>
            </w:r>
          </w:p>
        </w:tc>
        <w:tc>
          <w:tcPr/>
          <w:p>
            <w:pPr>
              <w:pStyle w:val="Compact"/>
            </w:pPr>
            <w:r>
              <w:t xml:space="preserve">계층과 책임 경계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DBA·DA</w:t>
            </w:r>
          </w:p>
        </w:tc>
        <w:tc>
          <w:tcPr/>
          <w:p>
            <w:pPr>
              <w:pStyle w:val="Compact"/>
            </w:pPr>
            <w:r>
              <w:t xml:space="preserve">SQL과 DB 객체 영향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테스트팀</w:t>
            </w:r>
          </w:p>
        </w:tc>
        <w:tc>
          <w:tcPr/>
          <w:p>
            <w:pPr>
              <w:pStyle w:val="Compact"/>
            </w:pPr>
            <w:r>
              <w:t xml:space="preserve">이벤트별 테스트 시나리오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운영팀</w:t>
            </w:r>
          </w:p>
        </w:tc>
        <w:tc>
          <w:tcPr/>
          <w:p>
            <w:pPr>
              <w:pStyle w:val="Compact"/>
            </w:pPr>
            <w:r>
              <w:t xml:space="preserve">ServiceId와 장애 프로그램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PMO·품질팀</w:t>
            </w:r>
          </w:p>
        </w:tc>
        <w:tc>
          <w:tcPr/>
          <w:p>
            <w:pPr>
              <w:pStyle w:val="Compact"/>
            </w:pPr>
            <w:r>
              <w:t xml:space="preserve">산출물 완전성과 정합성 점검</w:t>
            </w:r>
          </w:p>
        </w:tc>
      </w:tr>
    </w:tbl>
    <w:bookmarkEnd w:id="24"/>
    <w:bookmarkStart w:id="25" w:name="선행조건"/>
    <w:p>
      <w:pPr>
        <w:pStyle w:val="Heading2"/>
      </w:pPr>
      <w:r>
        <w:t xml:space="preserve">2.4 선행조건</w:t>
      </w:r>
    </w:p>
    <w:p>
      <w:pPr>
        <w:pStyle w:val="Compact"/>
        <w:numPr>
          <w:ilvl w:val="0"/>
          <w:numId w:val="1002"/>
        </w:numPr>
      </w:pPr>
      <w:r>
        <w:t xml:space="preserve">화면 ID와 화면명이 확정되어 있어야 한다.</w:t>
      </w:r>
    </w:p>
    <w:p>
      <w:pPr>
        <w:pStyle w:val="Compact"/>
        <w:numPr>
          <w:ilvl w:val="0"/>
          <w:numId w:val="1002"/>
        </w:numPr>
      </w:pPr>
      <w:r>
        <w:t xml:space="preserve">화면 이벤트 ID 체계가 정의되어 있어야 한다.</w:t>
      </w:r>
    </w:p>
    <w:p>
      <w:pPr>
        <w:pStyle w:val="Compact"/>
        <w:numPr>
          <w:ilvl w:val="0"/>
          <w:numId w:val="1002"/>
        </w:numPr>
      </w:pPr>
      <w:r>
        <w:t xml:space="preserve">업무코드와 업무세구분코드가 확정되어 있어야 한다.</w:t>
      </w:r>
    </w:p>
    <w:p>
      <w:pPr>
        <w:pStyle w:val="Compact"/>
        <w:numPr>
          <w:ilvl w:val="0"/>
          <w:numId w:val="1002"/>
        </w:numPr>
      </w:pPr>
      <w:r>
        <w:t xml:space="preserve">ServiceId와 거래코드 명명규칙이 확정되어 있어야 한다.</w:t>
      </w:r>
    </w:p>
    <w:p>
      <w:pPr>
        <w:pStyle w:val="Compact"/>
        <w:numPr>
          <w:ilvl w:val="0"/>
          <w:numId w:val="1002"/>
        </w:numPr>
      </w:pPr>
      <w:r>
        <w:t xml:space="preserve">업무 계층과 패키지 구조가 확정되어 있어야 한다.</w:t>
      </w:r>
    </w:p>
    <w:p>
      <w:pPr>
        <w:pStyle w:val="Compact"/>
        <w:numPr>
          <w:ilvl w:val="0"/>
          <w:numId w:val="1002"/>
        </w:numPr>
      </w:pPr>
      <w:r>
        <w:t xml:space="preserve">Mapper Namespace와 SQL ID 기준이 확정되어 있어야 한다.</w:t>
      </w:r>
    </w:p>
    <w:p>
      <w:pPr>
        <w:pStyle w:val="Compact"/>
        <w:numPr>
          <w:ilvl w:val="0"/>
          <w:numId w:val="1002"/>
        </w:numPr>
      </w:pPr>
      <w:r>
        <w:t xml:space="preserve">DB 논리·물리 객체가 식별되어 있어야 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매트릭스-작성-원칙"/>
    <w:p>
      <w:pPr>
        <w:pStyle w:val="Heading1"/>
      </w:pPr>
      <w:r>
        <w:t xml:space="preserve">3. 매트릭스 작성 원칙</w:t>
      </w:r>
    </w:p>
    <w:bookmarkStart w:id="27" w:name="한-행의-기준"/>
    <w:p>
      <w:pPr>
        <w:pStyle w:val="Heading2"/>
      </w:pPr>
      <w:r>
        <w:t xml:space="preserve">3.1 한 행의 기준</w:t>
      </w:r>
    </w:p>
    <w:p>
      <w:pPr>
        <w:pStyle w:val="FirstParagraph"/>
      </w:pPr>
      <w:r>
        <w:t xml:space="preserve">매트릭스의 한 행은 다음 단위를 나타낸다.</w:t>
      </w:r>
    </w:p>
    <w:p>
      <w:pPr>
        <w:pStyle w:val="SourceCode"/>
      </w:pPr>
      <w:r>
        <w:rPr>
          <w:rStyle w:val="VerbatimChar"/>
        </w:rPr>
        <w:t xml:space="preserve">화면 이벤트 1건</w:t>
      </w:r>
      <w:r>
        <w:br/>
      </w:r>
      <w:r>
        <w:rPr>
          <w:rStyle w:val="VerbatimChar"/>
        </w:rPr>
        <w:t xml:space="preserve">× ServiceId 호출 1건</w:t>
      </w:r>
      <w:r>
        <w:br/>
      </w:r>
      <w:r>
        <w:rPr>
          <w:rStyle w:val="VerbatimChar"/>
        </w:rPr>
        <w:t xml:space="preserve">× 최종 데이터 처리 경로 1건</w:t>
      </w:r>
    </w:p>
    <w:p>
      <w:pPr>
        <w:pStyle w:val="FirstParagraph"/>
      </w:pPr>
      <w:r>
        <w:t xml:space="preserve">예를 들어 하나의 조회 버튼이 2개 ServiceId를 호출하면 2개 행으로 작성한다.</w:t>
      </w:r>
    </w:p>
    <w:p>
      <w:pPr>
        <w:pStyle w:val="SourceCode"/>
      </w:pPr>
      <w:r>
        <w:rPr>
          <w:rStyle w:val="VerbatimChar"/>
        </w:rPr>
        <w:t xml:space="preserve">조회 버튼</w:t>
      </w:r>
      <w:r>
        <w:br/>
      </w:r>
      <w:r>
        <w:rPr>
          <w:rStyle w:val="VerbatimChar"/>
        </w:rPr>
        <w:t xml:space="preserve">  ├─ SV.Customer.selectSummary</w:t>
      </w:r>
      <w:r>
        <w:br/>
      </w:r>
      <w:r>
        <w:rPr>
          <w:rStyle w:val="VerbatimChar"/>
        </w:rPr>
        <w:t xml:space="preserve">  └─ CT.Contact.selectHistory</w:t>
      </w:r>
    </w:p>
    <w:p>
      <w:pPr>
        <w:pStyle w:val="FirstParagraph"/>
      </w:pPr>
      <w:r>
        <w:t xml:space="preserve">하나의 ServiceId가 2개의 Mapper SQL을 호출해도 2개 행으로 작성한다.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  ├─ SvCustomerMapper.selectSummary</w:t>
      </w:r>
      <w:r>
        <w:br/>
      </w:r>
      <w:r>
        <w:rPr>
          <w:rStyle w:val="VerbatimChar"/>
        </w:rPr>
        <w:t xml:space="preserve">  └─ SvCustomerMapper.selectGrade</w:t>
      </w:r>
    </w:p>
    <w:p>
      <w:pPr>
        <w:pStyle w:val="FirstParagraph"/>
      </w:pPr>
      <w:r>
        <w:t xml:space="preserve">상위 화면·이벤트·ServiceId 컬럼은 반복해서 기록하고,</w:t>
      </w:r>
      <w:r>
        <w:t xml:space="preserve"> </w:t>
      </w:r>
      <w:r>
        <w:rPr>
          <w:rStyle w:val="VerbatimChar"/>
        </w:rPr>
        <w:t xml:space="preserve">데이터 처리 순번</w:t>
      </w:r>
      <w:r>
        <w:t xml:space="preserve">으로 구분한다.</w:t>
      </w:r>
    </w:p>
    <w:bookmarkEnd w:id="27"/>
    <w:bookmarkStart w:id="28" w:name="추적-id-형식"/>
    <w:p>
      <w:pPr>
        <w:pStyle w:val="Heading2"/>
      </w:pPr>
      <w:r>
        <w:t xml:space="preserve">3.2 추적 ID 형식</w:t>
      </w:r>
    </w:p>
    <w:p>
      <w:pPr>
        <w:pStyle w:val="SourceCode"/>
      </w:pPr>
      <w:r>
        <w:rPr>
          <w:rStyle w:val="VerbatimChar"/>
        </w:rPr>
        <w:t xml:space="preserve">{화면ID}-{이벤트순번}-{호출순번}-{데이터순번}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rPr>
          <w:rStyle w:val="VerbatimChar"/>
        </w:rPr>
        <w:t xml:space="preserve">SV-CUS-0001-E01-C01-D01</w:t>
      </w:r>
      <w:r>
        <w:br/>
      </w:r>
      <w:r>
        <w:rPr>
          <w:rStyle w:val="VerbatimChar"/>
        </w:rPr>
        <w:t xml:space="preserve">SV-CUS-0001-E01-C01-D02</w:t>
      </w:r>
      <w:r>
        <w:br/>
      </w:r>
      <w:r>
        <w:rPr>
          <w:rStyle w:val="VerbatimChar"/>
        </w:rPr>
        <w:t xml:space="preserve">SV-CUS-0001-E01-C02-D01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화면 이벤트 순번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C01</w:t>
            </w:r>
          </w:p>
        </w:tc>
        <w:tc>
          <w:tcPr/>
          <w:p>
            <w:pPr>
              <w:pStyle w:val="Compact"/>
            </w:pPr>
            <w:r>
              <w:t xml:space="preserve">ServiceId 호출 순번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D01</w:t>
            </w:r>
          </w:p>
        </w:tc>
        <w:tc>
          <w:tcPr/>
          <w:p>
            <w:pPr>
              <w:pStyle w:val="Compact"/>
            </w:pPr>
            <w:r>
              <w:t xml:space="preserve">DAO·SQL·외부연계 처리 순번</w:t>
            </w:r>
          </w:p>
        </w:tc>
      </w:tr>
    </w:tbl>
    <w:bookmarkEnd w:id="28"/>
    <w:bookmarkStart w:id="29" w:name="공통-호출-구조"/>
    <w:p>
      <w:pPr>
        <w:pStyle w:val="Heading2"/>
      </w:pPr>
      <w:r>
        <w:t xml:space="preserve">3.3 공통 호출 구조</w:t>
      </w:r>
    </w:p>
    <w:p>
      <w:pPr>
        <w:pStyle w:val="FirstParagraph"/>
      </w:pPr>
      <w:r>
        <w:t xml:space="preserve">모든 TCF 온라인 거래의 공통 구간은 다음과 같이 기록한다.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표준값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/{businessCode}/online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엔진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TCF.process()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STF.preProcess()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TransactionDispatcher.dispatch()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ETF.success/businessFail/systemError()</w:t>
            </w:r>
          </w:p>
        </w:tc>
      </w:tr>
    </w:tbl>
    <w:p>
      <w:pPr>
        <w:pStyle w:val="BodyText"/>
      </w:pPr>
      <w:r>
        <w:t xml:space="preserve">공통 프로그램은 매 행에 반복하여 기록하거나, 별도 공통 경로 코드</w:t>
      </w:r>
      <w:r>
        <w:t xml:space="preserve"> </w:t>
      </w:r>
      <w:r>
        <w:rPr>
          <w:rStyle w:val="VerbatimChar"/>
        </w:rPr>
        <w:t xml:space="preserve">TCF-ONLINE-01</w:t>
      </w:r>
      <w:r>
        <w:t xml:space="preserve">로 관리할 수 있다.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전체-매트릭스-컬럼-정의"/>
    <w:p>
      <w:pPr>
        <w:pStyle w:val="Heading1"/>
      </w:pPr>
      <w:r>
        <w:t xml:space="preserve">4. 전체 매트릭스 컬럼 정의</w:t>
      </w:r>
    </w:p>
    <w:bookmarkStart w:id="31" w:name="화면이벤트-영역"/>
    <w:p>
      <w:pPr>
        <w:pStyle w:val="Heading2"/>
      </w:pPr>
      <w:r>
        <w:t xml:space="preserve">4.1 화면·이벤트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행 단위 고유 식별자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업무 WAR 또는 업무 영역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업무세구분코드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업무 하위 분류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화면 고유 식별자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사용자 화면명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화면 기능 식별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SV-CUS-0001-F01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화면 이벤트 식별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이벤트 설명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유형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로딩·클릭·변경·선택</w:t>
            </w:r>
          </w:p>
        </w:tc>
        <w:tc>
          <w:tcPr/>
          <w:p>
            <w:pPr>
              <w:pStyle w:val="Compact"/>
            </w:pPr>
            <w:r>
              <w:t xml:space="preserve">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객체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버튼·그리드·필드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 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이벤트 실행 조건</w:t>
            </w:r>
          </w:p>
        </w:tc>
        <w:tc>
          <w:tcPr/>
          <w:p>
            <w:pPr>
              <w:pStyle w:val="Compact"/>
            </w:pPr>
            <w:r>
              <w:t xml:space="preserve">고객번호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 검증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UI 입력 검증</w:t>
            </w:r>
          </w:p>
        </w:tc>
        <w:tc>
          <w:tcPr/>
          <w:p>
            <w:pPr>
              <w:pStyle w:val="Compact"/>
            </w:pPr>
            <w:r>
              <w:t xml:space="preserve">고객번호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순번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이벤트 내 호출 순서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방식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동기·비동기·병렬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실패 시 전체 이벤트 중단 여부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</w:tr>
    </w:tbl>
    <w:bookmarkEnd w:id="31"/>
    <w:bookmarkStart w:id="32" w:name="거래통제-영역"/>
    <w:p>
      <w:pPr>
        <w:pStyle w:val="Heading2"/>
      </w:pPr>
      <w:r>
        <w:t xml:space="preserve">4.2 거래·통제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업무 WAR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온라인 진입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/sv/online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업무 거래 식별자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통제·감사·통계 식별자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조회·등록·변경·삭제·다운로드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DTO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거래 요청 객체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SvCustomerSummaryRequest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DTO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거래 응답 객체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SvCustomerSummaryResponse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실행 기능권한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필요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인증 필요 여부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대상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감사로그 기록 여부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거래 제한시간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Idempotency 적용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Service Catalog 등록 여부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Allow·Block 정책 대상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</w:tbl>
    <w:bookmarkEnd w:id="32"/>
    <w:bookmarkStart w:id="33" w:name="프로그램-영역"/>
    <w:p>
      <w:pPr>
        <w:pStyle w:val="Heading2"/>
      </w:pPr>
      <w:r>
        <w:t xml:space="preserve">4.3 프로그램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공통 온라인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공통 진입 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ServiceId 대응 업무 진입 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ServiceId 분기·Facade 호출 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유스케이스 조립 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트랜잭션 경계 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유형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읽기전용·일반·없음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업무 처리 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업무 처리 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업무 규칙 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규칙 검증 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데이터 접근 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Mapper 호출 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외부 시스템 호출 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외부 호출 메서드</w:t>
            </w:r>
          </w:p>
        </w:tc>
      </w:tr>
    </w:tbl>
    <w:bookmarkEnd w:id="33"/>
    <w:bookmarkStart w:id="34" w:name="데이터연계-영역"/>
    <w:p>
      <w:pPr>
        <w:pStyle w:val="Heading2"/>
      </w:pPr>
      <w:r>
        <w:t xml:space="preserve">4.4 데이터·연계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Mapper 인터페이스·XML 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Mapper Interface 메서드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MyBatis XML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Statement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유형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SELECT·INSERT·UPDATE·DELETE·MERGE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스키마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대상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Table·View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C·R·U·D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개인정보 포함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 마스킹 적용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Cache명·Key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시스템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연계 대상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인터페이스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대외·대내 인터페이스 식별자</w:t>
            </w:r>
          </w:p>
        </w:tc>
      </w:tr>
    </w:tbl>
    <w:bookmarkEnd w:id="34"/>
    <w:bookmarkStart w:id="35" w:name="응답운영시험-영역"/>
    <w:p>
      <w:pPr>
        <w:pStyle w:val="Heading2"/>
      </w:pPr>
      <w:r>
        <w:t xml:space="preserve">4.5 응답·운영·시험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성공 처리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성공 시 UI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실패 처리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실패 시 UI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오류코드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예상 업무·시스템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거래로그 대상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감사로그 대상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케이스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연결된 테스트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담당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개발 담당 조직·담당자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검토 담당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설계·코드 검토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상태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설계·개발·완료·폐기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버전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배포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요청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변경관리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아니오</w:t>
            </w:r>
          </w:p>
        </w:tc>
        <w:tc>
          <w:tcPr/>
          <w:p>
            <w:pPr>
              <w:pStyle w:val="Compact"/>
            </w:pPr>
            <w:r>
              <w:t xml:space="preserve">제약·예외사항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매트릭스-a-화면-이벤트와-serviceid"/>
    <w:p>
      <w:pPr>
        <w:pStyle w:val="Heading1"/>
      </w:pPr>
      <w:r>
        <w:t xml:space="preserve">5. 매트릭스 A — 화면 이벤트와 ServiceId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642"/>
        <w:gridCol w:w="642"/>
        <w:gridCol w:w="642"/>
        <w:gridCol w:w="642"/>
        <w:gridCol w:w="642"/>
        <w:gridCol w:w="642"/>
        <w:gridCol w:w="856"/>
        <w:gridCol w:w="642"/>
        <w:gridCol w:w="642"/>
        <w:gridCol w:w="642"/>
        <w:gridCol w:w="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추적 ID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</w:pPr>
            <w:r>
              <w:t xml:space="preserve">UI 객체</w:t>
            </w:r>
          </w:p>
        </w:tc>
        <w:tc>
          <w:tcPr/>
          <w:p>
            <w:pPr>
              <w:pStyle w:val="Compact"/>
            </w:pPr>
            <w:r>
              <w:t xml:space="preserve">발생 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호출 순번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호출 방식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SV-CUS-0001-E00-C01-D01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E00</w:t>
            </w:r>
          </w:p>
        </w:tc>
        <w:tc>
          <w:tcPr/>
          <w:p>
            <w:pPr>
              <w:pStyle w:val="Compact"/>
            </w:pPr>
            <w:r>
              <w:t xml:space="preserve">화면 초기화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screen.onload</w:t>
            </w:r>
          </w:p>
        </w:tc>
        <w:tc>
          <w:tcPr/>
          <w:p>
            <w:pPr>
              <w:pStyle w:val="Compact"/>
            </w:pPr>
            <w:r>
              <w:t xml:space="preserve">화면 최초 진입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SV.Customer.selectInitial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SV-INQ-0000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  <w:tc>
          <w:tcPr/>
          <w:p>
            <w:pPr>
              <w:pStyle w:val="Compact"/>
            </w:pPr>
            <w:r>
              <w:t xml:space="preserve">고객번호 입력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고객등급 동시조회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  <w:tc>
          <w:tcPr/>
          <w:p>
            <w:pPr>
              <w:pStyle w:val="Compact"/>
            </w:pPr>
            <w:r>
              <w:t xml:space="preserve">고객요약 조회 실행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SV-CUS-0001-E02-C01-D01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고객 상세행 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grdCustomer</w:t>
            </w:r>
          </w:p>
        </w:tc>
        <w:tc>
          <w:tcPr/>
          <w:p>
            <w:pPr>
              <w:pStyle w:val="Compact"/>
            </w:pPr>
            <w:r>
              <w:t xml:space="preserve">조회 결과행 선택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SV-INQ-0002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SV-CUS-0001-E03-C01-D01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접촉이력 팝업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btnContact</w:t>
            </w:r>
          </w:p>
        </w:tc>
        <w:tc>
          <w:tcPr/>
          <w:p>
            <w:pPr>
              <w:pStyle w:val="Compact"/>
            </w:pPr>
            <w:r>
              <w:t xml:space="preserve">고객 선택 완료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CT-INQ-0001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SV-CUS-0001-E04-C01-D01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엑셀 다운로드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btnExcel</w:t>
            </w:r>
          </w:p>
        </w:tc>
        <w:tc>
          <w:tcPr/>
          <w:p>
            <w:pPr>
              <w:pStyle w:val="Compact"/>
            </w:pPr>
            <w:r>
              <w:t xml:space="preserve">조회 결과 존재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SV.Customer.downloadSummary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SV-DWN-0001</w:t>
            </w:r>
          </w:p>
        </w:tc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</w:t>
            </w:r>
          </w:p>
        </w:tc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캠페인 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  <w:tc>
          <w:tcPr/>
          <w:p>
            <w:pPr>
              <w:pStyle w:val="Compact"/>
            </w:pPr>
            <w:r>
              <w:t xml:space="preserve">검색조건 입력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CM-INQ-0001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CM-CAM-0001-E02-C01-D01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</w:t>
            </w:r>
          </w:p>
        </w:tc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캠페인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btnSave</w:t>
            </w:r>
          </w:p>
        </w:tc>
        <w:tc>
          <w:tcPr/>
          <w:p>
            <w:pPr>
              <w:pStyle w:val="Compact"/>
            </w:pPr>
            <w:r>
              <w:t xml:space="preserve">필수값 검증 성공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CM-REG-0001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CM-CAM-0001-E03-C01-D01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</w:t>
            </w:r>
          </w:p>
        </w:tc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캠페인 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btnApprove</w:t>
            </w:r>
          </w:p>
        </w:tc>
        <w:tc>
          <w:tcPr/>
          <w:p>
            <w:pPr>
              <w:pStyle w:val="Compact"/>
            </w:pPr>
            <w:r>
              <w:t xml:space="preserve">작성상태 캠페인 선택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CM-UPD-0001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CM-CAM-0001-E04-C01-D01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</w:t>
            </w:r>
          </w:p>
        </w:tc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캠페인 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btnDelete</w:t>
            </w:r>
          </w:p>
        </w:tc>
        <w:tc>
          <w:tcPr/>
          <w:p>
            <w:pPr>
              <w:pStyle w:val="Compact"/>
            </w:pPr>
            <w:r>
              <w:t xml:space="preserve">삭제 가능 상태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CM-DEL-0001</w:t>
            </w:r>
          </w:p>
        </w:tc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CM-CAM-0001-E05-C01-D01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</w:t>
            </w:r>
          </w:p>
        </w:tc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상품 선택 팝업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btnProduct</w:t>
            </w:r>
          </w:p>
        </w:tc>
        <w:tc>
          <w:tcPr/>
          <w:p>
            <w:pPr>
              <w:pStyle w:val="Compact"/>
            </w:pPr>
            <w:r>
              <w:t xml:space="preserve">상품선택 버튼 클릭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PD.Product.selectList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PD-INQ-0001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IC-CRD-0001-E01-C01-D01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IC-CRD-0001</w:t>
            </w:r>
          </w:p>
        </w:tc>
        <w:tc>
          <w:tcPr/>
          <w:p>
            <w:pPr>
              <w:pStyle w:val="Compact"/>
            </w:pPr>
            <w:r>
              <w:t xml:space="preserve">신용실적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신용실적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  <w:tc>
          <w:tcPr/>
          <w:p>
            <w:pPr>
              <w:pStyle w:val="Compact"/>
            </w:pPr>
            <w:r>
              <w:t xml:space="preserve">고객번호 입력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IC.Credit.selectResult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IC-INQ-0001</w:t>
            </w:r>
          </w:p>
        </w:tc>
        <w:tc>
          <w:tcPr/>
          <w:p>
            <w:pPr>
              <w:pStyle w:val="Compact"/>
            </w:pPr>
            <w:r>
              <w:t xml:space="preserve">외부조회</w:t>
            </w:r>
          </w:p>
        </w:tc>
        <w:tc>
          <w:tcPr/>
          <w:p>
            <w:pPr>
              <w:pStyle w:val="Compact"/>
            </w:pPr>
            <w:r>
              <w:t xml:space="preserve">동기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매트릭스-b-serviceid와-프로그램"/>
    <w:p>
      <w:pPr>
        <w:pStyle w:val="Heading1"/>
      </w:pPr>
      <w:r>
        <w:t xml:space="preserve">6. 매트릭스 B — ServiceId와 프로그램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추적 ID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Controller.Method</w:t>
            </w:r>
          </w:p>
        </w:tc>
        <w:tc>
          <w:tcPr/>
          <w:p>
            <w:pPr>
              <w:pStyle w:val="Compact"/>
            </w:pPr>
            <w:r>
              <w:t xml:space="preserve">Handler.Method</w:t>
            </w:r>
          </w:p>
        </w:tc>
        <w:tc>
          <w:tcPr/>
          <w:p>
            <w:pPr>
              <w:pStyle w:val="Compact"/>
            </w:pPr>
            <w:r>
              <w:t xml:space="preserve">Facade.Method</w:t>
            </w:r>
          </w:p>
        </w:tc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Service.Method</w:t>
            </w:r>
          </w:p>
        </w:tc>
        <w:tc>
          <w:tcPr/>
          <w:p>
            <w:pPr>
              <w:pStyle w:val="Compact"/>
            </w:pPr>
            <w:r>
              <w:t xml:space="preserve">Rule.Method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SV-CUS-0001-E00-C01-D01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SV.Customer.selectInitial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SvCustomerHandler.handleSelectInitial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SvCustomerFacade.selectInitial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SvCustomerService.selectInitial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SvCustomerInquiryRule.validateInitial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SvCustomerHandler.handleSelectSummary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SvCustomerFacade.selectSummary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SvCustomerInquiryRule.validateInquiry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SvCustomerHandler.handleSelectSummary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SvCustomerFacade.selectSummary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SvCustomerInquiryRule.validateInquiry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SV-CUS-0001-E02-C01-D01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SvCustomerHandler.handleSelectDetail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SvCustomerFacade.selectDetail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SvCustomerInquiryRule.validateDetailInquiry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SV-CUS-0001-E03-C01-D01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CtContactHandler.handleSelectHistory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CtContactFacade.selectHistory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CtContactService.selectHistory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CtContactInquiryRule.validate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SV-CUS-0001-E04-C01-D01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SV.Customer.downloadSummary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SvCustomerHandler.handleDownloadSummary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SvCustomerFacade.downloadSummary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SvCustomerDownloadService.createDownloadFile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SvCustomerDownloadRule.validate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CmCampaignHandler.handleSelectList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CmCampaignFacade.selectList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CmCampaignService.selectList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CmCampaignInquiryRule.validateSearch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CM-CAM-0001-E02-C01-D01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CmCampaignHandler.handleCreate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CmCampaignFacade.create</w:t>
            </w:r>
          </w:p>
        </w:tc>
        <w:tc>
          <w:tcPr/>
          <w:p>
            <w:pPr>
              <w:pStyle w:val="Compact"/>
            </w:pPr>
            <w:r>
              <w:t xml:space="preserve">Read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CmCampaignService.create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CmCampaignCreateRule.validate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CM-CAM-0001-E03-C01-D01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CmCampaignHandler.handleApprove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CmCampaignFacade.approve</w:t>
            </w:r>
          </w:p>
        </w:tc>
        <w:tc>
          <w:tcPr/>
          <w:p>
            <w:pPr>
              <w:pStyle w:val="Compact"/>
            </w:pPr>
            <w:r>
              <w:t xml:space="preserve">Read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CmCampaignService.approve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CmCampaignApprovalRule.validate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CM-CAM-0001-E04-C01-D01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CmCampaignHandler.handleDelete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CmCampaignFacade.delete</w:t>
            </w:r>
          </w:p>
        </w:tc>
        <w:tc>
          <w:tcPr/>
          <w:p>
            <w:pPr>
              <w:pStyle w:val="Compact"/>
            </w:pPr>
            <w:r>
              <w:t xml:space="preserve">Read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CmCampaignService.delete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CmCampaignDeleteRule.validate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CM-CAM-0001-E05-C01-D01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PD.Product.selectList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PdProductHandler.handleSelectList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PdProductFacade.selectList</w:t>
            </w:r>
          </w:p>
        </w:tc>
        <w:tc>
          <w:tcPr/>
          <w:p>
            <w:pPr>
              <w:pStyle w:val="Compact"/>
            </w:pPr>
            <w:r>
              <w:t xml:space="preserve">Read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PdProductService.selectList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PdProductInquiryRule.validateSearch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IC-CRD-0001-E01-C01-D01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IC.Credit.selectResult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IcCreditHandler.handleSelectResult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IcCreditFacade.selectResult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IcCreditService.selectResult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IcCreditInquiryRule.validate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매트릭스-c-프로그램과-daomapperdb외부연계"/>
    <w:p>
      <w:pPr>
        <w:pStyle w:val="Heading1"/>
      </w:pPr>
      <w:r>
        <w:t xml:space="preserve">7. 매트릭스 C — 프로그램과 DAO·Mapper·DB·외부연계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추적 ID</w:t>
            </w:r>
          </w:p>
        </w:tc>
        <w:tc>
          <w:tcPr/>
          <w:p>
            <w:pPr>
              <w:pStyle w:val="Compact"/>
            </w:pPr>
            <w:r>
              <w:t xml:space="preserve">DAO.Method</w:t>
            </w:r>
          </w:p>
        </w:tc>
        <w:tc>
          <w:tcPr/>
          <w:p>
            <w:pPr>
              <w:pStyle w:val="Compact"/>
            </w:pPr>
            <w:r>
              <w:t xml:space="preserve">Mapper Namespace.Method</w:t>
            </w:r>
          </w:p>
        </w:tc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SQL 유형</w:t>
            </w:r>
          </w:p>
        </w:tc>
        <w:tc>
          <w:tcPr/>
          <w:p>
            <w:pPr>
              <w:pStyle w:val="Compact"/>
            </w:pPr>
            <w:r>
              <w:t xml:space="preserve">DB 객체·외부 시스템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개인정보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SV-CUS-0001-E00-C01-D01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SvCustomerDao.selectInitialCodes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SvCustomerMapper.selectInitialCodes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selectInitialCodes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OM_COMMON_CODE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SvCustomerDao.selectGrade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selectCustomerGrade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SV_CUSTOMER_GRADE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SV-CUS-0001-E02-C01-D01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selectCustomerDetail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SV_CUSTOMER_DETAIL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SV-CUS-0001-E03-C01-D01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CtContactDao.selectHistory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CtContactMapper.selectHistory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selectContactHistory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CT_CONTACT_HISTORY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SV-CUS-0001-E04-C01-D01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SvCustomerDao.selectDownloadData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SvCustomerMapper.selectDownloadData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selectCustomerDownloadData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CmCampaignDao.selectList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CmCampaignMapper.selectList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selectCampaignList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CM_CAMPAIGN_MASTER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CM-CAM-0001-E02-C01-D01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CmCampaignDao.insertCampaign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CmCampaignMapper.insertCampaign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insertCampaign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CM_CAMPAIGN_MASTER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CM-CAM-0001-E03-C01-D01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CmCampaignDao.updateApprovalStatus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CmCampaignMapper.updateApprovalStatus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updateCampaignApprovalStatus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CM_CAMPAIGN_MASTER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CM-CAM-0001-E04-C01-D01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CmCampaignDao.updateDeleteStatus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CmCampaignMapper.updateDeleteStatus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updateCampaignDeleteStatus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CM_CAMPAIGN_MASTER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CM-CAM-0001-E05-C01-D01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PdProductDao.selectList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PdProductMapper.selectList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selectProductList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PD_PRODUCT_MASTER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IC-CRD-0001-E01-C01-D01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외부호출</w:t>
            </w:r>
          </w:p>
        </w:tc>
        <w:tc>
          <w:tcPr/>
          <w:p>
            <w:pPr>
              <w:pStyle w:val="Compact"/>
            </w:pPr>
            <w:r>
              <w:t xml:space="preserve">신용정보 시스템 /</w:t>
            </w:r>
            <w:r>
              <w:t xml:space="preserve"> </w:t>
            </w:r>
            <w:r>
              <w:rPr>
                <w:rStyle w:val="VerbatimChar"/>
              </w:rPr>
              <w:t xml:space="preserve">IF-IC-CRD-001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bookmarkStart w:id="39" w:name="외부연계-프로그램-보완표"/>
    <w:p>
      <w:pPr>
        <w:pStyle w:val="Heading2"/>
      </w:pPr>
      <w:r>
        <w:t xml:space="preserve">7.1 외부연계 프로그램 보완표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080"/>
        <w:gridCol w:w="108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추적 ID</w:t>
            </w:r>
          </w:p>
        </w:tc>
        <w:tc>
          <w:tcPr/>
          <w:p>
            <w:pPr>
              <w:pStyle w:val="Compact"/>
            </w:pPr>
            <w:r>
              <w:t xml:space="preserve">외부 Client.Method</w:t>
            </w:r>
          </w:p>
        </w:tc>
        <w:tc>
          <w:tcPr/>
          <w:p>
            <w:pPr>
              <w:pStyle w:val="Compact"/>
            </w:pPr>
            <w:r>
              <w:t xml:space="preserve">인터페이스 ID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대상 시스템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실패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IC-CRD-0001-E01-C01-D01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CreditResultClient.selectResult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IF-IC-CRD-001</w:t>
            </w:r>
          </w:p>
        </w:tc>
        <w:tc>
          <w:tcPr/>
          <w:p>
            <w:pPr>
              <w:pStyle w:val="Compact"/>
            </w:pPr>
            <w:r>
              <w:t xml:space="preserve">HTTP/JSON</w:t>
            </w:r>
          </w:p>
        </w:tc>
        <w:tc>
          <w:tcPr/>
          <w:p>
            <w:pPr>
              <w:pStyle w:val="Compact"/>
            </w:pPr>
            <w:r>
              <w:t xml:space="preserve">신용정보 시스템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IC-EAI-001</w:t>
            </w:r>
            <w:r>
              <w:t xml:space="preserve"> </w:t>
            </w:r>
            <w:r>
              <w:t xml:space="preserve">반환, 화면 오류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매트릭스-d-거래통제화면-응답감사테스트"/>
    <w:p>
      <w:pPr>
        <w:pStyle w:val="Heading1"/>
      </w:pPr>
      <w:r>
        <w:t xml:space="preserve">8. 매트릭스 D — 거래통제·화면 응답·감사·테스트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267"/>
        <w:gridCol w:w="950"/>
        <w:gridCol w:w="950"/>
        <w:gridCol w:w="950"/>
        <w:gridCol w:w="950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추적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t xml:space="preserve">화면 성공 처리</w:t>
            </w:r>
          </w:p>
        </w:tc>
        <w:tc>
          <w:tcPr/>
          <w:p>
            <w:pPr>
              <w:pStyle w:val="Compact"/>
            </w:pPr>
            <w:r>
              <w:t xml:space="preserve">화면 실패 처리</w:t>
            </w:r>
          </w:p>
        </w:tc>
        <w:tc>
          <w:tcPr/>
          <w:p>
            <w:pPr>
              <w:pStyle w:val="Compact"/>
            </w:pPr>
            <w:r>
              <w:t xml:space="preserve">테스트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SV-CUS-0001-E00-C01-D01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  <w:tc>
          <w:tcPr/>
          <w:p>
            <w:pPr>
              <w:pStyle w:val="Compact"/>
            </w:pPr>
            <w:r>
              <w:t xml:space="preserve">검색조건과 공통코드 초기화</w:t>
            </w:r>
          </w:p>
        </w:tc>
        <w:tc>
          <w:tcPr/>
          <w:p>
            <w:pPr>
              <w:pStyle w:val="Compact"/>
            </w:pPr>
            <w:r>
              <w:t xml:space="preserve">화면 진입 오류 메시지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TC-SV-0001-001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  <w:tc>
          <w:tcPr/>
          <w:p>
            <w:pPr>
              <w:pStyle w:val="Compact"/>
            </w:pPr>
            <w:r>
              <w:t xml:space="preserve">고객요약 영역 표시</w:t>
            </w:r>
          </w:p>
        </w:tc>
        <w:tc>
          <w:tcPr/>
          <w:p>
            <w:pPr>
              <w:pStyle w:val="Compact"/>
            </w:pPr>
            <w:r>
              <w:t xml:space="preserve">조회조건 유지,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TC-SV-0001-010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  <w:tc>
          <w:tcPr/>
          <w:p>
            <w:pPr>
              <w:pStyle w:val="Compact"/>
            </w:pPr>
            <w:r>
              <w:t xml:space="preserve">등급 영역 표시</w:t>
            </w:r>
          </w:p>
        </w:tc>
        <w:tc>
          <w:tcPr/>
          <w:p>
            <w:pPr>
              <w:pStyle w:val="Compact"/>
            </w:pPr>
            <w:r>
              <w:t xml:space="preserve">등급 영역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TC-SV-0001-011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SV-CUS-0001-E02-C01-D01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SV_CUSTOMER_DETAIL</w:t>
            </w:r>
          </w:p>
        </w:tc>
        <w:tc>
          <w:tcPr/>
          <w:p>
            <w:pPr>
              <w:pStyle w:val="Compact"/>
            </w:pPr>
            <w:r>
              <w:t xml:space="preserve">상세 탭 표시</w:t>
            </w:r>
          </w:p>
        </w:tc>
        <w:tc>
          <w:tcPr/>
          <w:p>
            <w:pPr>
              <w:pStyle w:val="Compact"/>
            </w:pPr>
            <w:r>
              <w:t xml:space="preserve">선택행 유지,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TC-SV-0001-020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SV-CUS-0001-E03-C01-D01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CT_CONTACT_VIEW</w:t>
            </w:r>
          </w:p>
        </w:tc>
        <w:tc>
          <w:tcPr/>
          <w:p>
            <w:pPr>
              <w:pStyle w:val="Compact"/>
            </w:pPr>
            <w:r>
              <w:t xml:space="preserve">접촉이력 팝업 표시</w:t>
            </w:r>
          </w:p>
        </w:tc>
        <w:tc>
          <w:tcPr/>
          <w:p>
            <w:pPr>
              <w:pStyle w:val="Compact"/>
            </w:pPr>
            <w:r>
              <w:t xml:space="preserve">팝업 미오픈,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TC-SV-0001-030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SV-CUS-0001-E04-C01-D01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10초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SV_CUSTOMER_DOWNLOAD</w:t>
            </w:r>
          </w:p>
        </w:tc>
        <w:tc>
          <w:tcPr/>
          <w:p>
            <w:pPr>
              <w:pStyle w:val="Compact"/>
            </w:pPr>
            <w:r>
              <w:t xml:space="preserve">다운로드 파일 전달</w:t>
            </w:r>
          </w:p>
        </w:tc>
        <w:tc>
          <w:tcPr/>
          <w:p>
            <w:pPr>
              <w:pStyle w:val="Compact"/>
            </w:pPr>
            <w:r>
              <w:t xml:space="preserve">파일 생성 실패 안내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TC-SV-0001-040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CM-CAM-0001-E01-C01-D01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CM_CAMPAIGN_VIEW</w:t>
            </w:r>
          </w:p>
        </w:tc>
        <w:tc>
          <w:tcPr/>
          <w:p>
            <w:pPr>
              <w:pStyle w:val="Compact"/>
            </w:pPr>
            <w:r>
              <w:t xml:space="preserve">캠페인 그리드 표시</w:t>
            </w:r>
          </w:p>
        </w:tc>
        <w:tc>
          <w:tcPr/>
          <w:p>
            <w:pPr>
              <w:pStyle w:val="Compact"/>
            </w:pPr>
            <w:r>
              <w:t xml:space="preserve">조건 유지,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TC-CM-0001-010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CM-CAM-0001-E02-C01-D01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CM_CAMPAIGN_CREATE</w:t>
            </w:r>
          </w:p>
        </w:tc>
        <w:tc>
          <w:tcPr/>
          <w:p>
            <w:pPr>
              <w:pStyle w:val="Compact"/>
            </w:pPr>
            <w:r>
              <w:t xml:space="preserve">등록 완료 후 상세 재조회</w:t>
            </w:r>
          </w:p>
        </w:tc>
        <w:tc>
          <w:tcPr/>
          <w:p>
            <w:pPr>
              <w:pStyle w:val="Compact"/>
            </w:pPr>
            <w:r>
              <w:t xml:space="preserve">입력값 유지,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TC-CM-0001-020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CM-CAM-0001-E03-C01-D01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CM_CAMPAIGN_APPROVE</w:t>
            </w:r>
          </w:p>
        </w:tc>
        <w:tc>
          <w:tcPr/>
          <w:p>
            <w:pPr>
              <w:pStyle w:val="Compact"/>
            </w:pPr>
            <w:r>
              <w:t xml:space="preserve">승인상태로 갱신</w:t>
            </w:r>
          </w:p>
        </w:tc>
        <w:tc>
          <w:tcPr/>
          <w:p>
            <w:pPr>
              <w:pStyle w:val="Compact"/>
            </w:pPr>
            <w:r>
              <w:t xml:space="preserve">상태 미변경,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TC-CM-0001-030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CM-CAM-0001-E04-C01-D01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CM_CAMPAIGN_DELETE</w:t>
            </w:r>
          </w:p>
        </w:tc>
        <w:tc>
          <w:tcPr/>
          <w:p>
            <w:pPr>
              <w:pStyle w:val="Compact"/>
            </w:pPr>
            <w:r>
              <w:t xml:space="preserve">목록에서 제거 후 재조회</w:t>
            </w:r>
          </w:p>
        </w:tc>
        <w:tc>
          <w:tcPr/>
          <w:p>
            <w:pPr>
              <w:pStyle w:val="Compact"/>
            </w:pPr>
            <w:r>
              <w:t xml:space="preserve">삭제상태 유지,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TC-CM-0001-040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CM-CAM-0001-E05-C01-D01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PD_PRODUCT_VIEW</w:t>
            </w:r>
          </w:p>
        </w:tc>
        <w:tc>
          <w:tcPr/>
          <w:p>
            <w:pPr>
              <w:pStyle w:val="Compact"/>
            </w:pPr>
            <w:r>
              <w:t xml:space="preserve">상품선택 팝업 표시</w:t>
            </w:r>
          </w:p>
        </w:tc>
        <w:tc>
          <w:tcPr/>
          <w:p>
            <w:pPr>
              <w:pStyle w:val="Compact"/>
            </w:pPr>
            <w:r>
              <w:t xml:space="preserve">팝업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TC-CM-0001-050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IC-CRD-0001-E01-C01-D01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IC_CREDIT_VIEW</w:t>
            </w:r>
          </w:p>
        </w:tc>
        <w:tc>
          <w:tcPr/>
          <w:p>
            <w:pPr>
              <w:pStyle w:val="Compact"/>
            </w:pPr>
            <w:r>
              <w:t xml:space="preserve">신용실적 결과 표시</w:t>
            </w:r>
          </w:p>
        </w:tc>
        <w:tc>
          <w:tcPr/>
          <w:p>
            <w:pPr>
              <w:pStyle w:val="Compact"/>
            </w:pPr>
            <w:r>
              <w:t xml:space="preserve">외부연계 오류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TC-IC-0001-010</w:t>
            </w:r>
          </w:p>
        </w:tc>
      </w:tr>
    </w:tbl>
    <w:p>
      <w:pPr>
        <w:pStyle w:val="BodyText"/>
      </w:pPr>
      <w:r>
        <w:t xml:space="preserve">고객 상세조회, 고객정보 다운로드, 권한·상태 변경, 대량 추출과 같은 거래는 감사 대상 여부를 매트릭스에 반드시 표시해야 한다. 감사로그에는 GUID, ServiceId, 거래코드, 사용자, 지점, 대상 식별자, 행위 및 결과가 연결되어야 한다.</w:t>
      </w:r>
    </w:p>
    <w:p>
      <w:r>
        <w:pict>
          <v:rect style="width:0;height:1.5pt" o:hralign="center" o:hrstd="t" o:hr="t"/>
        </w:pict>
      </w:r>
    </w:p>
    <w:bookmarkEnd w:id="41"/>
    <w:bookmarkStart w:id="42" w:name="단일-행-완전-전개-예시"/>
    <w:p>
      <w:pPr>
        <w:pStyle w:val="Heading1"/>
      </w:pPr>
      <w:r>
        <w:t xml:space="preserve">9. 단일 행 완전 전개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추적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이벤트명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UI 객체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</w:t>
            </w:r>
          </w:p>
        </w:tc>
        <w:tc>
          <w:tcPr/>
          <w:p>
            <w:pPr>
              <w:pStyle w:val="Compact"/>
            </w:pPr>
            <w:r>
              <w:t xml:space="preserve">요청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SvCustomerSummaryRequest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전문</w:t>
            </w:r>
          </w:p>
        </w:tc>
        <w:tc>
          <w:tcPr/>
          <w:p>
            <w:pPr>
              <w:pStyle w:val="Compact"/>
            </w:pPr>
            <w:r>
              <w:t xml:space="preserve">응답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SvCustomerSummaryResponse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OnlineTransactionController.online()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TCF.process()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</w:t>
            </w:r>
          </w:p>
        </w:tc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TransactionDispatcher.dispatch()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SvCustomerHandler.handleSelectSummary()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SvCustomerFacade.selectSummary()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SvCustomerService.selectSummary()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SvCustomerInquiryRule.validateInquiry()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SvCustomerDao.selectSummary()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DB 객체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통제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성공 처리</w:t>
            </w:r>
          </w:p>
        </w:tc>
        <w:tc>
          <w:tcPr/>
          <w:p>
            <w:pPr>
              <w:pStyle w:val="Compact"/>
            </w:pPr>
            <w:r>
              <w:t xml:space="preserve">고객요약 영역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실패 처리</w:t>
            </w:r>
          </w:p>
        </w:tc>
        <w:tc>
          <w:tcPr/>
          <w:p>
            <w:pPr>
              <w:pStyle w:val="Compact"/>
            </w:pPr>
            <w:r>
              <w:t xml:space="preserve">조회조건 유지 후 오류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</w:t>
            </w:r>
          </w:p>
        </w:tc>
        <w:tc>
          <w:tcPr/>
          <w:p>
            <w:pPr>
              <w:pStyle w:val="Compact"/>
            </w:pPr>
            <w:r>
              <w:t xml:space="preserve">테스트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TC-SV-0001-010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7" w:name="관계-관리-규칙"/>
    <w:p>
      <w:pPr>
        <w:pStyle w:val="Heading1"/>
      </w:pPr>
      <w:r>
        <w:t xml:space="preserve">10. 관계 관리 규칙</w:t>
      </w:r>
    </w:p>
    <w:bookmarkStart w:id="43" w:name="화면-이벤트와-serviceid"/>
    <w:p>
      <w:pPr>
        <w:pStyle w:val="Heading2"/>
      </w:pPr>
      <w:r>
        <w:t xml:space="preserve">10.1 화면 이벤트와 ServiceId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없는 ServiceId 금지</w:t>
            </w:r>
          </w:p>
        </w:tc>
        <w:tc>
          <w:tcPr/>
          <w:p>
            <w:pPr>
              <w:pStyle w:val="Compact"/>
            </w:pPr>
            <w:r>
              <w:t xml:space="preserve">화면 호출 거래는 반드시 이벤트와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없는 서버 이벤트 금지</w:t>
            </w:r>
          </w:p>
        </w:tc>
        <w:tc>
          <w:tcPr/>
          <w:p>
            <w:pPr>
              <w:pStyle w:val="Compact"/>
            </w:pPr>
            <w:r>
              <w:t xml:space="preserve">서버 호출 이벤트는 ServiceId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호출 분리</w:t>
            </w:r>
          </w:p>
        </w:tc>
        <w:tc>
          <w:tcPr/>
          <w:p>
            <w:pPr>
              <w:pStyle w:val="Compact"/>
            </w:pPr>
            <w:r>
              <w:t xml:space="preserve">ServiceId별로 행을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순서 표시</w:t>
            </w:r>
          </w:p>
        </w:tc>
        <w:tc>
          <w:tcPr/>
          <w:p>
            <w:pPr>
              <w:pStyle w:val="Compact"/>
            </w:pPr>
            <w:r>
              <w:t xml:space="preserve">순차·병렬·조건부 호출 관계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 표시</w:t>
            </w:r>
          </w:p>
        </w:tc>
        <w:tc>
          <w:tcPr/>
          <w:p>
            <w:pPr>
              <w:pStyle w:val="Compact"/>
            </w:pPr>
            <w:r>
              <w:t xml:space="preserve">여러 화면이 동일 ServiceId를 호출할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화면전용 이름 금지</w:t>
            </w:r>
          </w:p>
        </w:tc>
        <w:tc>
          <w:tcPr/>
          <w:p>
            <w:pPr>
              <w:pStyle w:val="Compact"/>
            </w:pPr>
            <w:r>
              <w:t xml:space="preserve">ServiceId에 화면번호를 포함하지 않음</w:t>
            </w:r>
          </w:p>
        </w:tc>
      </w:tr>
    </w:tbl>
    <w:bookmarkEnd w:id="43"/>
    <w:bookmarkStart w:id="44" w:name="serviceid와-handler"/>
    <w:p>
      <w:pPr>
        <w:pStyle w:val="Heading2"/>
      </w:pPr>
      <w:r>
        <w:t xml:space="preserve">10.2 ServiceId와 Handler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ServiceId당 Handler</w:t>
            </w:r>
          </w:p>
        </w:tc>
        <w:tc>
          <w:tcPr/>
          <w:p>
            <w:pPr>
              <w:pStyle w:val="Compact"/>
            </w:pPr>
            <w:r>
              <w:t xml:space="preserve">논리적으로 1개 Handler만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다중 거래</w:t>
            </w:r>
          </w:p>
        </w:tc>
        <w:tc>
          <w:tcPr/>
          <w:p>
            <w:pPr>
              <w:pStyle w:val="Compact"/>
            </w:pPr>
            <w:r>
              <w:t xml:space="preserve">하나의 Handler가 여러 ServiceId 처리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등록</w:t>
            </w:r>
          </w:p>
        </w:tc>
        <w:tc>
          <w:tcPr/>
          <w:p>
            <w:pPr>
              <w:pStyle w:val="Compact"/>
            </w:pPr>
            <w:r>
              <w:t xml:space="preserve">애플리케이션 기동 실패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미등록 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SERVICE_NOT_FOUND</w:t>
            </w:r>
            <w:r>
              <w:t xml:space="preserve"> </w:t>
            </w: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정합성</w:t>
            </w:r>
          </w:p>
        </w:tc>
        <w:tc>
          <w:tcPr/>
          <w:p>
            <w:pPr>
              <w:pStyle w:val="Compact"/>
            </w:pPr>
            <w:r>
              <w:t xml:space="preserve">코드의 ServiceId와 OM Catalog가 일치해야 함</w:t>
            </w:r>
          </w:p>
        </w:tc>
      </w:tr>
    </w:tbl>
    <w:bookmarkEnd w:id="44"/>
    <w:bookmarkStart w:id="45" w:name="계층-책임"/>
    <w:p>
      <w:pPr>
        <w:pStyle w:val="Heading2"/>
      </w:pPr>
      <w:r>
        <w:t xml:space="preserve">10.3 계층 책임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허용 책임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분기, DTO 변환, Facade 호출</w:t>
            </w:r>
          </w:p>
        </w:tc>
        <w:tc>
          <w:tcPr/>
          <w:p>
            <w:pPr>
              <w:pStyle w:val="Compact"/>
            </w:pPr>
            <w:r>
              <w:t xml:space="preserve">DB 호출, 트랜잭션, 응답 조립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유스케이스 조립, 트랜잭션 경계</w:t>
            </w:r>
          </w:p>
        </w:tc>
        <w:tc>
          <w:tcPr/>
          <w:p>
            <w:pPr>
              <w:pStyle w:val="Compact"/>
            </w:pPr>
            <w:r>
              <w:t xml:space="preserve">SQL 직접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처리, 결과 조립, 외부연계</w:t>
            </w:r>
          </w:p>
        </w:tc>
        <w:tc>
          <w:tcPr/>
          <w:p>
            <w:pPr>
              <w:pStyle w:val="Compact"/>
            </w:pPr>
            <w:r>
              <w:t xml:space="preserve">Controller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입력·업무 규칙 검증</w:t>
            </w:r>
          </w:p>
        </w:tc>
        <w:tc>
          <w:tcPr/>
          <w:p>
            <w:pPr>
              <w:pStyle w:val="Compact"/>
            </w:pPr>
            <w:r>
              <w:t xml:space="preserve">DB·외부호출·데이터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 호출, 영속 접근 추상화</w:t>
            </w:r>
          </w:p>
        </w:tc>
        <w:tc>
          <w:tcPr/>
          <w:p>
            <w:pPr>
              <w:pStyle w:val="Compact"/>
            </w:pPr>
            <w:r>
              <w:t xml:space="preserve">업무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t xml:space="preserve">업무 흐름·권한 판단</w:t>
            </w:r>
          </w:p>
        </w:tc>
      </w:tr>
    </w:tbl>
    <w:p>
      <w:pPr>
        <w:pStyle w:val="BodyText"/>
      </w:pPr>
      <w:r>
        <w:t xml:space="preserve">업무 프로그램은</w:t>
      </w:r>
      <w:r>
        <w:t xml:space="preserve"> </w:t>
      </w:r>
      <w:r>
        <w:rPr>
          <w:rStyle w:val="VerbatimChar"/>
        </w:rPr>
        <w:t xml:space="preserve">Handler → Facade → Service → Rule → DAO → Mapper</w:t>
      </w:r>
      <w:r>
        <w:t xml:space="preserve"> </w:t>
      </w:r>
      <w:r>
        <w:t xml:space="preserve">구조를 따르며, 트랜잭션 경계는 Facade에 두는 것이 기준이다.</w:t>
      </w:r>
    </w:p>
    <w:bookmarkEnd w:id="45"/>
    <w:bookmarkStart w:id="46" w:name="dao와-mapper"/>
    <w:p>
      <w:pPr>
        <w:pStyle w:val="Heading2"/>
      </w:pPr>
      <w:r>
        <w:t xml:space="preserve">10.4 DAO와 Mapper</w:t>
      </w:r>
    </w:p>
    <w:p>
      <w:pPr>
        <w:pStyle w:val="Compact"/>
        <w:numPr>
          <w:ilvl w:val="0"/>
          <w:numId w:val="1003"/>
        </w:numPr>
      </w:pPr>
      <w:r>
        <w:t xml:space="preserve">DAO Method와 SQL ID는 원칙적으로 일대일로 관리한다.</w:t>
      </w:r>
    </w:p>
    <w:p>
      <w:pPr>
        <w:pStyle w:val="Compact"/>
        <w:numPr>
          <w:ilvl w:val="0"/>
          <w:numId w:val="1003"/>
        </w:numPr>
      </w:pPr>
      <w:r>
        <w:t xml:space="preserve">하나의 DAO Method가 여러 SQL을 호출하면 SQL별 행을 분리한다.</w:t>
      </w:r>
    </w:p>
    <w:p>
      <w:pPr>
        <w:pStyle w:val="Compact"/>
        <w:numPr>
          <w:ilvl w:val="0"/>
          <w:numId w:val="1003"/>
        </w:numPr>
      </w:pPr>
      <w:r>
        <w:t xml:space="preserve">Mapper XML Namespace는 Mapper Interface 전체명과 일치시킨다.</w:t>
      </w:r>
    </w:p>
    <w:p>
      <w:pPr>
        <w:pStyle w:val="Compact"/>
        <w:numPr>
          <w:ilvl w:val="0"/>
          <w:numId w:val="1003"/>
        </w:numPr>
      </w:pPr>
      <w:r>
        <w:t xml:space="preserve">SQL ID 변경 시 영향 ServiceId와 화면을 역추적한다.</w:t>
      </w:r>
    </w:p>
    <w:p>
      <w:pPr>
        <w:pStyle w:val="Compact"/>
        <w:numPr>
          <w:ilvl w:val="0"/>
          <w:numId w:val="1003"/>
        </w:numPr>
      </w:pPr>
      <w:r>
        <w:t xml:space="preserve">SQL 원문이 같아도 업무 의미가 다르면 SQL ID를 분리한다.</w:t>
      </w:r>
    </w:p>
    <w:p>
      <w:pPr>
        <w:pStyle w:val="Compact"/>
        <w:numPr>
          <w:ilvl w:val="0"/>
          <w:numId w:val="1003"/>
        </w:numPr>
      </w:pPr>
      <w:r>
        <w:t xml:space="preserve">Mapper에서 업무 상태 판단이나 권한 검사를 수행하지 않는다.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정상-예시"/>
    <w:p>
      <w:pPr>
        <w:pStyle w:val="Heading1"/>
      </w:pPr>
      <w:r>
        <w:t xml:space="preserve">11. 정상 예시</w:t>
      </w:r>
    </w:p>
    <w:p>
      <w:pPr>
        <w:pStyle w:val="SourceCode"/>
      </w:pPr>
      <w:r>
        <w:rPr>
          <w:rStyle w:val="VerbatimChar"/>
        </w:rPr>
        <w:t xml:space="preserve">화면 조회 버튼</w:t>
      </w:r>
      <w:r>
        <w:br/>
      </w:r>
      <w:r>
        <w:rPr>
          <w:rStyle w:val="VerbatimChar"/>
        </w:rPr>
        <w:t xml:space="preserve">→ SV.Customer.selectSummary</w:t>
      </w:r>
      <w:r>
        <w:br/>
      </w:r>
      <w:r>
        <w:rPr>
          <w:rStyle w:val="VerbatimChar"/>
        </w:rPr>
        <w:t xml:space="preserve">→ SvCustomerHandler</w:t>
      </w:r>
      <w:r>
        <w:br/>
      </w:r>
      <w:r>
        <w:rPr>
          <w:rStyle w:val="VerbatimChar"/>
        </w:rPr>
        <w:t xml:space="preserve">→ SvCustomerFacade</w:t>
      </w:r>
      <w:r>
        <w:br/>
      </w:r>
      <w:r>
        <w:rPr>
          <w:rStyle w:val="VerbatimChar"/>
        </w:rPr>
        <w:t xml:space="preserve">→ SvCustomerService</w:t>
      </w:r>
      <w:r>
        <w:br/>
      </w:r>
      <w:r>
        <w:rPr>
          <w:rStyle w:val="VerbatimChar"/>
        </w:rPr>
        <w:t xml:space="preserve">→ SvCustomerInquiryRule</w:t>
      </w:r>
      <w:r>
        <w:br/>
      </w:r>
      <w:r>
        <w:rPr>
          <w:rStyle w:val="VerbatimChar"/>
        </w:rPr>
        <w:t xml:space="preserve">→ SvCustomerDao</w:t>
      </w:r>
      <w:r>
        <w:br/>
      </w:r>
      <w:r>
        <w:rPr>
          <w:rStyle w:val="VerbatimChar"/>
        </w:rPr>
        <w:t xml:space="preserve">→ SvCustomerMapper.selectSummary</w:t>
      </w:r>
      <w:r>
        <w:br/>
      </w:r>
      <w:r>
        <w:rPr>
          <w:rStyle w:val="VerbatimChar"/>
        </w:rPr>
        <w:t xml:space="preserve">→ SV_CUSTOMER_SUMMARY</w:t>
      </w:r>
      <w:r>
        <w:br/>
      </w:r>
      <w:r>
        <w:rPr>
          <w:rStyle w:val="VerbatimChar"/>
        </w:rPr>
        <w:t xml:space="preserve">→ ETF 표준응답</w:t>
      </w:r>
      <w:r>
        <w:br/>
      </w:r>
      <w:r>
        <w:rPr>
          <w:rStyle w:val="VerbatimChar"/>
        </w:rPr>
        <w:t xml:space="preserve">→ 화면 요약정보 표시</w:t>
      </w:r>
    </w:p>
    <w:p>
      <w:pPr>
        <w:pStyle w:val="FirstParagraph"/>
      </w:pPr>
      <w:r>
        <w:t xml:space="preserve">정상 예시는 다음 조건을 모두 충족해야 한다.</w:t>
      </w:r>
    </w:p>
    <w:p>
      <w:pPr>
        <w:pStyle w:val="Compact"/>
        <w:numPr>
          <w:ilvl w:val="0"/>
          <w:numId w:val="1004"/>
        </w:numPr>
      </w:pPr>
      <w:r>
        <w:t xml:space="preserve">화면 ID와 이벤트 ID가 존재한다.</w:t>
      </w:r>
    </w:p>
    <w:p>
      <w:pPr>
        <w:pStyle w:val="Compact"/>
        <w:numPr>
          <w:ilvl w:val="0"/>
          <w:numId w:val="1004"/>
        </w:numPr>
      </w:pPr>
      <w:r>
        <w:t xml:space="preserve">ServiceId와 거래코드가 등록되어 있다.</w:t>
      </w:r>
    </w:p>
    <w:p>
      <w:pPr>
        <w:pStyle w:val="Compact"/>
        <w:numPr>
          <w:ilvl w:val="0"/>
          <w:numId w:val="1004"/>
        </w:numPr>
      </w:pPr>
      <w:r>
        <w:t xml:space="preserve">Handler가 ServiceId를 선언한다.</w:t>
      </w:r>
    </w:p>
    <w:p>
      <w:pPr>
        <w:pStyle w:val="Compact"/>
        <w:numPr>
          <w:ilvl w:val="0"/>
          <w:numId w:val="1004"/>
        </w:numPr>
      </w:pPr>
      <w:r>
        <w:t xml:space="preserve">Facade에서 트랜잭션 경계를 관리한다.</w:t>
      </w:r>
    </w:p>
    <w:p>
      <w:pPr>
        <w:pStyle w:val="Compact"/>
        <w:numPr>
          <w:ilvl w:val="0"/>
          <w:numId w:val="1004"/>
        </w:numPr>
      </w:pPr>
      <w:r>
        <w:t xml:space="preserve">Service와 Rule의 책임이 분리되어 있다.</w:t>
      </w:r>
    </w:p>
    <w:p>
      <w:pPr>
        <w:pStyle w:val="Compact"/>
        <w:numPr>
          <w:ilvl w:val="0"/>
          <w:numId w:val="1004"/>
        </w:numPr>
      </w:pPr>
      <w:r>
        <w:t xml:space="preserve">DAO·Mapper·SQL ID·테이블이 연결되어 있다.</w:t>
      </w:r>
    </w:p>
    <w:p>
      <w:pPr>
        <w:pStyle w:val="Compact"/>
        <w:numPr>
          <w:ilvl w:val="0"/>
          <w:numId w:val="1004"/>
        </w:numPr>
      </w:pPr>
      <w:r>
        <w:t xml:space="preserve">Timeout, 권한, 감사 여부가 정의되어 있다.</w:t>
      </w:r>
    </w:p>
    <w:p>
      <w:pPr>
        <w:pStyle w:val="Compact"/>
        <w:numPr>
          <w:ilvl w:val="0"/>
          <w:numId w:val="1004"/>
        </w:numPr>
      </w:pPr>
      <w:r>
        <w:t xml:space="preserve">테스트 케이스가 연결되어 있다.</w:t>
      </w:r>
    </w:p>
    <w:p>
      <w:r>
        <w:pict>
          <v:rect style="width:0;height:1.5pt" o:hralign="center" o:hrstd="t" o:hr="t"/>
        </w:pict>
      </w:r>
    </w:p>
    <w:bookmarkEnd w:id="48"/>
    <w:bookmarkStart w:id="53" w:name="금지-예시"/>
    <w:p>
      <w:pPr>
        <w:pStyle w:val="Heading1"/>
      </w:pPr>
      <w:r>
        <w:t xml:space="preserve">12. 금지 예시</w:t>
      </w:r>
    </w:p>
    <w:bookmarkStart w:id="49" w:name="업무-controller-직접-호출"/>
    <w:p>
      <w:pPr>
        <w:pStyle w:val="Heading2"/>
      </w:pPr>
      <w:r>
        <w:t xml:space="preserve">12.1 업무 Controller 직접 호출</w:t>
      </w:r>
    </w:p>
    <w:p>
      <w:pPr>
        <w:pStyle w:val="SourceCode"/>
      </w:pPr>
      <w:r>
        <w:rPr>
          <w:rStyle w:val="VerbatimChar"/>
        </w:rPr>
        <w:t xml:space="preserve">SV 화면</w:t>
      </w:r>
      <w:r>
        <w:br/>
      </w:r>
      <w:r>
        <w:rPr>
          <w:rStyle w:val="VerbatimChar"/>
        </w:rPr>
        <w:t xml:space="preserve">→ SvCustomerController</w:t>
      </w:r>
      <w:r>
        <w:br/>
      </w:r>
      <w:r>
        <w:rPr>
          <w:rStyle w:val="VerbatimChar"/>
        </w:rPr>
        <w:t xml:space="preserve">→ SvCustomerService</w:t>
      </w:r>
      <w:r>
        <w:br/>
      </w:r>
      <w:r>
        <w:rPr>
          <w:rStyle w:val="VerbatimChar"/>
        </w:rPr>
        <w:t xml:space="preserve">→ Mapper</w:t>
      </w:r>
    </w:p>
    <w:p>
      <w:pPr>
        <w:pStyle w:val="FirstParagraph"/>
      </w:pPr>
      <w:r>
        <w:t xml:space="preserve">금지 사유:</w:t>
      </w:r>
    </w:p>
    <w:p>
      <w:pPr>
        <w:pStyle w:val="Compact"/>
        <w:numPr>
          <w:ilvl w:val="0"/>
          <w:numId w:val="1005"/>
        </w:numPr>
      </w:pPr>
      <w:r>
        <w:t xml:space="preserve">TCF 거래통제를 우회한다.</w:t>
      </w:r>
    </w:p>
    <w:p>
      <w:pPr>
        <w:pStyle w:val="Compact"/>
        <w:numPr>
          <w:ilvl w:val="0"/>
          <w:numId w:val="1005"/>
        </w:numPr>
      </w:pPr>
      <w:r>
        <w:t xml:space="preserve">ServiceId 기반 추적이 끊긴다.</w:t>
      </w:r>
    </w:p>
    <w:p>
      <w:pPr>
        <w:pStyle w:val="Compact"/>
        <w:numPr>
          <w:ilvl w:val="0"/>
          <w:numId w:val="1005"/>
        </w:numPr>
      </w:pPr>
      <w:r>
        <w:t xml:space="preserve">Timeout과 거래로그가 누락될 수 있다.</w:t>
      </w:r>
    </w:p>
    <w:p>
      <w:pPr>
        <w:pStyle w:val="Compact"/>
        <w:numPr>
          <w:ilvl w:val="0"/>
          <w:numId w:val="1005"/>
        </w:numPr>
      </w:pPr>
      <w:r>
        <w:t xml:space="preserve">화면과 프로그램의 표준 매핑이 불가능하다.</w:t>
      </w:r>
    </w:p>
    <w:bookmarkEnd w:id="49"/>
    <w:bookmarkStart w:id="50" w:name="service에서-mapper-직접-호출"/>
    <w:p>
      <w:pPr>
        <w:pStyle w:val="Heading2"/>
      </w:pPr>
      <w:r>
        <w:t xml:space="preserve">12.2 Service에서 Mapper 직접 호출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Mapper</w:t>
      </w:r>
    </w:p>
    <w:p>
      <w:pPr>
        <w:pStyle w:val="FirstParagraph"/>
      </w:pPr>
      <w:r>
        <w:t xml:space="preserve">금지 사유:</w:t>
      </w:r>
    </w:p>
    <w:p>
      <w:pPr>
        <w:pStyle w:val="Compact"/>
        <w:numPr>
          <w:ilvl w:val="0"/>
          <w:numId w:val="1006"/>
        </w:numPr>
      </w:pPr>
      <w:r>
        <w:t xml:space="preserve">DAO 책임이 사라진다.</w:t>
      </w:r>
    </w:p>
    <w:p>
      <w:pPr>
        <w:pStyle w:val="Compact"/>
        <w:numPr>
          <w:ilvl w:val="0"/>
          <w:numId w:val="1006"/>
        </w:numPr>
      </w:pPr>
      <w:r>
        <w:t xml:space="preserve">데이터 접근 변경 영향 분석이 어려워진다.</w:t>
      </w:r>
    </w:p>
    <w:p>
      <w:pPr>
        <w:pStyle w:val="Compact"/>
        <w:numPr>
          <w:ilvl w:val="0"/>
          <w:numId w:val="1006"/>
        </w:numPr>
      </w:pPr>
      <w:r>
        <w:t xml:space="preserve">SQL 실행 책임이 업무 처리와 혼합된다.</w:t>
      </w:r>
    </w:p>
    <w:bookmarkEnd w:id="50"/>
    <w:bookmarkStart w:id="51" w:name="하나의-셀에-여러-프로그램-기록"/>
    <w:p>
      <w:pPr>
        <w:pStyle w:val="Heading2"/>
      </w:pPr>
      <w:r>
        <w:t xml:space="preserve">12.3 하나의 셀에 여러 프로그램 기록</w:t>
      </w:r>
    </w:p>
    <w:p>
      <w:pPr>
        <w:pStyle w:val="SourceCode"/>
      </w:pPr>
      <w:r>
        <w:rPr>
          <w:rStyle w:val="VerbatimChar"/>
        </w:rPr>
        <w:t xml:space="preserve">DAO:</w:t>
      </w:r>
      <w:r>
        <w:br/>
      </w:r>
      <w:r>
        <w:rPr>
          <w:rStyle w:val="VerbatimChar"/>
        </w:rPr>
        <w:t xml:space="preserve">CustomerDao, GradeDao, ContactDao</w:t>
      </w:r>
    </w:p>
    <w:p>
      <w:pPr>
        <w:pStyle w:val="FirstParagraph"/>
      </w:pPr>
      <w:r>
        <w:t xml:space="preserve">금지 사유:</w:t>
      </w:r>
    </w:p>
    <w:p>
      <w:pPr>
        <w:pStyle w:val="Compact"/>
        <w:numPr>
          <w:ilvl w:val="0"/>
          <w:numId w:val="1007"/>
        </w:numPr>
      </w:pPr>
      <w:r>
        <w:t xml:space="preserve">프로그램별 호출순서와 SQL 관계를 알 수 없다.</w:t>
      </w:r>
    </w:p>
    <w:p>
      <w:pPr>
        <w:pStyle w:val="Compact"/>
        <w:numPr>
          <w:ilvl w:val="0"/>
          <w:numId w:val="1007"/>
        </w:numPr>
      </w:pPr>
      <w:r>
        <w:t xml:space="preserve">변경 영향 분석이 불가능하다.</w:t>
      </w:r>
    </w:p>
    <w:p>
      <w:pPr>
        <w:pStyle w:val="FirstParagraph"/>
      </w:pPr>
      <w:r>
        <w:t xml:space="preserve">수정 방법:</w:t>
      </w:r>
    </w:p>
    <w:p>
      <w:pPr>
        <w:pStyle w:val="SourceCode"/>
      </w:pPr>
      <w:r>
        <w:rPr>
          <w:rStyle w:val="VerbatimChar"/>
        </w:rPr>
        <w:t xml:space="preserve">DAO·SQL별로 행을 분리하고 데이터 순번 D01, D02, D03 부여</w:t>
      </w:r>
    </w:p>
    <w:bookmarkEnd w:id="51"/>
    <w:bookmarkStart w:id="52" w:name="물리-삭제를-무조건-delete로-표현"/>
    <w:p>
      <w:pPr>
        <w:pStyle w:val="Heading2"/>
      </w:pPr>
      <w:r>
        <w:t xml:space="preserve">12.4 물리 삭제를 무조건 DELETE로 표현</w:t>
      </w:r>
    </w:p>
    <w:p>
      <w:pPr>
        <w:pStyle w:val="FirstParagraph"/>
      </w:pPr>
      <w:r>
        <w:t xml:space="preserve">캠페인 삭제가 실제로 상태값을 변경하는 논리 삭제라면 다음처럼 기록한다.</w:t>
      </w:r>
    </w:p>
    <w:p>
      <w:pPr>
        <w:pStyle w:val="SourceCode"/>
      </w:pPr>
      <w:r>
        <w:rPr>
          <w:rStyle w:val="VerbatimChar"/>
        </w:rPr>
        <w:t xml:space="preserve">화면 기능: 삭제</w:t>
      </w:r>
      <w:r>
        <w:br/>
      </w:r>
      <w:r>
        <w:rPr>
          <w:rStyle w:val="VerbatimChar"/>
        </w:rPr>
        <w:t xml:space="preserve">처리유형: 삭제</w:t>
      </w:r>
      <w:r>
        <w:br/>
      </w:r>
      <w:r>
        <w:rPr>
          <w:rStyle w:val="VerbatimChar"/>
        </w:rPr>
        <w:t xml:space="preserve">SQL 유형: UPDATE</w:t>
      </w:r>
      <w:r>
        <w:br/>
      </w:r>
      <w:r>
        <w:rPr>
          <w:rStyle w:val="VerbatimChar"/>
        </w:rPr>
        <w:t xml:space="preserve">SQL ID: updateCampaignDeleteStatus</w:t>
      </w:r>
      <w:r>
        <w:br/>
      </w:r>
      <w:r>
        <w:rPr>
          <w:rStyle w:val="VerbatimChar"/>
        </w:rPr>
        <w:t xml:space="preserve">CRUD: U</w:t>
      </w:r>
    </w:p>
    <w:p>
      <w:pPr>
        <w:pStyle w:val="FirstParagraph"/>
      </w:pPr>
      <w:r>
        <w:t xml:space="preserve">화면 행위와 물리 SQL 유형을 동일한 것으로 간주하면 안 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책임-경계와-raci"/>
    <w:p>
      <w:pPr>
        <w:pStyle w:val="Heading1"/>
      </w:pPr>
      <w:r>
        <w:t xml:space="preserve">13. 책임 경계와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업무팀</w:t>
            </w:r>
          </w:p>
        </w:tc>
        <w:tc>
          <w:tcPr/>
          <w:p>
            <w:pPr>
              <w:pStyle w:val="Compact"/>
            </w:pPr>
            <w:r>
              <w:t xml:space="preserve">UI팀</w:t>
            </w:r>
          </w:p>
        </w:tc>
        <w:tc>
          <w:tcPr/>
          <w:p>
            <w:pPr>
              <w:pStyle w:val="Compact"/>
            </w:pPr>
            <w:r>
              <w:t xml:space="preserve">프레임워크팀</w:t>
            </w:r>
          </w:p>
        </w:tc>
        <w:tc>
          <w:tcPr/>
          <w:p>
            <w:pPr>
              <w:pStyle w:val="Compact"/>
            </w:pPr>
            <w:r>
              <w:t xml:space="preserve">아키텍처팀</w:t>
            </w:r>
          </w:p>
        </w:tc>
        <w:tc>
          <w:tcPr/>
          <w:p>
            <w:pPr>
              <w:pStyle w:val="Compact"/>
            </w:pPr>
            <w:r>
              <w:t xml:space="preserve">DA·DBA</w:t>
            </w:r>
          </w:p>
        </w:tc>
        <w:tc>
          <w:tcPr/>
          <w:p>
            <w:pPr>
              <w:pStyle w:val="Compact"/>
            </w:pPr>
            <w:r>
              <w:t xml:space="preserve">테스트팀</w:t>
            </w:r>
          </w:p>
        </w:tc>
        <w:tc>
          <w:tcPr/>
          <w:p>
            <w:pPr>
              <w:pStyle w:val="Compact"/>
            </w:pPr>
            <w:r>
              <w:t xml:space="preserve">운영팀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화면·이벤트 정의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정의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Handler·Facade 설계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Rule·Service 설계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 설계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객체 연결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감사·권한 정의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연결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기준정보 등록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 검토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</w:t>
      </w:r>
      <w:r>
        <w:t xml:space="preserve">: 수행,</w:t>
      </w:r>
      <w:r>
        <w:t xml:space="preserve"> </w:t>
      </w:r>
      <w:r>
        <w:rPr>
          <w:rStyle w:val="VerbatimChar"/>
        </w:rPr>
        <w:t xml:space="preserve">A</w:t>
      </w:r>
      <w:r>
        <w:t xml:space="preserve">: 최종 책임,</w:t>
      </w:r>
      <w:r>
        <w:t xml:space="preserve"> </w:t>
      </w:r>
      <w:r>
        <w:rPr>
          <w:rStyle w:val="VerbatimChar"/>
        </w:rPr>
        <w:t xml:space="preserve">C</w:t>
      </w:r>
      <w:r>
        <w:t xml:space="preserve">: 협의,</w:t>
      </w:r>
      <w:r>
        <w:t xml:space="preserve"> </w:t>
      </w:r>
      <w:r>
        <w:rPr>
          <w:rStyle w:val="VerbatimChar"/>
        </w:rPr>
        <w:t xml:space="preserve">I</w:t>
      </w:r>
      <w:r>
        <w:t xml:space="preserve">: 통보</w:t>
      </w:r>
    </w:p>
    <w:p>
      <w:r>
        <w:pict>
          <v:rect style="width:0;height:1.5pt" o:hralign="center" o:hrstd="t" o:hr="t"/>
        </w:pict>
      </w:r>
    </w:p>
    <w:bookmarkEnd w:id="54"/>
    <w:bookmarkStart w:id="58" w:name="자동검증-및-품질-gate"/>
    <w:p>
      <w:pPr>
        <w:pStyle w:val="Heading1"/>
      </w:pPr>
      <w:r>
        <w:t xml:space="preserve">14. 자동검증 및 품질 Gate</w:t>
      </w:r>
    </w:p>
    <w:bookmarkStart w:id="55" w:name="정합성-자동검증"/>
    <w:p>
      <w:pPr>
        <w:pStyle w:val="Heading2"/>
      </w:pPr>
      <w:r>
        <w:t xml:space="preserve">14.1 정합성 자동검증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ID</w:t>
            </w:r>
          </w:p>
        </w:tc>
        <w:tc>
          <w:tcPr/>
          <w:p>
            <w:pPr>
              <w:pStyle w:val="Compact"/>
            </w:pPr>
            <w:r>
              <w:t xml:space="preserve">검증 내용</w:t>
            </w:r>
          </w:p>
        </w:tc>
        <w:tc>
          <w:tcPr/>
          <w:p>
            <w:pPr>
              <w:pStyle w:val="Compact"/>
            </w:pPr>
            <w:r>
              <w:t xml:space="preserve">실패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TRC-001</w:t>
            </w:r>
          </w:p>
        </w:tc>
        <w:tc>
          <w:tcPr/>
          <w:p>
            <w:pPr>
              <w:pStyle w:val="Compact"/>
            </w:pPr>
            <w:r>
              <w:t xml:space="preserve">화면 서버호출 이벤트에 ServiceId 존재</w:t>
            </w:r>
          </w:p>
        </w:tc>
        <w:tc>
          <w:tcPr/>
          <w:p>
            <w:pPr>
              <w:pStyle w:val="Compact"/>
            </w:pPr>
            <w:r>
              <w:t xml:space="preserve">ServiceId 공란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TRC-002</w:t>
            </w:r>
          </w:p>
        </w:tc>
        <w:tc>
          <w:tcPr/>
          <w:p>
            <w:pPr>
              <w:pStyle w:val="Compact"/>
            </w:pPr>
            <w:r>
              <w:t xml:space="preserve">ServiceId가 Handler에 등록</w:t>
            </w:r>
          </w:p>
        </w:tc>
        <w:tc>
          <w:tcPr/>
          <w:p>
            <w:pPr>
              <w:pStyle w:val="Compact"/>
            </w:pPr>
            <w:r>
              <w:t xml:space="preserve">미등록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TRC-003</w:t>
            </w:r>
          </w:p>
        </w:tc>
        <w:tc>
          <w:tcPr/>
          <w:p>
            <w:pPr>
              <w:pStyle w:val="Compact"/>
            </w:pPr>
            <w:r>
              <w:t xml:space="preserve">ServiceId 중복 등록 없음</w:t>
            </w:r>
          </w:p>
        </w:tc>
        <w:tc>
          <w:tcPr/>
          <w:p>
            <w:pPr>
              <w:pStyle w:val="Compact"/>
            </w:pPr>
            <w:r>
              <w:t xml:space="preserve">2개 이상 Handler 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TRC-004</w:t>
            </w:r>
          </w:p>
        </w:tc>
        <w:tc>
          <w:tcPr/>
          <w:p>
            <w:pPr>
              <w:pStyle w:val="Compact"/>
            </w:pPr>
            <w:r>
              <w:t xml:space="preserve">OM Service Catalog 등록</w:t>
            </w:r>
          </w:p>
        </w:tc>
        <w:tc>
          <w:tcPr/>
          <w:p>
            <w:pPr>
              <w:pStyle w:val="Compact"/>
            </w:pPr>
            <w:r>
              <w:t xml:space="preserve">OM 미등록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TRC-005</w:t>
            </w:r>
          </w:p>
        </w:tc>
        <w:tc>
          <w:tcPr/>
          <w:p>
            <w:pPr>
              <w:pStyle w:val="Compact"/>
            </w:pPr>
            <w:r>
              <w:t xml:space="preserve">거래코드 등록</w:t>
            </w:r>
          </w:p>
        </w:tc>
        <w:tc>
          <w:tcPr/>
          <w:p>
            <w:pPr>
              <w:pStyle w:val="Compact"/>
            </w:pPr>
            <w:r>
              <w:t xml:space="preserve">거래코드 공란·미등록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TRC-006</w:t>
            </w:r>
          </w:p>
        </w:tc>
        <w:tc>
          <w:tcPr/>
          <w:p>
            <w:pPr>
              <w:pStyle w:val="Compact"/>
            </w:pPr>
            <w:r>
              <w:t xml:space="preserve">Handler에서 Facade 호출</w:t>
            </w:r>
          </w:p>
        </w:tc>
        <w:tc>
          <w:tcPr/>
          <w:p>
            <w:pPr>
              <w:pStyle w:val="Compact"/>
            </w:pPr>
            <w:r>
              <w:t xml:space="preserve">Service·DAO 직접 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TRC-007</w:t>
            </w:r>
          </w:p>
        </w:tc>
        <w:tc>
          <w:tcPr/>
          <w:p>
            <w:pPr>
              <w:pStyle w:val="Compact"/>
            </w:pPr>
            <w:r>
              <w:t xml:space="preserve">Facade 트랜잭션 기준 준수</w:t>
            </w:r>
          </w:p>
        </w:tc>
        <w:tc>
          <w:tcPr/>
          <w:p>
            <w:pPr>
              <w:pStyle w:val="Compact"/>
            </w:pPr>
            <w:r>
              <w:t xml:space="preserve">Handler·Rule에</w:t>
            </w:r>
            <w:r>
              <w:t xml:space="preserve"> </w:t>
            </w:r>
            <w:r>
              <w:rPr>
                <w:rStyle w:val="VerbatimChar"/>
              </w:rPr>
              <w:t xml:space="preserve">@Transactional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TRC-008</w:t>
            </w:r>
          </w:p>
        </w:tc>
        <w:tc>
          <w:tcPr/>
          <w:p>
            <w:pPr>
              <w:pStyle w:val="Compact"/>
            </w:pPr>
            <w:r>
              <w:t xml:space="preserve">DAO와 Mapper 연결</w:t>
            </w:r>
          </w:p>
        </w:tc>
        <w:tc>
          <w:tcPr/>
          <w:p>
            <w:pPr>
              <w:pStyle w:val="Compact"/>
            </w:pPr>
            <w:r>
              <w:t xml:space="preserve">Mapper 없는 DAO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TRC-009</w:t>
            </w:r>
          </w:p>
        </w:tc>
        <w:tc>
          <w:tcPr/>
          <w:p>
            <w:pPr>
              <w:pStyle w:val="Compact"/>
            </w:pPr>
            <w:r>
              <w:t xml:space="preserve">Mapper Method와 SQL ID 일치</w:t>
            </w:r>
          </w:p>
        </w:tc>
        <w:tc>
          <w:tcPr/>
          <w:p>
            <w:pPr>
              <w:pStyle w:val="Compact"/>
            </w:pPr>
            <w:r>
              <w:t xml:space="preserve">XML Statement 미존재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TRC-010</w:t>
            </w:r>
          </w:p>
        </w:tc>
        <w:tc>
          <w:tcPr/>
          <w:p>
            <w:pPr>
              <w:pStyle w:val="Compact"/>
            </w:pPr>
            <w:r>
              <w:t xml:space="preserve">SQL 대상 객체 등록</w:t>
            </w:r>
          </w:p>
        </w:tc>
        <w:tc>
          <w:tcPr/>
          <w:p>
            <w:pPr>
              <w:pStyle w:val="Compact"/>
            </w:pPr>
            <w:r>
              <w:t xml:space="preserve">DB 객체 미식별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TRC-011</w:t>
            </w:r>
          </w:p>
        </w:tc>
        <w:tc>
          <w:tcPr/>
          <w:p>
            <w:pPr>
              <w:pStyle w:val="Compact"/>
            </w:pPr>
            <w:r>
              <w:t xml:space="preserve">변경 거래 중복방지 정의</w:t>
            </w:r>
          </w:p>
        </w:tc>
        <w:tc>
          <w:tcPr/>
          <w:p>
            <w:pPr>
              <w:pStyle w:val="Compact"/>
            </w:pPr>
            <w:r>
              <w:t xml:space="preserve">등록·변경인데 미정의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TRC-012</w:t>
            </w:r>
          </w:p>
        </w:tc>
        <w:tc>
          <w:tcPr/>
          <w:p>
            <w:pPr>
              <w:pStyle w:val="Compact"/>
            </w:pPr>
            <w:r>
              <w:t xml:space="preserve">중요 거래 감사 여부 정의</w:t>
            </w:r>
          </w:p>
        </w:tc>
        <w:tc>
          <w:tcPr/>
          <w:p>
            <w:pPr>
              <w:pStyle w:val="Compact"/>
            </w:pPr>
            <w:r>
              <w:t xml:space="preserve">감사 여부 공란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TRC-013</w:t>
            </w:r>
          </w:p>
        </w:tc>
        <w:tc>
          <w:tcPr/>
          <w:p>
            <w:pPr>
              <w:pStyle w:val="Compact"/>
            </w:pPr>
            <w:r>
              <w:t xml:space="preserve">테스트 케이스 연결</w:t>
            </w:r>
          </w:p>
        </w:tc>
        <w:tc>
          <w:tcPr/>
          <w:p>
            <w:pPr>
              <w:pStyle w:val="Compact"/>
            </w:pPr>
            <w:r>
              <w:t xml:space="preserve">테스트 ID 공란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TRC-014</w:t>
            </w:r>
          </w:p>
        </w:tc>
        <w:tc>
          <w:tcPr/>
          <w:p>
            <w:pPr>
              <w:pStyle w:val="Compact"/>
            </w:pPr>
            <w:r>
              <w:t xml:space="preserve">폐기 프로그램 참조 없음</w:t>
            </w:r>
          </w:p>
        </w:tc>
        <w:tc>
          <w:tcPr/>
          <w:p>
            <w:pPr>
              <w:pStyle w:val="Compact"/>
            </w:pPr>
            <w:r>
              <w:t xml:space="preserve">폐기 ServiceId를 화면에서 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TRC-015</w:t>
            </w:r>
          </w:p>
        </w:tc>
        <w:tc>
          <w:tcPr/>
          <w:p>
            <w:pPr>
              <w:pStyle w:val="Compact"/>
            </w:pPr>
            <w:r>
              <w:t xml:space="preserve">개인정보 표시 기준 존재</w:t>
            </w:r>
          </w:p>
        </w:tc>
        <w:tc>
          <w:tcPr/>
          <w:p>
            <w:pPr>
              <w:pStyle w:val="Compact"/>
            </w:pPr>
            <w:r>
              <w:t xml:space="preserve">마스킹 여부 미정의</w:t>
            </w:r>
          </w:p>
        </w:tc>
      </w:tr>
    </w:tbl>
    <w:bookmarkEnd w:id="55"/>
    <w:bookmarkStart w:id="56" w:name="cicd-적용"/>
    <w:p>
      <w:pPr>
        <w:pStyle w:val="Heading2"/>
      </w:pPr>
      <w:r>
        <w:t xml:space="preserve">14.2 CI/CD 적용</w:t>
      </w:r>
    </w:p>
    <w:p>
      <w:pPr>
        <w:pStyle w:val="SourceCode"/>
      </w:pPr>
      <w:r>
        <w:rPr>
          <w:rStyle w:val="VerbatimChar"/>
        </w:rPr>
        <w:t xml:space="preserve">화면 이벤트 정의 추출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목록 추출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Registry와 비교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Catalog와 비교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Interface·XML 비교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객체 목록 비교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추적성 누락 보고서 생성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Critical 누락 시 빌드·배포 차단</w:t>
      </w:r>
    </w:p>
    <w:bookmarkEnd w:id="56"/>
    <w:bookmarkStart w:id="57" w:name="품질-gate-통과-기준"/>
    <w:p>
      <w:pPr>
        <w:pStyle w:val="Heading2"/>
      </w:pPr>
      <w:r>
        <w:t xml:space="preserve">14.3 품질 Gate 통과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Blocker</w:t>
            </w:r>
          </w:p>
        </w:tc>
        <w:tc>
          <w:tcPr/>
          <w:p>
            <w:pPr>
              <w:pStyle w:val="Compact"/>
            </w:pPr>
            <w:r>
              <w:t xml:space="preserve">화면 호출 ServiceId 미등록, Handler 중복, Mapper SQL 미존재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거래코드·권한·감사·Timeout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테스트 케이스·담당자·버전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설명·비고·화면 성공 메시지 미보완</w:t>
            </w:r>
          </w:p>
        </w:tc>
      </w:tr>
    </w:tbl>
    <w:p>
      <w:pPr>
        <w:pStyle w:val="BodyText"/>
      </w:pPr>
      <w:r>
        <w:t xml:space="preserve">운영 반영 전 기준:</w:t>
      </w:r>
    </w:p>
    <w:p>
      <w:pPr>
        <w:pStyle w:val="SourceCode"/>
      </w:pPr>
      <w:r>
        <w:rPr>
          <w:rStyle w:val="VerbatimChar"/>
        </w:rPr>
        <w:t xml:space="preserve">Blocker 0건</w:t>
      </w:r>
      <w:r>
        <w:br/>
      </w:r>
      <w:r>
        <w:rPr>
          <w:rStyle w:val="VerbatimChar"/>
        </w:rPr>
        <w:t xml:space="preserve">Critical 0건</w:t>
      </w:r>
      <w:r>
        <w:br/>
      </w:r>
      <w:r>
        <w:rPr>
          <w:rStyle w:val="VerbatimChar"/>
        </w:rPr>
        <w:t xml:space="preserve">Major 보완계획 100%</w:t>
      </w:r>
      <w:r>
        <w:br/>
      </w:r>
      <w:r>
        <w:rPr>
          <w:rStyle w:val="VerbatimChar"/>
        </w:rPr>
        <w:t xml:space="preserve">화면 이벤트–ServiceId 연결률 100%</w:t>
      </w:r>
      <w:r>
        <w:br/>
      </w:r>
      <w:r>
        <w:rPr>
          <w:rStyle w:val="VerbatimChar"/>
        </w:rPr>
        <w:t xml:space="preserve">ServiceId–Handler 연결률 100%</w:t>
      </w:r>
      <w:r>
        <w:br/>
      </w:r>
      <w:r>
        <w:rPr>
          <w:rStyle w:val="VerbatimChar"/>
        </w:rPr>
        <w:t xml:space="preserve">DAO–Mapper–SQL 연결률 100%</w:t>
      </w:r>
      <w:r>
        <w:br/>
      </w:r>
      <w:r>
        <w:rPr>
          <w:rStyle w:val="VerbatimChar"/>
        </w:rPr>
        <w:t xml:space="preserve">변경 거래 테스트 연결률 100%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체크리스트"/>
    <w:p>
      <w:pPr>
        <w:pStyle w:val="Heading1"/>
      </w:pPr>
      <w:r>
        <w:t xml:space="preserve">15.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모든 화면에 화면 ID가 부여되었는가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서버 호출 이벤트에 이벤트 ID가 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이벤트별 ServiceId 호출순서가 정의되었는가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조건부·병렬 호출이 구분되어 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ServiceId와 거래코드가 일치하는가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ServiceId당 Handler가 하나인가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Handler가 Facade만 호출하는가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트랜잭션 경계가 Facade에 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Rule에서 DB와 외부호출을 하지 않는가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DAO와 Mapper Method가 연결되었는가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Mapper Method와 XML SQL ID가 일치하는가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SQL 대상 테이블·뷰가 식별되었는가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개인정보와 마스킹 여부가 정의되었는가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다운로드·변경 거래가 감사 대상인지 검토했는가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등록·변경·삭제 거래에 중복방지가 정의되었는가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ServiceId별 Timeout이 등록되었는가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화면 성공·실패 처리가 정의되었는가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테스트 케이스가 연결되었는가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OM Catalog와 코드가 일치하는가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폐기된 프로그램을 참조하는 화면이 없는가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4" w:name="변경호환성폐기-관리"/>
    <w:p>
      <w:pPr>
        <w:pStyle w:val="Heading1"/>
      </w:pPr>
      <w:r>
        <w:t xml:space="preserve">16. 변경·호환성·폐기 관리</w:t>
      </w:r>
    </w:p>
    <w:bookmarkStart w:id="60" w:name="화면-이벤트-변경"/>
    <w:p>
      <w:pPr>
        <w:pStyle w:val="Heading2"/>
      </w:pPr>
      <w:r>
        <w:t xml:space="preserve">16.1 화면 이벤트 변경</w:t>
      </w:r>
    </w:p>
    <w:p>
      <w:pPr>
        <w:pStyle w:val="FirstParagraph"/>
      </w:pPr>
      <w:r>
        <w:t xml:space="preserve">화면 버튼명이나 UI 객체 ID만 변경되고 업무 기능이 동일하면 ServiceId는 유지할 수 있다.</w:t>
      </w:r>
    </w:p>
    <w:p>
      <w:pPr>
        <w:pStyle w:val="SourceCode"/>
      </w:pPr>
      <w:r>
        <w:rPr>
          <w:rStyle w:val="VerbatimChar"/>
        </w:rPr>
        <w:t xml:space="preserve">btnSearch → btnCustomerSearch</w:t>
      </w:r>
      <w:r>
        <w:br/>
      </w:r>
      <w:r>
        <w:rPr>
          <w:rStyle w:val="VerbatimChar"/>
        </w:rPr>
        <w:t xml:space="preserve">ServiceId 유지:</w:t>
      </w:r>
      <w:r>
        <w:br/>
      </w:r>
      <w:r>
        <w:rPr>
          <w:rStyle w:val="VerbatimChar"/>
        </w:rPr>
        <w:t xml:space="preserve">SV.Customer.selectSummary</w:t>
      </w:r>
    </w:p>
    <w:bookmarkEnd w:id="60"/>
    <w:bookmarkStart w:id="61" w:name="serviceid-변경"/>
    <w:p>
      <w:pPr>
        <w:pStyle w:val="Heading2"/>
      </w:pPr>
      <w:r>
        <w:t xml:space="preserve">16.2 ServiceId 변경</w:t>
      </w:r>
    </w:p>
    <w:p>
      <w:pPr>
        <w:pStyle w:val="FirstParagraph"/>
      </w:pPr>
      <w:r>
        <w:t xml:space="preserve">ServiceId 변경은 다음 항목을 모두 변경해야 한다.</w:t>
      </w:r>
    </w:p>
    <w:p>
      <w:pPr>
        <w:pStyle w:val="Compact"/>
        <w:numPr>
          <w:ilvl w:val="0"/>
          <w:numId w:val="1008"/>
        </w:numPr>
      </w:pPr>
      <w:r>
        <w:t xml:space="preserve">화면 이벤트 정의</w:t>
      </w:r>
    </w:p>
    <w:p>
      <w:pPr>
        <w:pStyle w:val="Compact"/>
        <w:numPr>
          <w:ilvl w:val="0"/>
          <w:numId w:val="1008"/>
        </w:numPr>
      </w:pPr>
      <w:r>
        <w:t xml:space="preserve">UI 호출 소스</w:t>
      </w:r>
    </w:p>
    <w:p>
      <w:pPr>
        <w:pStyle w:val="Compact"/>
        <w:numPr>
          <w:ilvl w:val="0"/>
          <w:numId w:val="1008"/>
        </w:numPr>
      </w:pPr>
      <w:r>
        <w:t xml:space="preserve">Handler Registry</w:t>
      </w:r>
    </w:p>
    <w:p>
      <w:pPr>
        <w:pStyle w:val="Compact"/>
        <w:numPr>
          <w:ilvl w:val="0"/>
          <w:numId w:val="1008"/>
        </w:numPr>
      </w:pPr>
      <w:r>
        <w:t xml:space="preserve">OM Service Catalog</w:t>
      </w:r>
    </w:p>
    <w:p>
      <w:pPr>
        <w:pStyle w:val="Compact"/>
        <w:numPr>
          <w:ilvl w:val="0"/>
          <w:numId w:val="1008"/>
        </w:numPr>
      </w:pPr>
      <w:r>
        <w:t xml:space="preserve">거래통제 정책</w:t>
      </w:r>
    </w:p>
    <w:p>
      <w:pPr>
        <w:pStyle w:val="Compact"/>
        <w:numPr>
          <w:ilvl w:val="0"/>
          <w:numId w:val="1008"/>
        </w:numPr>
      </w:pPr>
      <w:r>
        <w:t xml:space="preserve">Timeout 정책</w:t>
      </w:r>
    </w:p>
    <w:p>
      <w:pPr>
        <w:pStyle w:val="Compact"/>
        <w:numPr>
          <w:ilvl w:val="0"/>
          <w:numId w:val="1008"/>
        </w:numPr>
      </w:pPr>
      <w:r>
        <w:t xml:space="preserve">권한정보</w:t>
      </w:r>
    </w:p>
    <w:p>
      <w:pPr>
        <w:pStyle w:val="Compact"/>
        <w:numPr>
          <w:ilvl w:val="0"/>
          <w:numId w:val="1008"/>
        </w:numPr>
      </w:pPr>
      <w:r>
        <w:t xml:space="preserve">거래로그·감사로그 검색기준</w:t>
      </w:r>
    </w:p>
    <w:p>
      <w:pPr>
        <w:pStyle w:val="Compact"/>
        <w:numPr>
          <w:ilvl w:val="0"/>
          <w:numId w:val="1008"/>
        </w:numPr>
      </w:pPr>
      <w:r>
        <w:t xml:space="preserve">테스트 케이스</w:t>
      </w:r>
    </w:p>
    <w:p>
      <w:pPr>
        <w:pStyle w:val="Compact"/>
        <w:numPr>
          <w:ilvl w:val="0"/>
          <w:numId w:val="1008"/>
        </w:numPr>
      </w:pPr>
      <w:r>
        <w:t xml:space="preserve">Gateway 또는 내부 라우팅 설정</w:t>
      </w:r>
    </w:p>
    <w:p>
      <w:pPr>
        <w:pStyle w:val="FirstParagraph"/>
      </w:pPr>
      <w:r>
        <w:t xml:space="preserve">단순 Java 메서드명 변경보다 영향 범위가 크므로 ServiceId는 가급적 변경하지 않는다.</w:t>
      </w:r>
    </w:p>
    <w:bookmarkEnd w:id="61"/>
    <w:bookmarkStart w:id="62" w:name="sql테이블-변경"/>
    <w:p>
      <w:pPr>
        <w:pStyle w:val="Heading2"/>
      </w:pPr>
      <w:r>
        <w:t xml:space="preserve">16.3 SQL·테이블 변경</w:t>
      </w:r>
    </w:p>
    <w:p>
      <w:pPr>
        <w:pStyle w:val="FirstParagraph"/>
      </w:pPr>
      <w:r>
        <w:t xml:space="preserve">SQL 또는 테이블 변경 전 다음 역추적을 수행한다.</w:t>
      </w:r>
    </w:p>
    <w:p>
      <w:pPr>
        <w:pStyle w:val="SourceCode"/>
      </w:pPr>
      <w:r>
        <w:rPr>
          <w:rStyle w:val="VerbatimChar"/>
        </w:rPr>
        <w:t xml:space="preserve">DB 객체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영향 화면과 테스트</w:t>
      </w:r>
    </w:p>
    <w:bookmarkEnd w:id="62"/>
    <w:bookmarkStart w:id="63" w:name="폐기"/>
    <w:p>
      <w:pPr>
        <w:pStyle w:val="Heading2"/>
      </w:pPr>
      <w:r>
        <w:t xml:space="preserve">16.4 폐기</w:t>
      </w:r>
    </w:p>
    <w:p>
      <w:pPr>
        <w:pStyle w:val="FirstParagraph"/>
      </w:pPr>
      <w:r>
        <w:t xml:space="preserve">폐기 순서는 다음과 같다.</w:t>
      </w:r>
    </w:p>
    <w:p>
      <w:pPr>
        <w:pStyle w:val="SourceCode"/>
      </w:pPr>
      <w:r>
        <w:rPr>
          <w:rStyle w:val="VerbatimChar"/>
        </w:rPr>
        <w:t xml:space="preserve">화면 이벤트 사용 중지</w:t>
      </w:r>
      <w:r>
        <w:br/>
      </w:r>
      <w:r>
        <w:rPr>
          <w:rStyle w:val="VerbatimChar"/>
        </w:rPr>
        <w:t xml:space="preserve">→ 신규 호출 차단</w:t>
      </w:r>
      <w:r>
        <w:br/>
      </w:r>
      <w:r>
        <w:rPr>
          <w:rStyle w:val="VerbatimChar"/>
        </w:rPr>
        <w:t xml:space="preserve">→ OM Service Catalog 폐기예정</w:t>
      </w:r>
      <w:r>
        <w:br/>
      </w:r>
      <w:r>
        <w:rPr>
          <w:rStyle w:val="VerbatimChar"/>
        </w:rPr>
        <w:t xml:space="preserve">→ 소스 참조 여부 확인</w:t>
      </w:r>
      <w:r>
        <w:br/>
      </w:r>
      <w:r>
        <w:rPr>
          <w:rStyle w:val="VerbatimChar"/>
        </w:rPr>
        <w:t xml:space="preserve">→ Handler·ServiceId 제거</w:t>
      </w:r>
      <w:r>
        <w:br/>
      </w:r>
      <w:r>
        <w:rPr>
          <w:rStyle w:val="VerbatimChar"/>
        </w:rPr>
        <w:t xml:space="preserve">→ DAO·Mapper 미사용 확인</w:t>
      </w:r>
      <w:r>
        <w:br/>
      </w:r>
      <w:r>
        <w:rPr>
          <w:rStyle w:val="VerbatimChar"/>
        </w:rPr>
        <w:t xml:space="preserve">→ SQL·DB 객체 영향 확인</w:t>
      </w:r>
      <w:r>
        <w:br/>
      </w:r>
      <w:r>
        <w:rPr>
          <w:rStyle w:val="VerbatimChar"/>
        </w:rPr>
        <w:t xml:space="preserve">→ 운영로그 보존기간 경과 후 최종 폐기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시사점"/>
    <w:p>
      <w:pPr>
        <w:pStyle w:val="Heading1"/>
      </w:pPr>
      <w:r>
        <w:t xml:space="preserve">17. 시사점</w:t>
      </w:r>
    </w:p>
    <w:bookmarkStart w:id="65" w:name="핵심-아키텍처-판단"/>
    <w:p>
      <w:pPr>
        <w:pStyle w:val="Heading2"/>
      </w:pPr>
      <w:r>
        <w:t xml:space="preserve">17.1 핵심 아키텍처 판단</w:t>
      </w:r>
    </w:p>
    <w:p>
      <w:pPr>
        <w:pStyle w:val="FirstParagraph"/>
      </w:pPr>
      <w:r>
        <w:t xml:space="preserve">화면 이벤트와 Java 클래스만 연결하는 것으로는 충분하지 않다.</w:t>
      </w:r>
    </w:p>
    <w:p>
      <w:pPr>
        <w:pStyle w:val="BodyText"/>
      </w:pPr>
      <w:r>
        <w:t xml:space="preserve">최소한 다음 연결이 완성되어야 한다.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↔ ServiceId</w:t>
      </w:r>
      <w:r>
        <w:br/>
      </w:r>
      <w:r>
        <w:rPr>
          <w:rStyle w:val="VerbatimChar"/>
        </w:rPr>
        <w:t xml:space="preserve">↔ 거래코드</w:t>
      </w:r>
      <w:r>
        <w:br/>
      </w:r>
      <w:r>
        <w:rPr>
          <w:rStyle w:val="VerbatimChar"/>
        </w:rPr>
        <w:t xml:space="preserve">↔ Handler</w:t>
      </w:r>
      <w:r>
        <w:br/>
      </w:r>
      <w:r>
        <w:rPr>
          <w:rStyle w:val="VerbatimChar"/>
        </w:rPr>
        <w:t xml:space="preserve">↔ Facade</w:t>
      </w:r>
      <w:r>
        <w:br/>
      </w:r>
      <w:r>
        <w:rPr>
          <w:rStyle w:val="VerbatimChar"/>
        </w:rPr>
        <w:t xml:space="preserve">↔ Service</w:t>
      </w:r>
      <w:r>
        <w:br/>
      </w:r>
      <w:r>
        <w:rPr>
          <w:rStyle w:val="VerbatimChar"/>
        </w:rPr>
        <w:t xml:space="preserve">↔ Rule</w:t>
      </w:r>
      <w:r>
        <w:br/>
      </w:r>
      <w:r>
        <w:rPr>
          <w:rStyle w:val="VerbatimChar"/>
        </w:rPr>
        <w:t xml:space="preserve">↔ DAO</w:t>
      </w:r>
      <w:r>
        <w:br/>
      </w:r>
      <w:r>
        <w:rPr>
          <w:rStyle w:val="VerbatimChar"/>
        </w:rPr>
        <w:t xml:space="preserve">↔ Mapper SQL</w:t>
      </w:r>
      <w:r>
        <w:br/>
      </w:r>
      <w:r>
        <w:rPr>
          <w:rStyle w:val="VerbatimChar"/>
        </w:rPr>
        <w:t xml:space="preserve">↔ DB 객체·외부 시스템</w:t>
      </w:r>
      <w:r>
        <w:br/>
      </w:r>
      <w:r>
        <w:rPr>
          <w:rStyle w:val="VerbatimChar"/>
        </w:rPr>
        <w:t xml:space="preserve">↔ 권한·감사·Timeout</w:t>
      </w:r>
      <w:r>
        <w:br/>
      </w:r>
      <w:r>
        <w:rPr>
          <w:rStyle w:val="VerbatimChar"/>
        </w:rPr>
        <w:t xml:space="preserve">↔ 테스트 케이스</w:t>
      </w:r>
    </w:p>
    <w:bookmarkEnd w:id="65"/>
    <w:bookmarkStart w:id="66" w:name="주요-위험"/>
    <w:p>
      <w:pPr>
        <w:pStyle w:val="Heading2"/>
      </w:pPr>
      <w:r>
        <w:t xml:space="preserve">17.2 주요 위험</w:t>
      </w:r>
    </w:p>
    <w:p>
      <w:pPr>
        <w:pStyle w:val="Compact"/>
        <w:numPr>
          <w:ilvl w:val="0"/>
          <w:numId w:val="1009"/>
        </w:numPr>
      </w:pPr>
      <w:r>
        <w:t xml:space="preserve">화면 이벤트에는 거래가 있으나 ServiceId가 등록되지 않은 경우</w:t>
      </w:r>
    </w:p>
    <w:p>
      <w:pPr>
        <w:pStyle w:val="Compact"/>
        <w:numPr>
          <w:ilvl w:val="0"/>
          <w:numId w:val="1009"/>
        </w:numPr>
      </w:pPr>
      <w:r>
        <w:t xml:space="preserve">코드에는 ServiceId가 있으나 OM Catalog에 없는 경우</w:t>
      </w:r>
    </w:p>
    <w:p>
      <w:pPr>
        <w:pStyle w:val="Compact"/>
        <w:numPr>
          <w:ilvl w:val="0"/>
          <w:numId w:val="1009"/>
        </w:numPr>
      </w:pPr>
      <w:r>
        <w:t xml:space="preserve">Handler가 Service나 DAO를 직접 호출하는 경우</w:t>
      </w:r>
    </w:p>
    <w:p>
      <w:pPr>
        <w:pStyle w:val="Compact"/>
        <w:numPr>
          <w:ilvl w:val="0"/>
          <w:numId w:val="1009"/>
        </w:numPr>
      </w:pPr>
      <w:r>
        <w:t xml:space="preserve">Mapper SQL이 어떤 화면에서 사용되는지 알 수 없는 경우</w:t>
      </w:r>
    </w:p>
    <w:p>
      <w:pPr>
        <w:pStyle w:val="Compact"/>
        <w:numPr>
          <w:ilvl w:val="0"/>
          <w:numId w:val="1009"/>
        </w:numPr>
      </w:pPr>
      <w:r>
        <w:t xml:space="preserve">다운로드와 개인정보 조회가 감사로그에 연결되지 않은 경우</w:t>
      </w:r>
    </w:p>
    <w:p>
      <w:pPr>
        <w:pStyle w:val="Compact"/>
        <w:numPr>
          <w:ilvl w:val="0"/>
          <w:numId w:val="1009"/>
        </w:numPr>
      </w:pPr>
      <w:r>
        <w:t xml:space="preserve">ServiceId 변경 후 화면과 테스트가 과거 값을 계속 사용하는 경우</w:t>
      </w:r>
    </w:p>
    <w:bookmarkEnd w:id="66"/>
    <w:bookmarkStart w:id="67" w:name="우선-보완-과제"/>
    <w:p>
      <w:pPr>
        <w:pStyle w:val="Heading2"/>
      </w:pPr>
      <w:r>
        <w:t xml:space="preserve">17.3 우선 보완 과제</w:t>
      </w:r>
    </w:p>
    <w:p>
      <w:pPr>
        <w:pStyle w:val="Compact"/>
        <w:numPr>
          <w:ilvl w:val="0"/>
          <w:numId w:val="1010"/>
        </w:numPr>
      </w:pPr>
      <w:r>
        <w:t xml:space="preserve">전체 화면 목록과 화면 이벤트 목록을 확정한다.</w:t>
      </w:r>
    </w:p>
    <w:p>
      <w:pPr>
        <w:pStyle w:val="Compact"/>
        <w:numPr>
          <w:ilvl w:val="0"/>
          <w:numId w:val="1010"/>
        </w:numPr>
      </w:pPr>
      <w:r>
        <w:t xml:space="preserve">모든 서버 호출 이벤트에 ServiceId를 연결한다.</w:t>
      </w:r>
    </w:p>
    <w:p>
      <w:pPr>
        <w:pStyle w:val="Compact"/>
        <w:numPr>
          <w:ilvl w:val="0"/>
          <w:numId w:val="1010"/>
        </w:numPr>
      </w:pPr>
      <w:r>
        <w:t xml:space="preserve">소스에서 Handler·Facade·Service·DAO·Mapper 관계를 추출한다.</w:t>
      </w:r>
    </w:p>
    <w:p>
      <w:pPr>
        <w:pStyle w:val="Compact"/>
        <w:numPr>
          <w:ilvl w:val="0"/>
          <w:numId w:val="1010"/>
        </w:numPr>
      </w:pPr>
      <w:r>
        <w:t xml:space="preserve">Mapper XML에서 SQL ID와 DB 객체를 추출한다.</w:t>
      </w:r>
    </w:p>
    <w:p>
      <w:pPr>
        <w:pStyle w:val="Compact"/>
        <w:numPr>
          <w:ilvl w:val="0"/>
          <w:numId w:val="1010"/>
        </w:numPr>
      </w:pPr>
      <w:r>
        <w:t xml:space="preserve">화면 정의와 소스 추출 결과를 비교한다.</w:t>
      </w:r>
    </w:p>
    <w:p>
      <w:pPr>
        <w:pStyle w:val="Compact"/>
        <w:numPr>
          <w:ilvl w:val="0"/>
          <w:numId w:val="1010"/>
        </w:numPr>
      </w:pPr>
      <w:r>
        <w:t xml:space="preserve">누락·불일치 목록을 품질 Gate로 관리한다.</w:t>
      </w:r>
    </w:p>
    <w:bookmarkEnd w:id="67"/>
    <w:bookmarkStart w:id="68" w:name="중장기-발전-방향"/>
    <w:p>
      <w:pPr>
        <w:pStyle w:val="Heading2"/>
      </w:pPr>
      <w:r>
        <w:t xml:space="preserve">17.4 중장기 발전 방향</w:t>
      </w:r>
    </w:p>
    <w:p>
      <w:pPr>
        <w:pStyle w:val="FirstParagraph"/>
      </w:pPr>
      <w:r>
        <w:t xml:space="preserve">최종적으로 추적성 매트릭스는 사람이 수작업으로만 관리하는 Excel이 아니라 다음 원천에서 자동 생성되어야 한다.</w:t>
      </w:r>
    </w:p>
    <w:p>
      <w:pPr>
        <w:pStyle w:val="SourceCode"/>
      </w:pPr>
      <w:r>
        <w:rPr>
          <w:rStyle w:val="VerbatimChar"/>
        </w:rPr>
        <w:t xml:space="preserve">화면 이벤트 정의</w:t>
      </w:r>
      <w:r>
        <w:br/>
      </w:r>
      <w:r>
        <w:rPr>
          <w:rStyle w:val="VerbatimChar"/>
        </w:rPr>
        <w:t xml:space="preserve">+ Java Annotation·Handler Registry</w:t>
      </w:r>
      <w:r>
        <w:br/>
      </w:r>
      <w:r>
        <w:rPr>
          <w:rStyle w:val="VerbatimChar"/>
        </w:rPr>
        <w:t xml:space="preserve">+ Spring Bean 의존관계</w:t>
      </w:r>
      <w:r>
        <w:br/>
      </w:r>
      <w:r>
        <w:rPr>
          <w:rStyle w:val="VerbatimChar"/>
        </w:rPr>
        <w:t xml:space="preserve">+ MyBatis Mapper XML</w:t>
      </w:r>
      <w:r>
        <w:br/>
      </w:r>
      <w:r>
        <w:rPr>
          <w:rStyle w:val="VerbatimChar"/>
        </w:rPr>
        <w:t xml:space="preserve">+ DB 객체 목록</w:t>
      </w:r>
      <w:r>
        <w:br/>
      </w:r>
      <w:r>
        <w:rPr>
          <w:rStyle w:val="VerbatimChar"/>
        </w:rPr>
        <w:t xml:space="preserve">+ OM Service Catalog</w:t>
      </w:r>
      <w:r>
        <w:br/>
      </w:r>
      <w:r>
        <w:rPr>
          <w:rStyle w:val="VerbatimChar"/>
        </w:rPr>
        <w:t xml:space="preserve">+ 테스트 결과</w:t>
      </w:r>
      <w:r>
        <w:br/>
      </w:r>
      <w:r>
        <w:rPr>
          <w:rStyle w:val="VerbatimChar"/>
        </w:rPr>
        <w:t xml:space="preserve">= 자동 추적성 매트릭스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마무리말"/>
    <w:p>
      <w:pPr>
        <w:pStyle w:val="Heading1"/>
      </w:pPr>
      <w:r>
        <w:t xml:space="preserve">18. 마무리말</w:t>
      </w:r>
    </w:p>
    <w:p>
      <w:pPr>
        <w:pStyle w:val="FirstParagraph"/>
      </w:pPr>
      <w:r>
        <w:t xml:space="preserve">화면 이벤트–ServiceId–프로그램 전체 추적성 매트릭스는 화면설계서와 프로그램설계서 사이에 추가되는 보조표가 아니다.</w:t>
      </w:r>
    </w:p>
    <w:p>
      <w:pPr>
        <w:pStyle w:val="BodyText"/>
      </w:pPr>
      <w:r>
        <w:t xml:space="preserve">이 매트릭스는 다음 산출물을 연결하는 중심 기준정보다.</w:t>
      </w:r>
    </w:p>
    <w:p>
      <w:pPr>
        <w:pStyle w:val="SourceCode"/>
      </w:pPr>
      <w:r>
        <w:rPr>
          <w:rStyle w:val="VerbatimChar"/>
        </w:rPr>
        <w:t xml:space="preserve">화면설계서</w:t>
      </w:r>
      <w:r>
        <w:br/>
      </w:r>
      <w:r>
        <w:rPr>
          <w:rStyle w:val="VerbatimChar"/>
        </w:rPr>
        <w:t xml:space="preserve">→ 거래설계서</w:t>
      </w:r>
      <w:r>
        <w:br/>
      </w:r>
      <w:r>
        <w:rPr>
          <w:rStyle w:val="VerbatimChar"/>
        </w:rPr>
        <w:t xml:space="preserve">→ 프로그램설계서</w:t>
      </w:r>
      <w:r>
        <w:br/>
      </w:r>
      <w:r>
        <w:rPr>
          <w:rStyle w:val="VerbatimChar"/>
        </w:rPr>
        <w:t xml:space="preserve">→ SQL·DB 설계서</w:t>
      </w:r>
      <w:r>
        <w:br/>
      </w:r>
      <w:r>
        <w:rPr>
          <w:rStyle w:val="VerbatimChar"/>
        </w:rPr>
        <w:t xml:space="preserve">→ 테스트설계서</w:t>
      </w:r>
      <w:r>
        <w:br/>
      </w:r>
      <w:r>
        <w:rPr>
          <w:rStyle w:val="VerbatimChar"/>
        </w:rPr>
        <w:t xml:space="preserve">→ 운영 Service Catalog</w:t>
      </w:r>
      <w:r>
        <w:br/>
      </w:r>
      <w:r>
        <w:rPr>
          <w:rStyle w:val="VerbatimChar"/>
        </w:rPr>
        <w:t xml:space="preserve">→ 변경 영향 분석</w:t>
      </w:r>
    </w:p>
    <w:p>
      <w:pPr>
        <w:pStyle w:val="FirstParagraph"/>
      </w:pPr>
      <w:r>
        <w:t xml:space="preserve">따라서 프로젝트의 기준 산출물은 화면 단위 프로그램 목록이 아니라,</w:t>
      </w:r>
      <w:r>
        <w:t xml:space="preserve"> </w:t>
      </w:r>
      <w:r>
        <w:rPr>
          <w:b/>
          <w:bCs/>
        </w:rPr>
        <w:t xml:space="preserve">화면 이벤트에서 데이터와 운영 통제까지 연결되는 End-to-End 추적성 매트릭스</w:t>
      </w:r>
      <w:r>
        <w:t xml:space="preserve">로 관리해야 한다.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2026-07-16T23:02:32Z</dcterms:created>
  <dcterms:modified xsi:type="dcterms:W3CDTF">2026-07-16T23:02:32Z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