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NH 농협 상호금융 NSIGHT</w:t>
        <w:br/>
        <w:t>아키텍처 전략 브리핑 이미지·TEXT 1차자료 통합본</w:t>
      </w:r>
    </w:p>
    <w:p>
      <w:pPr>
        <w:jc w:val="center"/>
      </w:pPr>
      <w:r>
        <w:rPr>
          <w:i/>
        </w:rPr>
        <w:t>업로드 이미지 13개 / 화면 1–26쪽</w:t>
      </w:r>
    </w:p>
    <w:p>
      <w:r>
        <w:t>본 통합본은 1차자료 보존을 목적으로 원본 이미지를 그대로 포함하고, 각 이미지에서 확인되는 텍스트를 동일 전략 브리핑 원문과 대조하여 전사한 문서입니다. 분석·해석·오탈자 교정은 포함하지 않습니다.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NSIGHT 아키텍처 전략 브리핑 1차자료 01</w:t>
      </w:r>
    </w:p>
    <w:p>
      <w:pPr>
        <w:jc w:val="center"/>
      </w:pPr>
      <w:r>
        <w:rPr>
          <w:b/>
          <w:sz w:val="24"/>
        </w:rPr>
        <w:t>표지 · 프로젝트 NSIGHT 아키텍처 전략 브리핑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원본 파일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20260820_142501 아키텍처 전략 브리핑.jpg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화면 범위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원문 화면 1–2쪽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자료 성격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1차자료(원문 보존용)</w:t>
            </w:r>
          </w:p>
        </w:tc>
      </w:tr>
    </w:tbl>
    <w:p/>
    <w:p>
      <w:pPr>
        <w:pStyle w:val="Heading1"/>
        <w:spacing w:after="80"/>
      </w:pPr>
      <w:r>
        <w:t>원본 이미지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48120" cy="3056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0_142501 아키텍처 전략 브리핑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05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그림 01. 20260820_142501 아키텍처 전략 브리핑.jpg</w:t>
      </w:r>
    </w:p>
    <w:p>
      <w:pPr>
        <w:pStyle w:val="Heading1"/>
      </w:pPr>
      <w:r>
        <w:t>TEXT 추출</w:t>
      </w:r>
    </w:p>
    <w:p>
      <w:r>
        <w:rPr>
          <w:i/>
          <w:sz w:val="17"/>
        </w:rPr>
        <w:t>전사 기준: 업로드 이미지에 보이는 내용을 동일 아키텍처 전략 브리핑 원문과 대조하여 정리했습니다. 분석·해석·문장 교정은 하지 않았으며, 표/도형 안의 문구는 텍스트 순서로 풀어 적었습니다.</w:t>
      </w:r>
    </w:p>
    <w:p>
      <w:pPr>
        <w:spacing w:after="60" w:line="259" w:lineRule="auto"/>
      </w:pPr>
      <w:r>
        <w:t>농협 상호금융 정보계 차세대</w:t>
      </w:r>
    </w:p>
    <w:p>
      <w:pPr>
        <w:spacing w:after="60" w:line="259" w:lineRule="auto"/>
      </w:pPr>
      <w:r>
        <w:t>『프로젝트 ○-○○○○○』</w:t>
      </w:r>
    </w:p>
    <w:p>
      <w:pPr>
        <w:spacing w:after="60" w:line="259" w:lineRule="auto"/>
      </w:pPr>
      <w:r>
        <w:t>NH 농협 상호금융 차세대 정보계 아키텍처 전략 브리핑</w:t>
      </w:r>
    </w:p>
    <w:p>
      <w:pPr>
        <w:spacing w:after="60" w:line="259" w:lineRule="auto"/>
      </w:pPr>
      <w:r>
        <w:t>2026년 3월 25일</w:t>
      </w:r>
    </w:p>
    <w:p>
      <w:pPr>
        <w:spacing w:after="60" w:line="259" w:lineRule="auto"/>
      </w:pPr>
      <w:r>
        <w:t>장우승 수석 Architect</w:t>
      </w:r>
    </w:p>
    <w:p>
      <w:pPr>
        <w:spacing w:after="60" w:line="259" w:lineRule="auto"/>
      </w:pPr>
      <w:r>
        <w:t>Architecture Part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NSIGHT 아키텍처 전략 브리핑 1차자료 02</w:t>
      </w:r>
    </w:p>
    <w:p>
      <w:pPr>
        <w:jc w:val="center"/>
      </w:pPr>
      <w:r>
        <w:rPr>
          <w:b/>
          <w:sz w:val="24"/>
        </w:rPr>
        <w:t>문서 개요 · 전략적 배경 · 아키텍처 비전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원본 파일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20260820_142506.jpg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화면 범위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원문 화면 3–4쪽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자료 성격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1차자료(원문 보존용)</w:t>
            </w:r>
          </w:p>
        </w:tc>
      </w:tr>
    </w:tbl>
    <w:p/>
    <w:p>
      <w:pPr>
        <w:pStyle w:val="Heading1"/>
        <w:spacing w:after="80"/>
      </w:pPr>
      <w:r>
        <w:t>원본 이미지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48120" cy="30566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0_14250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05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그림 02. 20260820_142506.jpg</w:t>
      </w:r>
    </w:p>
    <w:p>
      <w:pPr>
        <w:pStyle w:val="Heading1"/>
      </w:pPr>
      <w:r>
        <w:t>TEXT 추출</w:t>
      </w:r>
    </w:p>
    <w:p>
      <w:r>
        <w:rPr>
          <w:i/>
          <w:sz w:val="17"/>
        </w:rPr>
        <w:t>전사 기준: 업로드 이미지에 보이는 내용을 동일 아키텍처 전략 브리핑 원문과 대조하여 정리했습니다. 분석·해석·문장 교정은 하지 않았으며, 표/도형 안의 문구는 텍스트 순서로 풀어 적었습니다.</w:t>
      </w:r>
    </w:p>
    <w:p>
      <w:pPr>
        <w:spacing w:after="60" w:line="259" w:lineRule="auto"/>
      </w:pPr>
      <w:r>
        <w:t>본 문서는 농협 상호금융의 차세대 정보계 구축을 위한 아키텍처 전략을 종합적으로 분석한 브리핑 문서이다. 본 아키텍처는 단순한 시스템 고도화를 넘어 실시간 의사결정 체계와 데이터 중심 경영을 실현하기 위한 지능형 플랫폼 구축을 목표로 한다.</w:t>
      </w:r>
    </w:p>
    <w:p>
      <w:pPr>
        <w:pStyle w:val="Heading2"/>
        <w:spacing w:after="60" w:line="259" w:lineRule="auto"/>
      </w:pPr>
      <w:r>
        <w:t>1장. 전략적 배경 : 정보계 아키텍처 패러다임의 전환</w:t>
      </w:r>
    </w:p>
    <w:p>
      <w:pPr>
        <w:spacing w:after="60" w:line="259" w:lineRule="auto"/>
      </w:pPr>
      <w:r>
        <w:t>전통적인 금융 정보계는 정해진 시간에 대량의 데이터를 처리하는 배치(Batch) 중심의 구조였다. 그러나 데이터가 비즈니스의 생존을 결정짓는 현 시점에서, 단순히 데이터를 쌓아 두는 '창고' 로서의 기능은 한계에 도달했다.</w:t>
      </w:r>
    </w:p>
    <w:p>
      <w:pPr>
        <w:spacing w:after="60" w:line="259" w:lineRule="auto"/>
      </w:pPr>
      <w:r>
        <w:t>지연된 데이터로는 고객의 즉각적인 행동에 반응할 수 없으며, 이는 곧 경쟁력의 상실을 의미한다.</w:t>
      </w:r>
    </w:p>
    <w:p>
      <w:pPr>
        <w:spacing w:after="60" w:line="259" w:lineRule="auto"/>
      </w:pPr>
      <w:r>
        <w:t>본 프로젝트는 단순히 낡은 시스템으로 교체하는 'DW 고도화' 수준을 넘어, 농협 상호금융의 향후 10년을 견딜 수 있는 미래를 담는 집(플랫폼)을 짓는 과정이다.</w:t>
      </w:r>
    </w:p>
    <w:p>
      <w:pPr>
        <w:spacing w:after="60" w:line="259" w:lineRule="auto"/>
      </w:pPr>
      <w:r>
        <w:t>핵심은 데이터 전달 패러다임을 배치중심에서 실시간 병행구조로 근본적으로 전환하는 데 있다.</w:t>
      </w:r>
    </w:p>
    <w:p>
      <w:pPr>
        <w:spacing w:after="60" w:line="259" w:lineRule="auto"/>
      </w:pPr>
      <w:r>
        <w:t>이를 통해서 정보계는 단순 보고용 시스템에서 '실시간 의사결정 및 반응형 플랫폼'으로 진화하며, 이는 디지털 전환(DX)을 위한 전략적 필수 요소이다.</w:t>
      </w:r>
    </w:p>
    <w:p>
      <w:pPr>
        <w:pStyle w:val="Heading2"/>
        <w:spacing w:after="60" w:line="259" w:lineRule="auto"/>
      </w:pPr>
      <w:r>
        <w:t>2장. 아키텍처 비전 및 핵심목표(WHY) 와 NFR</w:t>
      </w:r>
    </w:p>
    <w:p>
      <w:pPr>
        <w:spacing w:after="60" w:line="259" w:lineRule="auto"/>
      </w:pPr>
      <w:r>
        <w:t>"끊김 없는 데이터 관리를 통해서, 고객 행동에 즉시 반응하는 실시간 경영 기반의 시스템이다."</w:t>
      </w:r>
    </w:p>
    <w:p>
      <w:pPr>
        <w:spacing w:after="60" w:line="259" w:lineRule="auto"/>
      </w:pPr>
      <w:r>
        <w:t>우리가 지향하는 아키텍처 비전은 데이터 중심 경영을 실현하는 강건하고, 유연한 기반을 구축하는 것이다.</w:t>
      </w:r>
    </w:p>
    <w:p>
      <w:pPr>
        <w:spacing w:after="60" w:line="259" w:lineRule="auto"/>
      </w:pPr>
      <w:r>
        <w:t>이를 위해 다음과 같은 5대 비기능요구사항(NFR)을 설계의 근간으로 삼는다.</w:t>
      </w:r>
    </w:p>
    <w:p>
      <w:pPr>
        <w:spacing w:after="60" w:line="259" w:lineRule="auto"/>
      </w:pPr>
      <w:r>
        <w:t>(우리는 다섯 개의 큰 기둥 즉 5개의 비기능요구사항을 아키텍처의 체력으로 삼는다)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NSIGHT 아키텍처 전략 브리핑 1차자료 03</w:t>
      </w:r>
    </w:p>
    <w:p>
      <w:pPr>
        <w:jc w:val="center"/>
      </w:pPr>
      <w:r>
        <w:rPr>
          <w:b/>
          <w:sz w:val="24"/>
        </w:rPr>
        <w:t>5대 비기능 요구사항(NFR)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원본 파일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20260820_142509.jpg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화면 범위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원문 화면 5–6쪽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자료 성격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1차자료(원문 보존용)</w:t>
            </w:r>
          </w:p>
        </w:tc>
      </w:tr>
    </w:tbl>
    <w:p/>
    <w:p>
      <w:pPr>
        <w:pStyle w:val="Heading1"/>
        <w:spacing w:after="80"/>
      </w:pPr>
      <w:r>
        <w:t>원본 이미지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48120" cy="30566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0_14250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05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그림 03. 20260820_142509.jpg</w:t>
      </w:r>
    </w:p>
    <w:p>
      <w:pPr>
        <w:pStyle w:val="Heading1"/>
      </w:pPr>
      <w:r>
        <w:t>TEXT 추출</w:t>
      </w:r>
    </w:p>
    <w:p>
      <w:r>
        <w:rPr>
          <w:i/>
          <w:sz w:val="17"/>
        </w:rPr>
        <w:t>전사 기준: 업로드 이미지에 보이는 내용을 동일 아키텍처 전략 브리핑 원문과 대조하여 정리했습니다. 분석·해석·문장 교정은 하지 않았으며, 표/도형 안의 문구는 텍스트 순서로 풀어 적었습니다.</w:t>
      </w:r>
    </w:p>
    <w:p>
      <w:pPr>
        <w:spacing w:after="60" w:line="259" w:lineRule="auto"/>
      </w:pPr>
      <w:r>
        <w:t>5대 비기능 요구사항(NFR) 심층분석</w:t>
      </w:r>
    </w:p>
    <w:p>
      <w:pPr>
        <w:pStyle w:val="Heading2"/>
        <w:spacing w:after="60" w:line="259" w:lineRule="auto"/>
      </w:pPr>
      <w:r>
        <w:t>① 성능 (Performance)</w:t>
      </w:r>
    </w:p>
    <w:p>
      <w:pPr>
        <w:spacing w:after="60" w:line="259" w:lineRule="auto"/>
      </w:pPr>
      <w:r>
        <w:t>데이터 지연 최소화(Near Real-time) 및 Kafka 기반 이벤트 처리를 통해, 실시간 마케팅 오퍼링 1초이내 달성을 목표로 한다.</w:t>
      </w:r>
    </w:p>
    <w:p>
      <w:pPr>
        <w:spacing w:after="60" w:line="259" w:lineRule="auto"/>
      </w:pPr>
      <w:r>
        <w:t>마케팅 응답은 3초이내로 응답</w:t>
      </w:r>
    </w:p>
    <w:p>
      <w:pPr>
        <w:spacing w:after="60" w:line="259" w:lineRule="auto"/>
      </w:pPr>
      <w:r>
        <w:t>CDC 데이터는 최대 30초이내 통합</w:t>
      </w:r>
    </w:p>
    <w:p>
      <w:pPr>
        <w:spacing w:after="60" w:line="259" w:lineRule="auto"/>
      </w:pPr>
      <w:r>
        <w:t>이벤트는 1초 이내 응답을 목표</w:t>
      </w:r>
    </w:p>
    <w:p>
      <w:pPr>
        <w:pStyle w:val="Heading2"/>
        <w:spacing w:after="60" w:line="259" w:lineRule="auto"/>
      </w:pPr>
      <w:r>
        <w:t>② 가용성 (Availability)</w:t>
      </w:r>
    </w:p>
    <w:p>
      <w:pPr>
        <w:spacing w:after="60" w:line="259" w:lineRule="auto"/>
      </w:pPr>
      <w:r>
        <w:t>주요 시스템 이중화 및 DR 센터를 활용한 AP 레벨의 Active-Active 구성을 통해 무중단 서비스 체계를 확보한다.</w:t>
      </w:r>
    </w:p>
    <w:p>
      <w:pPr>
        <w:spacing w:after="60" w:line="259" w:lineRule="auto"/>
      </w:pPr>
      <w:r>
        <w:t>시스템 이중화 기반으로 구축</w:t>
      </w:r>
    </w:p>
    <w:p>
      <w:pPr>
        <w:spacing w:after="60" w:line="259" w:lineRule="auto"/>
      </w:pPr>
      <w:r>
        <w:t>도메인 책임과 역할 분리에 맞는 온라인 AP, 배치 AP, ETL 서버, 이벤트 처리서버, IMDG 서버를 기능별 분리로 원전 장애격리 구축</w:t>
      </w:r>
    </w:p>
    <w:p>
      <w:pPr>
        <w:spacing w:after="60" w:line="259" w:lineRule="auto"/>
      </w:pPr>
      <w:r>
        <w:t>RDW와 ADW 분리를 통한, 온라인 거래 성능 확보 (RDW는 OLTP용, ADW는 대량 분석용)</w:t>
      </w:r>
    </w:p>
    <w:p>
      <w:pPr>
        <w:spacing w:after="60" w:line="259" w:lineRule="auto"/>
      </w:pPr>
      <w:r>
        <w:t>( 대용량 배치 처리로 인해 온라인 거래에 영향을 주지 않도록 설계 )</w:t>
      </w:r>
    </w:p>
    <w:p>
      <w:pPr>
        <w:pStyle w:val="Heading2"/>
        <w:spacing w:after="60" w:line="259" w:lineRule="auto"/>
      </w:pPr>
      <w:r>
        <w:t>③ 확장성 (Scalability)</w:t>
      </w:r>
    </w:p>
    <w:p>
      <w:pPr>
        <w:spacing w:after="60" w:line="259" w:lineRule="auto"/>
      </w:pPr>
      <w:r>
        <w:t>서비스 성격의 서버는 농협 프라이빗 클라우드 기반 Scale-Out 통해서 VM 수평 확장</w:t>
      </w:r>
    </w:p>
    <w:p>
      <w:pPr>
        <w:spacing w:after="60" w:line="259" w:lineRule="auto"/>
      </w:pPr>
      <w:r>
        <w:t>고성능이 필요한 ADW와 RDW는 Oracle Exadata 기반의 노드와 랙으로 병렬 확장</w:t>
      </w:r>
    </w:p>
    <w:p>
      <w:pPr>
        <w:spacing w:after="60" w:line="259" w:lineRule="auto"/>
      </w:pPr>
      <w:r>
        <w:t>DR 센터를 활용한 현실적인 센터간 AP 레벨의 Active-Active 방식을 통해, 거래 안정성 확보</w:t>
      </w:r>
    </w:p>
    <w:p>
      <w:pPr>
        <w:pStyle w:val="Heading2"/>
        <w:spacing w:after="60" w:line="259" w:lineRule="auto"/>
      </w:pPr>
      <w:r>
        <w:t>④ 보안 (Security)</w:t>
      </w:r>
    </w:p>
    <w:p>
      <w:pPr>
        <w:spacing w:after="60" w:line="259" w:lineRule="auto"/>
      </w:pPr>
      <w:r>
        <w:t>보안은 기능이 아니라 구조이다. 농협 보안 표준을 준수하는 것을 원칙으로 한다.</w:t>
      </w:r>
    </w:p>
    <w:p>
      <w:pPr>
        <w:spacing w:after="60" w:line="259" w:lineRule="auto"/>
      </w:pPr>
      <w:r>
        <w:t>농협 인프라 물리적인 망분리 준수</w:t>
      </w:r>
    </w:p>
    <w:p>
      <w:pPr>
        <w:spacing w:after="60" w:line="259" w:lineRule="auto"/>
      </w:pPr>
      <w:r>
        <w:t>SSO 통합인증 준수</w:t>
      </w:r>
    </w:p>
    <w:p>
      <w:pPr>
        <w:spacing w:after="60" w:line="259" w:lineRule="auto"/>
      </w:pPr>
      <w:r>
        <w:t>구간 암호화 준수</w:t>
      </w:r>
    </w:p>
    <w:p>
      <w:pPr>
        <w:spacing w:after="60" w:line="259" w:lineRule="auto"/>
      </w:pPr>
      <w:r>
        <w:t>개인정보 마스킹 처리 준수</w:t>
      </w:r>
    </w:p>
    <w:p>
      <w:pPr>
        <w:spacing w:after="60" w:line="259" w:lineRule="auto"/>
      </w:pPr>
      <w:r>
        <w:t>보안 취약성 준수</w:t>
      </w:r>
    </w:p>
    <w:p>
      <w:pPr>
        <w:spacing w:after="60" w:line="259" w:lineRule="auto"/>
      </w:pPr>
      <w:r>
        <w:t>보안은 프로젝트 설계단계에서 자연스럽게 내재화 될 것이다.</w:t>
      </w:r>
    </w:p>
    <w:p>
      <w:pPr>
        <w:pStyle w:val="Heading2"/>
        <w:spacing w:after="60" w:line="259" w:lineRule="auto"/>
      </w:pPr>
      <w:r>
        <w:t>⑤ 관측성 (Observability)</w:t>
      </w:r>
    </w:p>
    <w:p>
      <w:pPr>
        <w:spacing w:after="60" w:line="259" w:lineRule="auto"/>
      </w:pPr>
      <w:r>
        <w:t>측정되지 않는 시스템은 운영할 수 없으며, 이를 위한 농협 IT 인프라 지원이 필수인 영역이다.</w:t>
      </w:r>
    </w:p>
    <w:p>
      <w:pPr>
        <w:spacing w:after="60" w:line="259" w:lineRule="auto"/>
      </w:pPr>
      <w:r>
        <w:t>APM 차원의 시스템 단위 관측성 확보</w:t>
      </w:r>
    </w:p>
    <w:p>
      <w:pPr>
        <w:spacing w:after="60" w:line="259" w:lineRule="auto"/>
      </w:pPr>
      <w:r>
        <w:t>전사 차원의 통합로그 관리</w:t>
      </w:r>
    </w:p>
    <w:p>
      <w:pPr>
        <w:spacing w:after="60" w:line="259" w:lineRule="auto"/>
      </w:pPr>
      <w:r>
        <w:t>Trace ID 기반 추적을 위한 전문 체계 마련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NSIGHT 아키텍처 전략 브리핑 1차자료 04</w:t>
      </w:r>
    </w:p>
    <w:p>
      <w:pPr>
        <w:jc w:val="center"/>
      </w:pPr>
      <w:r>
        <w:rPr>
          <w:b/>
          <w:sz w:val="24"/>
        </w:rPr>
        <w:t>관측성 · 비즈니스 가치 · 아키텍처 고려사항 · 추진 방법론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원본 파일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20260820_142513.jpg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화면 범위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원문 화면 7–8쪽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자료 성격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1차자료(원문 보존용)</w:t>
            </w:r>
          </w:p>
        </w:tc>
      </w:tr>
    </w:tbl>
    <w:p/>
    <w:p>
      <w:pPr>
        <w:pStyle w:val="Heading1"/>
        <w:spacing w:after="80"/>
      </w:pPr>
      <w:r>
        <w:t>원본 이미지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48120" cy="30566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0_14251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05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그림 04. 20260820_142513.jpg</w:t>
      </w:r>
    </w:p>
    <w:p>
      <w:pPr>
        <w:pStyle w:val="Heading1"/>
      </w:pPr>
      <w:r>
        <w:t>TEXT 추출</w:t>
      </w:r>
    </w:p>
    <w:p>
      <w:r>
        <w:rPr>
          <w:i/>
          <w:sz w:val="17"/>
        </w:rPr>
        <w:t>전사 기준: 업로드 이미지에 보이는 내용을 동일 아키텍처 전략 브리핑 원문과 대조하여 정리했습니다. 분석·해석·문장 교정은 하지 않았으며, 표/도형 안의 문구는 텍스트 순서로 풀어 적었습니다.</w:t>
      </w:r>
    </w:p>
    <w:p>
      <w:pPr>
        <w:pStyle w:val="Heading2"/>
        <w:spacing w:after="60" w:line="259" w:lineRule="auto"/>
      </w:pPr>
      <w:r>
        <w:t>⑤ 관측성 (Observability)</w:t>
      </w:r>
    </w:p>
    <w:p>
      <w:pPr>
        <w:spacing w:after="60" w:line="259" w:lineRule="auto"/>
      </w:pPr>
      <w:r>
        <w:t>측정되지 않는 시스템은 운영할 수 없으며, 이를 위한 농협 IT 인프라 지원이 필수인 영역이다.</w:t>
      </w:r>
    </w:p>
    <w:p>
      <w:pPr>
        <w:spacing w:after="60" w:line="259" w:lineRule="auto"/>
      </w:pPr>
      <w:r>
        <w:t>APM 차원의 시스템 단위 관측성 확보</w:t>
      </w:r>
    </w:p>
    <w:p>
      <w:pPr>
        <w:spacing w:after="60" w:line="259" w:lineRule="auto"/>
      </w:pPr>
      <w:r>
        <w:t>전사 차원의 통합로그 관리</w:t>
      </w:r>
    </w:p>
    <w:p>
      <w:pPr>
        <w:spacing w:after="60" w:line="259" w:lineRule="auto"/>
      </w:pPr>
      <w:r>
        <w:t>Trace ID 기반 추적을 위한 전문 체계 마련</w:t>
      </w:r>
    </w:p>
    <w:p>
      <w:pPr>
        <w:spacing w:after="60" w:line="259" w:lineRule="auto"/>
      </w:pPr>
      <w:r>
        <w:t>관측성은 문제가 발생되기 전에 통제할 수 있는 구조를 만드는 것이다.</w:t>
      </w:r>
    </w:p>
    <w:p>
      <w:pPr>
        <w:spacing w:after="60" w:line="259" w:lineRule="auto"/>
      </w:pPr>
      <w:r>
        <w:t>향후 이 다섯개의 기둥이 농협 상호금융의 실시간 의사결정을 지탱하게 만들 것이다.</w:t>
      </w:r>
    </w:p>
    <w:p>
      <w:pPr>
        <w:pStyle w:val="Heading2"/>
        <w:spacing w:after="60" w:line="259" w:lineRule="auto"/>
      </w:pPr>
      <w:r>
        <w:t>3장. 아키텍처 추진 방법론</w:t>
      </w:r>
    </w:p>
    <w:p>
      <w:pPr>
        <w:spacing w:after="60" w:line="259" w:lineRule="auto"/>
      </w:pPr>
      <w:r>
        <w:t>"단순한 시스템 교체가 아니라. 향후 10년을 견딜 실시간 의사결정 플랫폼 구축 과정이다"</w:t>
      </w:r>
    </w:p>
    <w:p>
      <w:pPr>
        <w:spacing w:after="60" w:line="259" w:lineRule="auto"/>
      </w:pPr>
      <w:r>
        <w:t>이 사업을 원활하게 수행하기 위한 아키텍처 추진 과정은 다음과 같다.</w:t>
      </w:r>
    </w:p>
    <w:p>
      <w:pPr>
        <w:pStyle w:val="Heading2"/>
      </w:pPr>
      <w:r>
        <w:t>도표/박스 TEXT 1</w:t>
      </w:r>
    </w:p>
    <w:p>
      <w:pPr>
        <w:ind w:left="227"/>
      </w:pPr>
      <w:r>
        <w:t>• 아키텍처 비즈니스 가치 매핑 / CDC(Change Data Capture) 기반의 근실시간 통합은 현장 데이터 시차를 줄임 / Kafka 활용 고객행동 정보 기반의 실시간 마케팅은 고객 경험의 혁신 창조 / AI 기반 자연어 질의 체계는 IT 개입없이 현업이 즉시 신뢰할 수 있는 정보를 활용함으로써 '데이터 중심 경영'의 비즈니스 가치 극대화 / 고성능 DW 장비 도입에 따른 끊김 없는 데이터 관리가 가능</w:t>
      </w:r>
    </w:p>
    <w:p>
      <w:pPr>
        <w:pStyle w:val="Heading2"/>
      </w:pPr>
      <w:r>
        <w:t>도표/박스 TEXT 2</w:t>
      </w:r>
    </w:p>
    <w:p>
      <w:pPr>
        <w:ind w:left="227"/>
      </w:pPr>
      <w:r>
        <w:t>• 아키텍처 고려사항 / 실시간과 배치가 동시에 실행되는 구조를 감안 독립적인 공간 마련으로 확장성 가용성 성능 확보 / RDW 와 ADW 의 용도를 철저히 분리해 거래 안정성 확보 / 데이터 흐름을 강제로 규정하여 정리 (CDC/Kafka/ETL) 확장성 가용성 확보 / 고객의 반응에 대한 맥락을 이해하는 시스템 구조 통합 Framework 기반 체계</w:t>
      </w:r>
    </w:p>
    <w:p>
      <w:pPr>
        <w:pStyle w:val="Heading2"/>
      </w:pPr>
      <w:r>
        <w:t>도표/박스 TEXT 3</w:t>
      </w:r>
    </w:p>
    <w:p>
      <w:pPr>
        <w:ind w:left="227"/>
      </w:pPr>
      <w:r>
        <w:t>• 1. Vision — 단순 저장이 아닌 실시간 의사결정 기반 확보 / 2. Big Picture — 전체 조감도 작성 및 도메인 경계 정의, 책임과 역할(Scope) 정의 / 3. Logical — 정책(Policy) 수립, 도메인 분리 및 책임 정의, 대상 서버 정의, 온라인과 배치 분리, 요소간 인터페이스 정의 / 4. Physical — 물리적인 자원 격리 및 하이브리드 구축, 이중화 구성, 독립적인 자원 구성, 서비스와 성능의 확장, DR센터 활용한 센터간 AP Active-Active 구성 / 5. Mechanism — 시스템을 움직이는 실행규칙 정의 (규격 통제 HTTP/JSON, 전문,  Framework 통일, Integration 통제, 실시간 및 대량배치 통제) / 6. Runtime — 살아 움직이는 서비스 시나리오 검증(Validation)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NSIGHT 아키텍처 전략 브리핑 1차자료 05</w:t>
      </w:r>
    </w:p>
    <w:p>
      <w:pPr>
        <w:jc w:val="center"/>
      </w:pPr>
      <w:r>
        <w:rPr>
          <w:b/>
          <w:sz w:val="24"/>
        </w:rPr>
        <w:t>Vision · Big Picture · 논리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원본 파일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20260820_142516.jpg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화면 범위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원문 화면 9–10쪽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자료 성격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1차자료(원문 보존용)</w:t>
            </w:r>
          </w:p>
        </w:tc>
      </w:tr>
    </w:tbl>
    <w:p/>
    <w:p>
      <w:pPr>
        <w:pStyle w:val="Heading1"/>
        <w:spacing w:after="80"/>
      </w:pPr>
      <w:r>
        <w:t>원본 이미지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48120" cy="30566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0_14251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05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그림 05. 20260820_142516.jpg</w:t>
      </w:r>
    </w:p>
    <w:p>
      <w:pPr>
        <w:pStyle w:val="Heading1"/>
      </w:pPr>
      <w:r>
        <w:t>TEXT 추출</w:t>
      </w:r>
    </w:p>
    <w:p>
      <w:r>
        <w:rPr>
          <w:i/>
          <w:sz w:val="17"/>
        </w:rPr>
        <w:t>전사 기준: 업로드 이미지에 보이는 내용을 동일 아키텍처 전략 브리핑 원문과 대조하여 정리했습니다. 분석·해석·문장 교정은 하지 않았으며, 표/도형 안의 문구는 텍스트 순서로 풀어 적었습니다.</w:t>
      </w:r>
    </w:p>
    <w:p>
      <w:pPr>
        <w:pStyle w:val="Heading2"/>
        <w:spacing w:after="60" w:line="259" w:lineRule="auto"/>
      </w:pPr>
      <w:r>
        <w:t>Vision</w:t>
      </w:r>
    </w:p>
    <w:p>
      <w:pPr>
        <w:spacing w:after="60" w:line="259" w:lineRule="auto"/>
      </w:pPr>
      <w:r>
        <w:t>차세대 정보계 시스템의 목적은 끊김 없는 데이터 관리를 통해서 고객행동에 즉시 반응하는 "실시간, 경영기반 시스템" 이다.</w:t>
      </w:r>
    </w:p>
    <w:p>
      <w:pPr>
        <w:pStyle w:val="Heading2"/>
        <w:spacing w:after="60" w:line="259" w:lineRule="auto"/>
      </w:pPr>
      <w:r>
        <w:t>Big Picture</w:t>
      </w:r>
    </w:p>
    <w:p>
      <w:pPr>
        <w:spacing w:after="60" w:line="259" w:lineRule="auto"/>
      </w:pPr>
      <w:r>
        <w:t>이 비전을 달성하기 위해 첫번째 작업은 Big Picture를 정하는 작업이다. Channel에서 시작해 인터페이스 영역, 데이터플랫폼, Analytics, Marketing, BI로 이어지는 End-To-End 흐름을 정의하는 일이다.</w:t>
      </w:r>
    </w:p>
    <w:p>
      <w:pPr>
        <w:spacing w:after="60" w:line="259" w:lineRule="auto"/>
      </w:pPr>
      <w:r>
        <w:t>Big Picture의 핵심은 기술이 아니라 "책임과 경계를 명확하게 정의하는 것"이다.</w:t>
      </w:r>
    </w:p>
    <w:p>
      <w:pPr>
        <w:spacing w:after="60" w:line="259" w:lineRule="auto"/>
      </w:pPr>
      <w:r>
        <w:t>5대 비기능요소가 아키텍처를 지탱하는 체력이라면 Big Picture는 아키텍처의 구조와 공간을 말한다.</w:t>
      </w:r>
    </w:p>
    <w:p>
      <w:pPr>
        <w:pStyle w:val="Heading2"/>
        <w:spacing w:after="60" w:line="259" w:lineRule="auto"/>
      </w:pPr>
      <w:r>
        <w:t>논리 설계</w:t>
      </w:r>
    </w:p>
    <w:p>
      <w:pPr>
        <w:spacing w:after="60" w:line="259" w:lineRule="auto"/>
      </w:pPr>
      <w:r>
        <w:t>도메인 기능 분리를 통해서 책임 공간을 만들고 이 공간을 담당할 대상서버를 식별한다. 논리 설계는 식별된 영역에 대해 책임과 역할을 정의하고 독립적인 기능을 하도록 셋팅한다.</w:t>
      </w:r>
    </w:p>
    <w:p>
      <w:pPr>
        <w:pStyle w:val="Heading2"/>
        <w:spacing w:after="60" w:line="259" w:lineRule="auto"/>
      </w:pPr>
      <w:r>
        <w:t>도메인 분리 — 대상 서비스도메인 식별</w:t>
      </w:r>
    </w:p>
    <w:p>
      <w:pPr>
        <w:spacing w:after="60" w:line="259" w:lineRule="auto"/>
        <w:ind w:left="283"/>
      </w:pPr>
      <w:r>
        <w:t>• 데이터플랫폼</w:t>
      </w:r>
    </w:p>
    <w:p>
      <w:pPr>
        <w:spacing w:after="60" w:line="259" w:lineRule="auto"/>
        <w:ind w:left="283"/>
      </w:pPr>
      <w:r>
        <w:t>• 마케팅플랫폼</w:t>
      </w:r>
    </w:p>
    <w:p>
      <w:pPr>
        <w:spacing w:after="60" w:line="259" w:lineRule="auto"/>
        <w:ind w:left="283"/>
      </w:pPr>
      <w:r>
        <w:t>• BI 포탈</w:t>
      </w:r>
    </w:p>
    <w:p>
      <w:pPr>
        <w:spacing w:after="60" w:line="259" w:lineRule="auto"/>
        <w:ind w:left="283"/>
      </w:pPr>
      <w:r>
        <w:t>• 데이터거버넌스</w:t>
      </w:r>
    </w:p>
    <w:p>
      <w:pPr>
        <w:spacing w:after="60" w:line="259" w:lineRule="auto"/>
        <w:ind w:left="283"/>
      </w:pPr>
      <w:r>
        <w:t>• IT 서비스 및 인프라 지원</w:t>
      </w:r>
    </w:p>
    <w:p>
      <w:pPr>
        <w:pStyle w:val="Heading2"/>
        <w:spacing w:after="60" w:line="259" w:lineRule="auto"/>
      </w:pPr>
      <w:r>
        <w:t>책임과 역할로 독립 기능 적용</w:t>
      </w:r>
    </w:p>
    <w:p>
      <w:pPr>
        <w:pStyle w:val="Heading2"/>
        <w:spacing w:after="60" w:line="259" w:lineRule="auto"/>
      </w:pPr>
      <w:r>
        <w:t>온라인 AP, 배치 AP — 온라인과 배치 전용공간 분리</w:t>
      </w:r>
    </w:p>
    <w:p>
      <w:pPr>
        <w:pStyle w:val="Heading2"/>
        <w:spacing w:after="60" w:line="259" w:lineRule="auto"/>
      </w:pPr>
      <w:r>
        <w:t>ETL 서버 — 대량 배치 처리 공간 분리</w:t>
      </w:r>
    </w:p>
    <w:p>
      <w:pPr>
        <w:pStyle w:val="Heading2"/>
        <w:spacing w:after="60" w:line="259" w:lineRule="auto"/>
      </w:pPr>
      <w:r>
        <w:t>이벤트 서버 — 이벤트 전용 데이터 처리 공간 분리</w:t>
      </w:r>
    </w:p>
    <w:p>
      <w:pPr>
        <w:pStyle w:val="Heading2"/>
        <w:spacing w:after="60" w:line="259" w:lineRule="auto"/>
      </w:pPr>
      <w:r>
        <w:t>IMDG 서버 — 성능과 장애 대비 공간 분리</w:t>
      </w:r>
    </w:p>
    <w:p>
      <w:pPr>
        <w:pStyle w:val="Heading2"/>
        <w:spacing w:after="60" w:line="259" w:lineRule="auto"/>
      </w:pPr>
      <w:r>
        <w:t>CDC 중계 서버 — 실시간 데이터 갭시간 처리 및 원천 DB 부하 감소</w:t>
      </w:r>
    </w:p>
    <w:p>
      <w:pPr>
        <w:pStyle w:val="Heading2"/>
        <w:spacing w:after="60" w:line="259" w:lineRule="auto"/>
      </w:pPr>
      <w:r>
        <w:t>RDW — 실시간 처리 공간 데이터 관리</w:t>
      </w:r>
    </w:p>
    <w:p>
      <w:pPr>
        <w:pStyle w:val="Heading2"/>
        <w:spacing w:after="60" w:line="259" w:lineRule="auto"/>
      </w:pPr>
      <w:r>
        <w:t>ADW — 분석 대용량 데이터 처리 공간</w:t>
      </w:r>
    </w:p>
    <w:p>
      <w:pPr>
        <w:spacing w:after="60" w:line="259" w:lineRule="auto"/>
      </w:pPr>
      <w:r>
        <w:t>Control M – 배치 작업 관리 공간</w:t>
      </w:r>
    </w:p>
    <w:p>
      <w:pPr>
        <w:spacing w:after="60" w:line="259" w:lineRule="auto"/>
      </w:pPr>
      <w:r>
        <w:t>SSO – 통합인증 관리 공간</w:t>
      </w:r>
    </w:p>
    <w:p>
      <w:pPr>
        <w:pStyle w:val="Heading2"/>
        <w:spacing w:after="60" w:line="259" w:lineRule="auto"/>
      </w:pPr>
      <w:r>
        <w:t>데이터 흐름 강제 정의</w:t>
      </w:r>
    </w:p>
    <w:p>
      <w:pPr>
        <w:spacing w:after="60" w:line="259" w:lineRule="auto"/>
      </w:pPr>
      <w:r>
        <w:t>원천과의 갭을 없애고 실시간 처리를 위한 CDC 데이터 경로</w:t>
      </w:r>
    </w:p>
    <w:p>
      <w:pPr>
        <w:spacing w:after="60" w:line="259" w:lineRule="auto"/>
      </w:pPr>
      <w:r>
        <w:t>이벤트 처리를 위한 Kafka 데이터 경로</w:t>
      </w:r>
    </w:p>
    <w:p>
      <w:pPr>
        <w:spacing w:after="60" w:line="259" w:lineRule="auto"/>
      </w:pPr>
      <w:r>
        <w:t>대용량 배치 처리를 위한 ETL 데이터 경로</w:t>
      </w:r>
    </w:p>
    <w:p>
      <w:pPr>
        <w:spacing w:after="60" w:line="259" w:lineRule="auto"/>
      </w:pPr>
      <w:r>
        <w:t>온라인 서비스 경로를 위한 RDW</w:t>
      </w:r>
    </w:p>
    <w:p>
      <w:pPr>
        <w:spacing w:after="60" w:line="259" w:lineRule="auto"/>
      </w:pPr>
      <w:r>
        <w:t>대용량 분석 전용 경로를 위한 ADW</w:t>
      </w:r>
    </w:p>
    <w:p>
      <w:pPr>
        <w:pStyle w:val="Heading2"/>
      </w:pPr>
      <w:r>
        <w:t>도표/박스 TEXT 4</w:t>
      </w:r>
    </w:p>
    <w:p>
      <w:pPr>
        <w:ind w:left="227"/>
      </w:pPr>
      <w:r>
        <w:t>• 농협 상호금융 차세대 정보계는 5개의 플랫폼으로 구축한다.</w:t>
      </w:r>
    </w:p>
    <w:p>
      <w:pPr>
        <w:pStyle w:val="Heading2"/>
      </w:pPr>
      <w:r>
        <w:t>도표/박스 TEXT 5</w:t>
      </w:r>
    </w:p>
    <w:p>
      <w:pPr>
        <w:ind w:left="227"/>
      </w:pPr>
      <w:r>
        <w:t>• 서비스 도메인을 수행 할 영역과 이를 지원하는 영역에 대해 명확히 책임을 분리한다.  / 이를 통해 성능 확보, 장애 격리를 통해서 성능, 가용성, 확장성을 확보한다.</w:t>
      </w:r>
    </w:p>
    <w:p>
      <w:pPr>
        <w:pStyle w:val="Heading2"/>
      </w:pPr>
      <w:r>
        <w:t>도표/박스 TEXT 6</w:t>
      </w:r>
    </w:p>
    <w:p>
      <w:pPr>
        <w:ind w:left="227"/>
      </w:pPr>
      <w:r>
        <w:t>• 배치 데이터 처리 성능을 높이기 위해 차세대의 가장 근간은 실시간 데이터 영역과 대량 분석 배치 영역을 철저하게 나눈다. 이 설계를 기반으로 데이터 경로를 강제화 한다. / 이 강제화가 향후 10년간의 기술부채를 줄여 줄 것이다.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NSIGHT 아키텍처 전략 브리핑 1차자료 06</w:t>
      </w:r>
    </w:p>
    <w:p>
      <w:pPr>
        <w:jc w:val="center"/>
      </w:pPr>
      <w:r>
        <w:rPr>
          <w:b/>
          <w:sz w:val="24"/>
        </w:rPr>
        <w:t>Integration · 규격/표준 · 물리 설계 · 메커니즘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원본 파일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20260820_142519.jpg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화면 범위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원문 화면 11–12쪽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자료 성격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1차자료(원문 보존용)</w:t>
            </w:r>
          </w:p>
        </w:tc>
      </w:tr>
    </w:tbl>
    <w:p/>
    <w:p>
      <w:pPr>
        <w:pStyle w:val="Heading1"/>
        <w:spacing w:after="80"/>
      </w:pPr>
      <w:r>
        <w:t>원본 이미지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48120" cy="30566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0_142519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05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그림 06. 20260820_142519.jpg</w:t>
      </w:r>
    </w:p>
    <w:p>
      <w:pPr>
        <w:pStyle w:val="Heading1"/>
      </w:pPr>
      <w:r>
        <w:t>TEXT 추출</w:t>
      </w:r>
    </w:p>
    <w:p>
      <w:r>
        <w:rPr>
          <w:i/>
          <w:sz w:val="17"/>
        </w:rPr>
        <w:t>전사 기준: 업로드 이미지에 보이는 내용을 동일 아키텍처 전략 브리핑 원문과 대조하여 정리했습니다. 분석·해석·문장 교정은 하지 않았으며, 표/도형 안의 문구는 텍스트 순서로 풀어 적었습니다.</w:t>
      </w:r>
    </w:p>
    <w:p>
      <w:pPr>
        <w:pStyle w:val="Heading2"/>
        <w:spacing w:after="60" w:line="259" w:lineRule="auto"/>
      </w:pPr>
      <w:r>
        <w:t>Integration 통제</w:t>
      </w:r>
    </w:p>
    <w:p>
      <w:pPr>
        <w:spacing w:after="60" w:line="259" w:lineRule="auto"/>
      </w:pPr>
      <w:r>
        <w:t>시스템간 거래는 CruzAPIM</w:t>
      </w:r>
    </w:p>
    <w:p>
      <w:pPr>
        <w:spacing w:after="60" w:line="259" w:lineRule="auto"/>
      </w:pPr>
      <w:r>
        <w:t>시스템간 파일은 FOS, MFT 간접 사용</w:t>
      </w:r>
    </w:p>
    <w:p>
      <w:pPr>
        <w:spacing w:after="60" w:line="259" w:lineRule="auto"/>
      </w:pPr>
      <w:r>
        <w:t>대외 파일은 대외 MCA, MFT 사용</w:t>
      </w:r>
    </w:p>
    <w:p>
      <w:pPr>
        <w:spacing w:after="60" w:line="259" w:lineRule="auto"/>
      </w:pPr>
      <w:r>
        <w:t>실시간 데이터 전송은 CDC</w:t>
      </w:r>
    </w:p>
    <w:p>
      <w:pPr>
        <w:spacing w:after="60" w:line="259" w:lineRule="auto"/>
      </w:pPr>
      <w:r>
        <w:t>계정계 도메인간의 통신은 GSE 기반 사용</w:t>
      </w:r>
    </w:p>
    <w:p>
      <w:pPr>
        <w:pStyle w:val="Heading2"/>
        <w:spacing w:after="60" w:line="259" w:lineRule="auto"/>
      </w:pPr>
      <w:r>
        <w:t>규격/표준</w:t>
      </w:r>
    </w:p>
    <w:p>
      <w:pPr>
        <w:spacing w:after="60" w:line="259" w:lineRule="auto"/>
      </w:pPr>
      <w:r>
        <w:t>P2P 인터페이스 금지하고 표준 인터페이스 강제화 시킨다.</w:t>
      </w:r>
    </w:p>
    <w:p>
      <w:pPr>
        <w:spacing w:after="60" w:line="259" w:lineRule="auto"/>
      </w:pPr>
      <w:r>
        <w:t>전송 프로토콜은 HTTP/JSON</w:t>
      </w:r>
    </w:p>
    <w:p>
      <w:pPr>
        <w:spacing w:after="60" w:line="259" w:lineRule="auto"/>
      </w:pPr>
      <w:r>
        <w:t>비표준 전문은 허용하지 않는다. (Package 기반 예외)</w:t>
      </w:r>
    </w:p>
    <w:p>
      <w:pPr>
        <w:spacing w:after="60" w:line="259" w:lineRule="auto"/>
      </w:pPr>
      <w:r>
        <w:t>관측성 확보를 위한 GUID 기반의 전문 체계 적용하여 추적성을 확보</w:t>
      </w:r>
    </w:p>
    <w:p>
      <w:pPr>
        <w:pStyle w:val="Heading2"/>
        <w:spacing w:after="60" w:line="259" w:lineRule="auto"/>
      </w:pPr>
      <w:r>
        <w:t>물리 설계</w:t>
      </w:r>
    </w:p>
    <w:p>
      <w:pPr>
        <w:spacing w:after="60" w:line="259" w:lineRule="auto"/>
      </w:pPr>
      <w:r>
        <w:t>논리설계에서 강제화 된 사항들을 적용하여 구조의 기틀을 잡는 단계이다. 차세대 정보계 시스템은 두개의 트랜젝션 성격이 존재한다. FAST와 DEEP 이다.</w:t>
      </w:r>
    </w:p>
    <w:p>
      <w:pPr>
        <w:spacing w:after="60" w:line="259" w:lineRule="auto"/>
      </w:pPr>
      <w:r>
        <w:t>FAST는 고객의 반응에 즉각 대응하는 시스템</w:t>
      </w:r>
    </w:p>
    <w:p>
      <w:pPr>
        <w:spacing w:after="60" w:line="259" w:lineRule="auto"/>
      </w:pPr>
      <w:r>
        <w:t>농협 프라이빗 클라우드 기반의 VM 구축</w:t>
      </w:r>
    </w:p>
    <w:p>
      <w:pPr>
        <w:spacing w:after="60" w:line="259" w:lineRule="auto"/>
      </w:pPr>
      <w:r>
        <w:t>DEEP은 깊이 있는 분석을 통한 판단을 제공하는 시스템</w:t>
      </w:r>
    </w:p>
    <w:p>
      <w:pPr>
        <w:spacing w:after="60" w:line="259" w:lineRule="auto"/>
      </w:pPr>
      <w:r>
        <w:t>Oracle Exadata 26ai 도입하고 데이터 성격에 따라 RDW와 ADW를 분리하여 구축</w:t>
      </w:r>
    </w:p>
    <w:p>
      <w:pPr>
        <w:spacing w:after="60" w:line="259" w:lineRule="auto"/>
      </w:pPr>
      <w:r>
        <w:t>확장성 강화</w:t>
      </w:r>
    </w:p>
    <w:p>
      <w:pPr>
        <w:spacing w:after="60" w:line="259" w:lineRule="auto"/>
      </w:pPr>
      <w:r>
        <w:t>고성능이 필요한 시스템</w:t>
      </w:r>
    </w:p>
    <w:p>
      <w:pPr>
        <w:spacing w:after="60" w:line="259" w:lineRule="auto"/>
      </w:pPr>
      <w:r>
        <w:t>RDW와 ADW 시스템은 Oracle Exadata 기반의 노드와 랙기반으로 병렬 확장</w:t>
      </w:r>
    </w:p>
    <w:p>
      <w:pPr>
        <w:spacing w:after="60" w:line="259" w:lineRule="auto"/>
      </w:pPr>
      <w:r>
        <w:t>서비스 유형의 시스템</w:t>
      </w:r>
    </w:p>
    <w:p>
      <w:pPr>
        <w:spacing w:after="60" w:line="259" w:lineRule="auto"/>
      </w:pPr>
      <w:r>
        <w:t>농협 프라이빗 클라우드 기반 Scale-Out 수평 확장</w:t>
      </w:r>
    </w:p>
    <w:p>
      <w:pPr>
        <w:spacing w:after="60" w:line="259" w:lineRule="auto"/>
      </w:pPr>
      <w:r>
        <w:t>DR 센터를 활용한 AP 레벨의 Active-Active 방식 적용 확장성 강화</w:t>
      </w:r>
    </w:p>
    <w:p>
      <w:pPr>
        <w:spacing w:after="60" w:line="259" w:lineRule="auto"/>
      </w:pPr>
      <w:r>
        <w:t>회복 탄력성 강화</w:t>
      </w:r>
    </w:p>
    <w:p>
      <w:pPr>
        <w:spacing w:after="60" w:line="259" w:lineRule="auto"/>
      </w:pPr>
      <w:r>
        <w:t>주 시스템 이중화 구축</w:t>
      </w:r>
    </w:p>
    <w:p>
      <w:pPr>
        <w:spacing w:after="60" w:line="259" w:lineRule="auto"/>
      </w:pPr>
      <w:r>
        <w:t>DR 센터 구축</w:t>
      </w:r>
    </w:p>
    <w:p>
      <w:pPr>
        <w:spacing w:after="60" w:line="259" w:lineRule="auto"/>
      </w:pPr>
      <w:r>
        <w:t>마케팅플랫폼 시스템</w:t>
      </w:r>
    </w:p>
    <w:p>
      <w:pPr>
        <w:spacing w:after="60" w:line="259" w:lineRule="auto"/>
      </w:pPr>
      <w:r>
        <w:t>데이터플랫폼-RDW 구축</w:t>
      </w:r>
    </w:p>
    <w:p>
      <w:pPr>
        <w:spacing w:after="60" w:line="259" w:lineRule="auto"/>
      </w:pPr>
      <w:r>
        <w:t>세션 및 공통정보 캐슁을 위한 IMDG 서버 구축</w:t>
      </w:r>
    </w:p>
    <w:p>
      <w:pPr>
        <w:pStyle w:val="Heading2"/>
        <w:spacing w:after="60" w:line="259" w:lineRule="auto"/>
      </w:pPr>
      <w:r>
        <w:t>메커니즘 (실제 구현 체)</w:t>
      </w:r>
    </w:p>
    <w:p>
      <w:pPr>
        <w:spacing w:after="60" w:line="259" w:lineRule="auto"/>
      </w:pPr>
      <w:r>
        <w:t>논리 정책을 물리설계에 적용해서 아키텍처(시스템) 구조를 세운다. 구성된 아키텍처(시스템)은 메커니즘을 통해서 활성화 된다.</w:t>
      </w:r>
    </w:p>
    <w:p>
      <w:pPr>
        <w:pStyle w:val="Heading2"/>
        <w:spacing w:after="60" w:line="259" w:lineRule="auto"/>
      </w:pPr>
      <w:r>
        <w:t>규격/표준 :</w:t>
      </w:r>
    </w:p>
    <w:p>
      <w:pPr>
        <w:spacing w:after="60" w:line="259" w:lineRule="auto"/>
      </w:pPr>
      <w:r>
        <w:t>HTTP/JSON 통신 규격 통일</w:t>
      </w:r>
    </w:p>
    <w:p>
      <w:pPr>
        <w:spacing w:after="60" w:line="259" w:lineRule="auto"/>
      </w:pPr>
      <w:r>
        <w:t>표준 체계를 갖춘 전문 표준화 설계</w:t>
      </w:r>
    </w:p>
    <w:p>
      <w:pPr>
        <w:spacing w:after="60" w:line="259" w:lineRule="auto"/>
      </w:pPr>
      <w:r>
        <w:t>GUID 기반 체계 통일로 전문 구성 설계</w:t>
      </w:r>
    </w:p>
    <w:p>
      <w:pPr>
        <w:spacing w:after="60" w:line="259" w:lineRule="auto"/>
      </w:pPr>
      <w:r>
        <w:t>어플리케이션 기능 구성 체계 설계</w:t>
      </w:r>
    </w:p>
    <w:p>
      <w:pPr>
        <w:spacing w:after="60" w:line="259" w:lineRule="auto"/>
      </w:pPr>
      <w:r>
        <w:t>어플리케이션 설계 표준 코드</w:t>
      </w:r>
    </w:p>
    <w:p>
      <w:pPr>
        <w:spacing w:after="60" w:line="259" w:lineRule="auto"/>
      </w:pPr>
      <w:r>
        <w:t>거래 처리 메커니즘 Framework 통일</w:t>
      </w:r>
    </w:p>
    <w:p>
      <w:pPr>
        <w:spacing w:after="60" w:line="259" w:lineRule="auto"/>
      </w:pPr>
      <w:r>
        <w:t>NH Cloud Framework으로 서버 사이드 표준화,</w:t>
      </w:r>
    </w:p>
    <w:p>
      <w:pPr>
        <w:spacing w:after="60" w:line="259" w:lineRule="auto"/>
      </w:pPr>
      <w:r>
        <w:t>WebTopSuite로 클라이언트 사이드 표준화,</w:t>
      </w:r>
    </w:p>
    <w:p>
      <w:pPr>
        <w:spacing w:after="60" w:line="259" w:lineRule="auto"/>
      </w:pPr>
      <w:r>
        <w:t>ETL DataStage 기반으로 배치 처리 표준화</w:t>
      </w:r>
    </w:p>
    <w:p>
      <w:pPr>
        <w:spacing w:after="60" w:line="259" w:lineRule="auto"/>
      </w:pPr>
      <w:r>
        <w:t>데이터 흐름 메커니즘 Framework 통일</w:t>
      </w:r>
    </w:p>
    <w:p>
      <w:pPr>
        <w:spacing w:after="60" w:line="259" w:lineRule="auto"/>
      </w:pPr>
      <w:r>
        <w:t>CDC로 실시간 데이터 흐름 처리 관리</w:t>
      </w:r>
    </w:p>
    <w:p>
      <w:pPr>
        <w:spacing w:after="60" w:line="259" w:lineRule="auto"/>
      </w:pPr>
      <w:r>
        <w:t>Kafka는 이벤트 처리 데이터 흐름 처리 관리</w:t>
      </w:r>
    </w:p>
    <w:p>
      <w:pPr>
        <w:spacing w:after="60" w:line="259" w:lineRule="auto"/>
      </w:pPr>
      <w:r>
        <w:t>FOS 기반의 일반 데이터 흐름 처리 관리</w:t>
      </w:r>
    </w:p>
    <w:p>
      <w:pPr>
        <w:spacing w:after="60" w:line="259" w:lineRule="auto"/>
      </w:pPr>
      <w:r>
        <w:t>Integration 통제 메커니즘</w:t>
      </w:r>
    </w:p>
    <w:p>
      <w:pPr>
        <w:spacing w:after="60" w:line="259" w:lineRule="auto"/>
      </w:pPr>
      <w:r>
        <w:t>정보계 시스템과 대내 시스템간 거래 처리 API Gateway(CruzAPIM)</w:t>
      </w:r>
    </w:p>
    <w:p>
      <w:pPr>
        <w:spacing w:after="60" w:line="259" w:lineRule="auto"/>
      </w:pPr>
      <w:r>
        <w:t>정보계 시스템과 시스템간 파일 처리 FOS(File Object System)</w:t>
      </w:r>
    </w:p>
    <w:p>
      <w:pPr>
        <w:spacing w:after="60" w:line="259" w:lineRule="auto"/>
      </w:pPr>
      <w:r>
        <w:t>기타 메커니즘</w:t>
      </w:r>
    </w:p>
    <w:p>
      <w:pPr>
        <w:spacing w:after="60" w:line="259" w:lineRule="auto"/>
      </w:pPr>
      <w:r>
        <w:t>세션처리 및 캐싱 처리 : IMDG 솔루션을 통한 처리를 표준</w:t>
      </w:r>
    </w:p>
    <w:p>
      <w:pPr>
        <w:spacing w:after="60" w:line="259" w:lineRule="auto"/>
      </w:pPr>
      <w:r>
        <w:t>통합인증은 농협의 SSO</w:t>
      </w:r>
    </w:p>
    <w:p>
      <w:pPr>
        <w:spacing w:after="60" w:line="259" w:lineRule="auto"/>
      </w:pPr>
      <w:r>
        <w:t>배치관리는 농협의 Control^M</w:t>
      </w:r>
    </w:p>
    <w:p>
      <w:pPr>
        <w:pStyle w:val="Heading2"/>
      </w:pPr>
      <w:r>
        <w:t>도표/박스 TEXT 7</w:t>
      </w:r>
    </w:p>
    <w:p>
      <w:pPr>
        <w:ind w:left="227"/>
      </w:pPr>
      <w:r>
        <w:t>• 논리 설계의 강제화를 통해, 정보계 차세대 아키텍처는 시스템의 장애격리와 성능을 동시 확보할 수 있다. 설령 문제가 발생하더라도 그 영향도가 독립적인 공간에서 차단 되도록 통제 가능하다. 이것은 선택이 아니라 성능 보호 정책이다.</w:t>
      </w:r>
    </w:p>
    <w:p>
      <w:pPr>
        <w:pStyle w:val="Heading2"/>
      </w:pPr>
      <w:r>
        <w:t>도표/박스 TEXT 8</w:t>
      </w:r>
    </w:p>
    <w:p>
      <w:pPr>
        <w:ind w:left="227"/>
      </w:pPr>
      <w:r>
        <w:t>• 논리 설계 + 물리 설계 = 메커니즘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NSIGHT 아키텍처 전략 브리핑 1차자료 07</w:t>
      </w:r>
    </w:p>
    <w:p>
      <w:pPr>
        <w:jc w:val="center"/>
      </w:pPr>
      <w:r>
        <w:rPr>
          <w:b/>
          <w:sz w:val="24"/>
        </w:rPr>
        <w:t>메커니즘 · 런타임(FAST / DEEP)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원본 파일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20260820_142522.jpg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화면 범위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원문 화면 13–14쪽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자료 성격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1차자료(원문 보존용)</w:t>
            </w:r>
          </w:p>
        </w:tc>
      </w:tr>
    </w:tbl>
    <w:p/>
    <w:p>
      <w:pPr>
        <w:pStyle w:val="Heading1"/>
        <w:spacing w:after="80"/>
      </w:pPr>
      <w:r>
        <w:t>원본 이미지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48120" cy="30566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0_14252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05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그림 07. 20260820_142522.jpg</w:t>
      </w:r>
    </w:p>
    <w:p>
      <w:pPr>
        <w:pStyle w:val="Heading1"/>
      </w:pPr>
      <w:r>
        <w:t>TEXT 추출</w:t>
      </w:r>
    </w:p>
    <w:p>
      <w:r>
        <w:rPr>
          <w:i/>
          <w:sz w:val="17"/>
        </w:rPr>
        <w:t>전사 기준: 업로드 이미지에 보이는 내용을 동일 아키텍처 전략 브리핑 원문과 대조하여 정리했습니다. 분석·해석·문장 교정은 하지 않았으며, 표/도형 안의 문구는 텍스트 순서로 풀어 적었습니다.</w:t>
      </w:r>
    </w:p>
    <w:p>
      <w:pPr>
        <w:pStyle w:val="Heading2"/>
        <w:spacing w:after="60" w:line="259" w:lineRule="auto"/>
      </w:pPr>
      <w:r>
        <w:t>규격/표준 :</w:t>
      </w:r>
    </w:p>
    <w:p>
      <w:pPr>
        <w:spacing w:after="60" w:line="259" w:lineRule="auto"/>
      </w:pPr>
      <w:r>
        <w:t>HTTP/JSON 통신 규격 통일</w:t>
      </w:r>
    </w:p>
    <w:p>
      <w:pPr>
        <w:spacing w:after="60" w:line="259" w:lineRule="auto"/>
      </w:pPr>
      <w:r>
        <w:t>표준 체계를 갖춘 전문 표준화 설계</w:t>
      </w:r>
    </w:p>
    <w:p>
      <w:pPr>
        <w:spacing w:after="60" w:line="259" w:lineRule="auto"/>
      </w:pPr>
      <w:r>
        <w:t>GUID 기반 체계 통일로 전문 구성 설계</w:t>
      </w:r>
    </w:p>
    <w:p>
      <w:pPr>
        <w:spacing w:after="60" w:line="259" w:lineRule="auto"/>
      </w:pPr>
      <w:r>
        <w:t>어플리케이션 기능 구성 체계 설계</w:t>
      </w:r>
    </w:p>
    <w:p>
      <w:pPr>
        <w:spacing w:after="60" w:line="259" w:lineRule="auto"/>
      </w:pPr>
      <w:r>
        <w:t>어플리케이션 설계 표준 코드</w:t>
      </w:r>
    </w:p>
    <w:p>
      <w:pPr>
        <w:spacing w:after="60" w:line="259" w:lineRule="auto"/>
      </w:pPr>
      <w:r>
        <w:t>거래 처리 메커니즘 Framework 통일</w:t>
      </w:r>
    </w:p>
    <w:p>
      <w:pPr>
        <w:spacing w:after="60" w:line="259" w:lineRule="auto"/>
      </w:pPr>
      <w:r>
        <w:t>NH Cloud Framework으로 서버 사이드 표준화,</w:t>
      </w:r>
    </w:p>
    <w:p>
      <w:pPr>
        <w:spacing w:after="60" w:line="259" w:lineRule="auto"/>
      </w:pPr>
      <w:r>
        <w:t>WebTopSuite로 클라이언트 사이드 표준화,</w:t>
      </w:r>
    </w:p>
    <w:p>
      <w:pPr>
        <w:spacing w:after="60" w:line="259" w:lineRule="auto"/>
      </w:pPr>
      <w:r>
        <w:t>ETL DataStage 기반으로 배치 처리 표준화</w:t>
      </w:r>
    </w:p>
    <w:p>
      <w:pPr>
        <w:spacing w:after="60" w:line="259" w:lineRule="auto"/>
      </w:pPr>
      <w:r>
        <w:t>데이터 흐름 메커니즘 Framework 통일</w:t>
      </w:r>
    </w:p>
    <w:p>
      <w:pPr>
        <w:spacing w:after="60" w:line="259" w:lineRule="auto"/>
      </w:pPr>
      <w:r>
        <w:t>CDC로 실시간 데이터 흐름 처리 관리</w:t>
      </w:r>
    </w:p>
    <w:p>
      <w:pPr>
        <w:spacing w:after="60" w:line="259" w:lineRule="auto"/>
      </w:pPr>
      <w:r>
        <w:t>Kafka는 이벤트 처리 데이터 흐름 처리 관리</w:t>
      </w:r>
    </w:p>
    <w:p>
      <w:pPr>
        <w:spacing w:after="60" w:line="259" w:lineRule="auto"/>
      </w:pPr>
      <w:r>
        <w:t>FOS 기반의 일반 데이터 흐름 처리 관리</w:t>
      </w:r>
    </w:p>
    <w:p>
      <w:pPr>
        <w:spacing w:after="60" w:line="259" w:lineRule="auto"/>
      </w:pPr>
      <w:r>
        <w:t>Integration 통제 메커니즘</w:t>
      </w:r>
    </w:p>
    <w:p>
      <w:pPr>
        <w:spacing w:after="60" w:line="259" w:lineRule="auto"/>
      </w:pPr>
      <w:r>
        <w:t>정보계 시스템과 대내 시스템간 거래 처리 API Gateway(CruzAPIM)</w:t>
      </w:r>
    </w:p>
    <w:p>
      <w:pPr>
        <w:spacing w:after="60" w:line="259" w:lineRule="auto"/>
      </w:pPr>
      <w:r>
        <w:t>정보계 시스템과 시스템간 파일 처리 FOS(File Object System)</w:t>
      </w:r>
    </w:p>
    <w:p>
      <w:pPr>
        <w:spacing w:after="60" w:line="259" w:lineRule="auto"/>
      </w:pPr>
      <w:r>
        <w:t>기타 메커니즘</w:t>
      </w:r>
    </w:p>
    <w:p>
      <w:pPr>
        <w:spacing w:after="60" w:line="259" w:lineRule="auto"/>
      </w:pPr>
      <w:r>
        <w:t>세션처리 및 캐싱 처리 : IMDG 솔루션을 통한 처리를 표준</w:t>
      </w:r>
    </w:p>
    <w:p>
      <w:pPr>
        <w:spacing w:after="60" w:line="259" w:lineRule="auto"/>
      </w:pPr>
      <w:r>
        <w:t>통합인증은 농협의 SSO</w:t>
      </w:r>
    </w:p>
    <w:p>
      <w:pPr>
        <w:spacing w:after="60" w:line="259" w:lineRule="auto"/>
      </w:pPr>
      <w:r>
        <w:t>배치관리는 농협의 Control^M</w:t>
      </w:r>
    </w:p>
    <w:p>
      <w:pPr>
        <w:pStyle w:val="Heading2"/>
        <w:spacing w:after="60" w:line="259" w:lineRule="auto"/>
      </w:pPr>
      <w:r>
        <w:t>런타임</w:t>
      </w:r>
    </w:p>
    <w:p>
      <w:pPr>
        <w:spacing w:after="60" w:line="259" w:lineRule="auto"/>
      </w:pPr>
      <w:r>
        <w:t>차세대 정보계 프로젝트 플랫폼에서 대표적인 런타임 서비스는 "FAST"와 "DEEP"이라는 두개의 단어로 표현할 수 있다.</w:t>
      </w:r>
    </w:p>
    <w:p>
      <w:pPr>
        <w:pStyle w:val="Heading2"/>
        <w:spacing w:after="60" w:line="259" w:lineRule="auto"/>
      </w:pPr>
      <w:r>
        <w:t>FAST:</w:t>
      </w:r>
    </w:p>
    <w:p>
      <w:pPr>
        <w:spacing w:after="60" w:line="259" w:lineRule="auto"/>
      </w:pPr>
      <w:r>
        <w:t>고객의 행동에 반응하여 Kafka를 통해 이벤트가 전달되고, 이 전달된 이벤트에 대해, Customer Single View를 통해 맥락이 정리된 정보를 고객에게 즉각적인 응답을 보낸다.</w:t>
      </w:r>
    </w:p>
    <w:p>
      <w:pPr>
        <w:pStyle w:val="Heading2"/>
        <w:spacing w:after="60" w:line="259" w:lineRule="auto"/>
      </w:pPr>
      <w:r>
        <w:t>DEEP:</w:t>
      </w:r>
    </w:p>
    <w:p>
      <w:pPr>
        <w:spacing w:after="60" w:line="259" w:lineRule="auto"/>
      </w:pPr>
      <w:r>
        <w:t>원천의 변화를 실시간으로 캡처하여, CDC를 통해서 RDW로 전송하고 이 전송된 데이터를 ETL 기반으로 분석이후, 정제하여 AI를 활용한 BI의 기반이 되는 흐름이다.</w:t>
      </w:r>
    </w:p>
    <w:p>
      <w:pPr>
        <w:pStyle w:val="Heading2"/>
      </w:pPr>
      <w:r>
        <w:t>도표/박스 TEXT 8</w:t>
      </w:r>
    </w:p>
    <w:p>
      <w:pPr>
        <w:ind w:left="227"/>
      </w:pPr>
      <w:r>
        <w:t>• 논리 설계 + 물리 설계 = 메커니즘</w:t>
      </w:r>
    </w:p>
    <w:p>
      <w:pPr>
        <w:pStyle w:val="Heading2"/>
      </w:pPr>
      <w:r>
        <w:t>도표/박스 TEXT 9</w:t>
      </w:r>
    </w:p>
    <w:p>
      <w:pPr>
        <w:ind w:left="227"/>
      </w:pPr>
      <w:r>
        <w:t>• 런타임은 / 논리 물리 메커니즘을 통해서 집(아키텍처)를 만들었다. / 이 구성된 공간(아키텍처)이 우리가 원하는 서비스를 제공할 수 있는지 확인하는 과정이다. / 런타임 아키텍처를 통해서 서비스의 제공여부를 확인하고 추가의 메커니즘과 논리 물리 보완사항을 확인해 나가는 단계이다.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NSIGHT 아키텍처 전략 브리핑 1차자료 08</w:t>
      </w:r>
    </w:p>
    <w:p>
      <w:pPr>
        <w:jc w:val="center"/>
      </w:pPr>
      <w:r>
        <w:rPr>
          <w:b/>
          <w:sz w:val="24"/>
        </w:rPr>
        <w:t>Big Picture · 책임과 경계가 명확한 공간배치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원본 파일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20260820_142527.jpg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화면 범위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원문 화면 15–16쪽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자료 성격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1차자료(원문 보존용)</w:t>
            </w:r>
          </w:p>
        </w:tc>
      </w:tr>
    </w:tbl>
    <w:p/>
    <w:p>
      <w:pPr>
        <w:pStyle w:val="Heading1"/>
        <w:spacing w:after="80"/>
      </w:pPr>
      <w:r>
        <w:t>원본 이미지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48120" cy="30566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0_14252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05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그림 08. 20260820_142527.jpg</w:t>
      </w:r>
    </w:p>
    <w:p>
      <w:pPr>
        <w:pStyle w:val="Heading1"/>
      </w:pPr>
      <w:r>
        <w:t>TEXT 추출</w:t>
      </w:r>
    </w:p>
    <w:p>
      <w:r>
        <w:rPr>
          <w:i/>
          <w:sz w:val="17"/>
        </w:rPr>
        <w:t>전사 기준: 업로드 이미지에 보이는 내용을 동일 아키텍처 전략 브리핑 원문과 대조하여 정리했습니다. 분석·해석·문장 교정은 하지 않았으며, 표/도형 안의 문구는 텍스트 순서로 풀어 적었습니다.</w:t>
      </w:r>
    </w:p>
    <w:p>
      <w:pPr>
        <w:pStyle w:val="Heading2"/>
        <w:spacing w:after="60" w:line="259" w:lineRule="auto"/>
      </w:pPr>
      <w:r>
        <w:t>4장. Big Picture : 책임과 경계가 명확한 공간배치</w:t>
      </w:r>
    </w:p>
    <w:p>
      <w:pPr>
        <w:spacing w:after="60" w:line="259" w:lineRule="auto"/>
      </w:pPr>
      <w:r>
        <w:t>"책임과 경계가 명확한 공간배치로, 책임은 공간에 고정하고 연결은 경계를 통제해 성능 간섭과 장애를 분리하는 첫번째 작업이다."</w:t>
      </w:r>
    </w:p>
    <w:p>
      <w:pPr>
        <w:spacing w:after="60" w:line="259" w:lineRule="auto"/>
      </w:pPr>
      <w:r>
        <w:t>아키텍처 원칙 즉 비기능요구사항(성능, 가용성, 확장성, 보안성, 관측성)이 아키텍처의 체력이라면, Big Picture는 아키텍처 공간 배치도에 해당한다.</w:t>
      </w:r>
    </w:p>
    <w:p>
      <w:pPr>
        <w:spacing w:after="60" w:line="259" w:lineRule="auto"/>
      </w:pPr>
      <w:r>
        <w:t>책임과 경계를 분리하는 설계</w:t>
      </w:r>
    </w:p>
    <w:p>
      <w:pPr>
        <w:spacing w:after="60" w:line="259" w:lineRule="auto"/>
      </w:pPr>
      <w:r>
        <w:t>아키텍처에서 가장 중요한 것은 화려한 그림이 아니라 책임과 경계를 어떻게 나누었는가 이다.</w:t>
      </w:r>
    </w:p>
    <w:p>
      <w:pPr>
        <w:spacing w:after="60" w:line="259" w:lineRule="auto"/>
      </w:pPr>
      <w:r>
        <w:t>Channel</w:t>
      </w:r>
    </w:p>
    <w:p>
      <w:pPr>
        <w:spacing w:after="60" w:line="259" w:lineRule="auto"/>
      </w:pPr>
      <w:r>
        <w:t>Interface</w:t>
      </w:r>
    </w:p>
    <w:p>
      <w:pPr>
        <w:spacing w:after="60" w:line="259" w:lineRule="auto"/>
      </w:pPr>
      <w:r>
        <w:t>Data Platform</w:t>
      </w:r>
    </w:p>
    <w:p>
      <w:pPr>
        <w:spacing w:after="60" w:line="259" w:lineRule="auto"/>
      </w:pPr>
      <w:r>
        <w:t>Analytics</w:t>
      </w:r>
    </w:p>
    <w:p>
      <w:pPr>
        <w:spacing w:after="60" w:line="259" w:lineRule="auto"/>
      </w:pPr>
      <w:r>
        <w:t>Service</w:t>
      </w:r>
    </w:p>
    <w:p>
      <w:pPr>
        <w:spacing w:after="60" w:line="259" w:lineRule="auto"/>
      </w:pPr>
      <w:r>
        <w:t>복잡한 대규모 시스템의 안정성을 확보하기 위해서는 '도메인 경계 정의'와 '책임의 분리'가 최우선이다. 경계가 모호하면 유지보수 비용이 급증하고 장애의 파급 효과를 제어할 수 없다.</w:t>
      </w:r>
    </w:p>
    <w:p>
      <w:pPr>
        <w:spacing w:after="60" w:line="259" w:lineRule="auto"/>
      </w:pPr>
      <w:r>
        <w:t>모바일이 바뀌어도 즉 채널의 변화로 인해 데이터 구조는 흔들리지 않아야 한다. 채널은 채널의 역할만, 플랫폼은 플랫폼의 역할만 해야 된다.</w:t>
      </w:r>
    </w:p>
    <w:p>
      <w:pPr>
        <w:spacing w:after="60" w:line="259" w:lineRule="auto"/>
      </w:pPr>
      <w:r>
        <w:t>우리는 이런 책임과 분리를 위해서 차세대 정보계 영역을 크게</w:t>
      </w:r>
    </w:p>
    <w:p>
      <w:pPr>
        <w:spacing w:after="60" w:line="259" w:lineRule="auto"/>
        <w:ind w:left="283"/>
      </w:pPr>
      <w:r>
        <w:t>• 데이터플랫폼</w:t>
      </w:r>
    </w:p>
    <w:p>
      <w:pPr>
        <w:spacing w:after="60" w:line="259" w:lineRule="auto"/>
        <w:ind w:left="283"/>
      </w:pPr>
      <w:r>
        <w:t>• 마케팅플랫폼</w:t>
      </w:r>
    </w:p>
    <w:p>
      <w:pPr>
        <w:spacing w:after="60" w:line="259" w:lineRule="auto"/>
      </w:pPr>
      <w:r>
        <w:t>BI포탈</w:t>
      </w:r>
    </w:p>
    <w:p>
      <w:pPr>
        <w:spacing w:after="60" w:line="259" w:lineRule="auto"/>
        <w:ind w:left="283"/>
      </w:pPr>
      <w:r>
        <w:t>• 데이터거버넌스</w:t>
      </w:r>
    </w:p>
    <w:p>
      <w:pPr>
        <w:spacing w:after="60" w:line="259" w:lineRule="auto"/>
      </w:pPr>
      <w:r>
        <w:t>IT서비스 및 인프라 지원</w:t>
      </w:r>
    </w:p>
    <w:p>
      <w:pPr>
        <w:spacing w:after="60" w:line="259" w:lineRule="auto"/>
      </w:pPr>
      <w:r>
        <w:t>이라는 영역으로 나누었고, 각각의 기능 체계를 만들어 나갈 것이다.</w:t>
      </w:r>
    </w:p>
    <w:p>
      <w:pPr>
        <w:spacing w:after="60" w:line="259" w:lineRule="auto"/>
      </w:pPr>
      <w:r>
        <w:t>이 영역에 독립성 보장을 위해 수직적 수평적 분리를 통해서</w:t>
      </w:r>
    </w:p>
    <w:p>
      <w:pPr>
        <w:spacing w:after="60" w:line="259" w:lineRule="auto"/>
      </w:pPr>
      <w:r>
        <w:t>채널 영역</w:t>
      </w:r>
    </w:p>
    <w:p>
      <w:pPr>
        <w:spacing w:after="60" w:line="259" w:lineRule="auto"/>
      </w:pPr>
      <w:r>
        <w:t>채널통합 영역</w:t>
      </w:r>
    </w:p>
    <w:p>
      <w:pPr>
        <w:spacing w:after="60" w:line="259" w:lineRule="auto"/>
      </w:pPr>
      <w:r>
        <w:t>비즈니스 영역</w:t>
      </w:r>
    </w:p>
    <w:p>
      <w:pPr>
        <w:spacing w:after="60" w:line="259" w:lineRule="auto"/>
      </w:pPr>
      <w:r>
        <w:t>서비스 통합영역</w:t>
      </w:r>
    </w:p>
    <w:p>
      <w:pPr>
        <w:spacing w:after="60" w:line="259" w:lineRule="auto"/>
      </w:pPr>
      <w:r>
        <w:t>지원 영역</w:t>
      </w:r>
    </w:p>
    <w:p>
      <w:pPr>
        <w:spacing w:after="60" w:line="259" w:lineRule="auto"/>
      </w:pPr>
      <w:r>
        <w:t>으로 분리해 각각의 영역이 독립성을 보장 받을 수 설계를 할 것이다.</w:t>
      </w:r>
    </w:p>
    <w:p>
      <w:pPr>
        <w:pStyle w:val="Heading2"/>
      </w:pPr>
      <w:r>
        <w:t>도표/박스 TEXT 10</w:t>
      </w:r>
    </w:p>
    <w:p>
      <w:pPr>
        <w:ind w:left="227"/>
      </w:pPr>
      <w:r>
        <w:t>• 책임은 공간에 고정하고, 연결은 경계를 통제해 성능 간섭과 장애를 분리한다.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NSIGHT 아키텍처 전략 브리핑 1차자료 09</w:t>
      </w:r>
    </w:p>
    <w:p>
      <w:pPr>
        <w:jc w:val="center"/>
      </w:pPr>
      <w:r>
        <w:rPr>
          <w:b/>
          <w:sz w:val="24"/>
        </w:rPr>
        <w:t>책임과 경계를 지원하는 정책 · 기대효과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원본 파일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20260820_142531.jpg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화면 범위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원문 화면 17–18쪽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자료 성격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1차자료(원문 보존용)</w:t>
            </w:r>
          </w:p>
        </w:tc>
      </w:tr>
    </w:tbl>
    <w:p/>
    <w:p>
      <w:pPr>
        <w:pStyle w:val="Heading1"/>
        <w:spacing w:after="80"/>
      </w:pPr>
      <w:r>
        <w:t>원본 이미지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48120" cy="30566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0_14253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05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그림 09. 20260820_142531.jpg</w:t>
      </w:r>
    </w:p>
    <w:p>
      <w:pPr>
        <w:pStyle w:val="Heading1"/>
      </w:pPr>
      <w:r>
        <w:t>TEXT 추출</w:t>
      </w:r>
    </w:p>
    <w:p>
      <w:r>
        <w:rPr>
          <w:i/>
          <w:sz w:val="17"/>
        </w:rPr>
        <w:t>전사 기준: 업로드 이미지에 보이는 내용을 동일 아키텍처 전략 브리핑 원문과 대조하여 정리했습니다. 분석·해석·문장 교정은 하지 않았으며, 표/도형 안의 문구는 텍스트 순서로 풀어 적었습니다.</w:t>
      </w:r>
    </w:p>
    <w:p>
      <w:pPr>
        <w:spacing w:after="60" w:line="259" w:lineRule="auto"/>
      </w:pPr>
      <w:r>
        <w:t>책임과 경계를 지원하는 정책 예시</w:t>
      </w:r>
    </w:p>
    <w:p>
      <w:pPr>
        <w:spacing w:after="60" w:line="259" w:lineRule="auto"/>
      </w:pPr>
      <w:r>
        <w:t>규격 표준 (기반 통제)</w:t>
      </w:r>
    </w:p>
    <w:p>
      <w:pPr>
        <w:spacing w:after="60" w:line="259" w:lineRule="auto"/>
      </w:pPr>
      <w:r>
        <w:t>모든 통신은 HTTP/JSON으로 한정한다.</w:t>
      </w:r>
    </w:p>
    <w:p>
      <w:pPr>
        <w:spacing w:after="60" w:line="259" w:lineRule="auto"/>
      </w:pPr>
      <w:r>
        <w:t>모든 비표준 전문은 차단한다.</w:t>
      </w:r>
    </w:p>
    <w:p>
      <w:pPr>
        <w:spacing w:after="60" w:line="259" w:lineRule="auto"/>
      </w:pPr>
      <w:r>
        <w:t>GUID 기반 체계를 전문에 적용하여 전사차원의 측정성을 확보한다.</w:t>
      </w:r>
    </w:p>
    <w:p>
      <w:pPr>
        <w:spacing w:after="60" w:line="259" w:lineRule="auto"/>
      </w:pPr>
      <w:r>
        <w:t>()</w:t>
      </w:r>
    </w:p>
    <w:p>
      <w:pPr>
        <w:spacing w:after="60" w:line="259" w:lineRule="auto"/>
      </w:pPr>
      <w:r>
        <w:t>인터페이스 표준 기반으로 통제 (경계통제)</w:t>
      </w:r>
    </w:p>
    <w:p>
      <w:pPr>
        <w:spacing w:after="60" w:line="259" w:lineRule="auto"/>
      </w:pPr>
      <w:r>
        <w:t>DB Link 같은 P2P 직접 연결을 금지</w:t>
      </w:r>
    </w:p>
    <w:p>
      <w:pPr>
        <w:spacing w:after="60" w:line="259" w:lineRule="auto"/>
      </w:pPr>
      <w:r>
        <w:t>시스템간 거래는 CruzAPIM으로 처리</w:t>
      </w:r>
    </w:p>
    <w:p>
      <w:pPr>
        <w:spacing w:after="60" w:line="259" w:lineRule="auto"/>
      </w:pPr>
      <w:r>
        <w:t>파일은 FOS로 처리</w:t>
      </w:r>
    </w:p>
    <w:p>
      <w:pPr>
        <w:spacing w:after="60" w:line="259" w:lineRule="auto"/>
      </w:pPr>
      <w:r>
        <w:t>실시간 데이터 처리는 CDC로 처리</w:t>
      </w:r>
    </w:p>
    <w:p>
      <w:pPr>
        <w:spacing w:after="60" w:line="259" w:lineRule="auto"/>
      </w:pPr>
      <w:r>
        <w:t>이벤트성 데이터 처리는 Kafka로 처리</w:t>
      </w:r>
    </w:p>
    <w:p>
      <w:pPr>
        <w:spacing w:after="60" w:line="259" w:lineRule="auto"/>
      </w:pPr>
      <w:r>
        <w:t>()</w:t>
      </w:r>
    </w:p>
    <w:p>
      <w:pPr>
        <w:spacing w:after="60" w:line="259" w:lineRule="auto"/>
      </w:pPr>
      <w:r>
        <w:t>물리적논리적 자원 분리 (인프라 통제)</w:t>
      </w:r>
    </w:p>
    <w:p>
      <w:pPr>
        <w:spacing w:after="60" w:line="259" w:lineRule="auto"/>
      </w:pPr>
      <w:r>
        <w:t>ADW와 RDW의 분리구성으로 분석용 대형쿼리가 실시간 트랜잭션 성능 저해 요소 차단</w:t>
      </w:r>
    </w:p>
    <w:p>
      <w:pPr>
        <w:spacing w:after="60" w:line="259" w:lineRule="auto"/>
      </w:pPr>
      <w:r>
        <w:t>RDW는 온라인 운영 창고로 활용</w:t>
      </w:r>
    </w:p>
    <w:p>
      <w:pPr>
        <w:spacing w:after="60" w:line="259" w:lineRule="auto"/>
      </w:pPr>
      <w:r>
        <w:t>ADW는 저장 분석용 창고로 활용</w:t>
      </w:r>
    </w:p>
    <w:p>
      <w:pPr>
        <w:spacing w:after="60" w:line="259" w:lineRule="auto"/>
      </w:pPr>
      <w:r>
        <w:t>독립화된 기능 통제</w:t>
      </w:r>
    </w:p>
    <w:p>
      <w:pPr>
        <w:spacing w:after="60" w:line="259" w:lineRule="auto"/>
      </w:pPr>
      <w:r>
        <w:t>온라인 AP/배치 AP 분리 구성</w:t>
      </w:r>
    </w:p>
    <w:p>
      <w:pPr>
        <w:spacing w:after="60" w:line="259" w:lineRule="auto"/>
      </w:pPr>
      <w:r>
        <w:t>ETL 서버 별도 분리 구성</w:t>
      </w:r>
    </w:p>
    <w:p>
      <w:pPr>
        <w:spacing w:after="60" w:line="259" w:lineRule="auto"/>
      </w:pPr>
      <w:r>
        <w:t>CDC 중계서버 추가</w:t>
      </w:r>
    </w:p>
    <w:p>
      <w:pPr>
        <w:spacing w:after="60" w:line="259" w:lineRule="auto"/>
      </w:pPr>
      <w:r>
        <w:t>이벤트 서버 별도 구성</w:t>
      </w:r>
    </w:p>
    <w:p>
      <w:pPr>
        <w:spacing w:after="60" w:line="259" w:lineRule="auto"/>
      </w:pPr>
      <w:r>
        <w:t>IMDG 서버 별도 구성</w:t>
      </w:r>
    </w:p>
    <w:p>
      <w:pPr>
        <w:spacing w:after="60" w:line="259" w:lineRule="auto"/>
      </w:pPr>
      <w:r>
        <w:t>SSO 인증 (인프라 활용)</w:t>
      </w:r>
    </w:p>
    <w:p>
      <w:pPr>
        <w:spacing w:after="60" w:line="259" w:lineRule="auto"/>
      </w:pPr>
      <w:r>
        <w:t>대쉬보드 (인프라 활용)</w:t>
      </w:r>
    </w:p>
    <w:p>
      <w:pPr>
        <w:spacing w:after="60" w:line="259" w:lineRule="auto"/>
      </w:pPr>
      <w:r>
        <w:t>배치관리 (인프라 활용)</w:t>
      </w:r>
    </w:p>
    <w:p>
      <w:pPr>
        <w:spacing w:after="60" w:line="259" w:lineRule="auto"/>
      </w:pPr>
      <w:r>
        <w:t>()</w:t>
      </w:r>
    </w:p>
    <w:p>
      <w:pPr>
        <w:spacing w:after="60" w:line="259" w:lineRule="auto"/>
      </w:pPr>
      <w:r>
        <w:t>책임과 경계의 분리 기대효과</w:t>
      </w:r>
    </w:p>
    <w:p>
      <w:pPr>
        <w:spacing w:after="60" w:line="259" w:lineRule="auto"/>
      </w:pPr>
      <w:r>
        <w:t>이 규격통제와 인터페이스 통제 및 기반 인프라 통제를 통해서 특정 영역의 장애가 전체 시스템으로 전이되는 리스크를 제거하고, 시스템의 안정적 운영 보장의 기반이 된다.</w:t>
      </w:r>
    </w:p>
    <w:p>
      <w:pPr>
        <w:spacing w:after="60" w:line="259" w:lineRule="auto"/>
      </w:pPr>
      <w:r>
        <w:t>우리는 책임과 경계의 분리로 확보된 독립성으로 인해</w:t>
      </w:r>
    </w:p>
    <w:p>
      <w:pPr>
        <w:spacing w:after="60" w:line="259" w:lineRule="auto"/>
      </w:pPr>
      <w:r>
        <w:t>시스템 확장성을 보장</w:t>
      </w:r>
    </w:p>
    <w:p>
      <w:pPr>
        <w:spacing w:after="60" w:line="259" w:lineRule="auto"/>
      </w:pPr>
      <w:r>
        <w:t>시스템 가용성을 보장</w:t>
      </w:r>
    </w:p>
    <w:p>
      <w:pPr>
        <w:spacing w:after="60" w:line="259" w:lineRule="auto"/>
      </w:pPr>
      <w:r>
        <w:t>시스템 성능을 보장 받는 아키텍처 구조를 갖추게 될 것이다.</w:t>
      </w:r>
    </w:p>
    <w:p>
      <w:pPr>
        <w:spacing w:after="60" w:line="259" w:lineRule="auto"/>
      </w:pPr>
      <w:r>
        <w:t>이것이 차세대 정보계 Big Picture 이다.</w:t>
      </w:r>
    </w:p>
    <w:p>
      <w:pPr>
        <w:pStyle w:val="Heading2"/>
      </w:pPr>
      <w:r>
        <w:t>도표/박스 TEXT 10</w:t>
      </w:r>
    </w:p>
    <w:p>
      <w:pPr>
        <w:ind w:left="227"/>
      </w:pPr>
      <w:r>
        <w:t>• 책임은 공간에 고정하고, 연결은 경계를 통제해 성능 간섭과 장애를 분리한다.</w:t>
      </w:r>
    </w:p>
    <w:p>
      <w:pPr>
        <w:pStyle w:val="Heading2"/>
      </w:pPr>
      <w:r>
        <w:t>도표/박스 TEXT 11</w:t>
      </w:r>
    </w:p>
    <w:p>
      <w:pPr>
        <w:ind w:left="227"/>
      </w:pPr>
      <w:r>
        <w:t>• 경계가 명확해야 확장이 쉽게 가능하고 장애가 격리되고, 운영비용이 통제된다.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NSIGHT 아키텍처 전략 브리핑 1차자료 10</w:t>
      </w:r>
    </w:p>
    <w:p>
      <w:pPr>
        <w:jc w:val="center"/>
      </w:pPr>
      <w:r>
        <w:rPr>
          <w:b/>
          <w:sz w:val="24"/>
        </w:rPr>
        <w:t>논리 아키텍처 · 도메인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원본 파일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20260820_142535.jpg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화면 범위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원문 화면 19–20쪽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자료 성격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1차자료(원문 보존용)</w:t>
            </w:r>
          </w:p>
        </w:tc>
      </w:tr>
    </w:tbl>
    <w:p/>
    <w:p>
      <w:pPr>
        <w:pStyle w:val="Heading1"/>
        <w:spacing w:after="80"/>
      </w:pPr>
      <w:r>
        <w:t>원본 이미지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48120" cy="30566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0_142535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05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그림 10. 20260820_142535.jpg</w:t>
      </w:r>
    </w:p>
    <w:p>
      <w:pPr>
        <w:pStyle w:val="Heading1"/>
      </w:pPr>
      <w:r>
        <w:t>TEXT 추출</w:t>
      </w:r>
    </w:p>
    <w:p>
      <w:r>
        <w:rPr>
          <w:i/>
          <w:sz w:val="17"/>
        </w:rPr>
        <w:t>전사 기준: 업로드 이미지에 보이는 내용을 동일 아키텍처 전략 브리핑 원문과 대조하여 정리했습니다. 분석·해석·문장 교정은 하지 않았으며, 표/도형 안의 문구는 텍스트 순서로 풀어 적었습니다.</w:t>
      </w:r>
    </w:p>
    <w:p>
      <w:pPr>
        <w:pStyle w:val="Heading2"/>
        <w:spacing w:after="60" w:line="259" w:lineRule="auto"/>
      </w:pPr>
      <w:r>
        <w:t>5장. 논리 아키텍처 : 기술의 나열이 아닌 정책의 수립</w:t>
      </w:r>
    </w:p>
    <w:p>
      <w:pPr>
        <w:spacing w:after="60" w:line="259" w:lineRule="auto"/>
      </w:pPr>
      <w:r>
        <w:t>"무엇을 허용하고, 무엇을 금지 할 것인가 ? 시스템 운영의 법칙을 세우다.”</w:t>
        <w:br/>
        <w:t>모든 연계는 표준 인터페이스를 통제한다. 직접연계는 시간이 지나면 반드시 기술부채가 된다. 개발자는 임의로 이 경로를 만들 수 없다.</w:t>
      </w:r>
    </w:p>
    <w:p>
      <w:pPr>
        <w:spacing w:after="60" w:line="259" w:lineRule="auto"/>
      </w:pPr>
      <w:r>
        <w:t>논리 아키텍처 4대 원칙</w:t>
      </w:r>
    </w:p>
    <w:p>
      <w:pPr>
        <w:spacing w:after="60" w:line="259" w:lineRule="auto"/>
      </w:pPr>
      <w:r>
        <w:t>정보계 차세대라는 큰 공간에 대해 Big Picture를 통해서 『프로젝트○-○○○○○』에서 필요한 서비스 영역 즉 『데이터플랫폼, 마케팅플랫폼, BI포탈, 데이터거버넌스, IT서비스 및 업무 지원』를 정의했다.</w:t>
      </w:r>
    </w:p>
    <w:p>
      <w:pPr>
        <w:spacing w:after="60" w:line="259" w:lineRule="auto"/>
      </w:pPr>
      <w:r>
        <w:t>우리는 이 공간을 『온라인과 배치』 영역으로 분리도 가능하고, 『데이터 처리』를 위한 주 공간으로도 만들 수도 있다.</w:t>
      </w:r>
    </w:p>
    <w:p>
      <w:pPr>
        <w:spacing w:after="60" w:line="259" w:lineRule="auto"/>
      </w:pPr>
      <w:r>
        <w:t>또한 서비스를 위한 『컴포넌트화 된 서비스』 영역으로도 분리 할 수 도 있다.</w:t>
      </w:r>
    </w:p>
    <w:p>
      <w:pPr>
        <w:spacing w:after="60" w:line="259" w:lineRule="auto"/>
      </w:pPr>
      <w:r>
        <w:t>우리는 이 질문에 맞는 정책을 세우면서 실제에 가까운 이미지를 만드는 작업이다.</w:t>
      </w:r>
    </w:p>
    <w:p>
      <w:pPr>
        <w:spacing w:after="60" w:line="259" w:lineRule="auto"/>
      </w:pPr>
      <w:r>
        <w:t>이 설계를 진행하는 것이 논리 설계이다.</w:t>
      </w:r>
    </w:p>
    <w:p>
      <w:pPr>
        <w:pStyle w:val="Heading2"/>
        <w:spacing w:after="60" w:line="259" w:lineRule="auto"/>
      </w:pPr>
      <w:r>
        <w:t>도메인 분리 (Domain Separation)</w:t>
      </w:r>
    </w:p>
    <w:p>
      <w:pPr>
        <w:spacing w:after="60" w:line="259" w:lineRule="auto"/>
      </w:pPr>
      <w:r>
        <w:t>어플리케이션 기능 분류 체계에 의해 도메인을 식별하고 이 도메인에 대한 대상서버를 식별한다. 대상서버에 책임과 역할을 정의하고 독립적인 기능을 하도록 셋팅한다.</w:t>
      </w:r>
    </w:p>
    <w:p>
      <w:pPr>
        <w:spacing w:after="60" w:line="259" w:lineRule="auto"/>
      </w:pPr>
      <w:r>
        <w:t>차세대 정보계 서비스 기능을 분석하여 구축할 어플리케이션 도메인 영역을 확인한다.</w:t>
      </w:r>
    </w:p>
    <w:p>
      <w:pPr>
        <w:spacing w:after="60" w:line="259" w:lineRule="auto"/>
      </w:pPr>
      <w:r>
        <w:t>『대상 서비스 도메인』 은 다음과 같다.</w:t>
      </w:r>
    </w:p>
    <w:p>
      <w:pPr>
        <w:spacing w:after="60" w:line="259" w:lineRule="auto"/>
        <w:ind w:left="283"/>
      </w:pPr>
      <w:r>
        <w:t>• 데이터플랫폼</w:t>
      </w:r>
    </w:p>
    <w:p>
      <w:pPr>
        <w:spacing w:after="60" w:line="259" w:lineRule="auto"/>
        <w:ind w:left="283"/>
      </w:pPr>
      <w:r>
        <w:t>• 마케팅플랫폼</w:t>
      </w:r>
    </w:p>
    <w:p>
      <w:pPr>
        <w:spacing w:after="60" w:line="259" w:lineRule="auto"/>
        <w:ind w:left="283"/>
      </w:pPr>
      <w:r>
        <w:t>• BI 포탈</w:t>
      </w:r>
    </w:p>
    <w:p>
      <w:pPr>
        <w:spacing w:after="60" w:line="259" w:lineRule="auto"/>
        <w:ind w:left="283"/>
      </w:pPr>
      <w:r>
        <w:t>• 데이터거버넌스</w:t>
      </w:r>
    </w:p>
    <w:p>
      <w:pPr>
        <w:spacing w:after="60" w:line="259" w:lineRule="auto"/>
        <w:ind w:left="283"/>
      </w:pPr>
      <w:r>
        <w:t>• IT 서비스 및 인프라 지원</w:t>
      </w:r>
    </w:p>
    <w:p>
      <w:pPr>
        <w:spacing w:after="60" w:line="259" w:lineRule="auto"/>
      </w:pPr>
      <w:r>
        <w:t>『책임과 역할로 독립 기능 적용』 으로</w:t>
      </w:r>
    </w:p>
    <w:p>
      <w:pPr>
        <w:spacing w:after="60" w:line="259" w:lineRule="auto"/>
      </w:pPr>
      <w:r>
        <w:t>도메인 서비스를 수행할 서버와 지원하는 영역에 대한 책임을 분리한다. 이를 통해서 대상서버를 식별하고 책임과 역할을 분리한다.</w:t>
      </w:r>
    </w:p>
    <w:p>
      <w:pPr>
        <w:spacing w:after="60" w:line="259" w:lineRule="auto"/>
      </w:pPr>
      <w:r>
        <w:t>온라인 AP, 배치 AP – 온라인과 배치 전용 공간 분리</w:t>
      </w:r>
    </w:p>
    <w:p>
      <w:pPr>
        <w:spacing w:after="60" w:line="259" w:lineRule="auto"/>
      </w:pPr>
      <w:r>
        <w:t>ETL 서버 – 대량 배치 처리 공간 분리</w:t>
      </w:r>
    </w:p>
    <w:p>
      <w:pPr>
        <w:spacing w:after="60" w:line="259" w:lineRule="auto"/>
      </w:pPr>
      <w:r>
        <w:t>이벤트 서버 – 이벤트 전용 데이터 처리 공간 분리</w:t>
      </w:r>
    </w:p>
    <w:p>
      <w:pPr>
        <w:spacing w:after="60" w:line="259" w:lineRule="auto"/>
      </w:pPr>
      <w:r>
        <w:t>IMDG 서버 – 성능을 위한 공간 분리</w:t>
      </w:r>
    </w:p>
    <w:p>
      <w:pPr>
        <w:spacing w:after="60" w:line="259" w:lineRule="auto"/>
      </w:pPr>
      <w:r>
        <w:t>CDC 중계 서버 – 실시간 데이터 갭시간 처리 및 원천 DB 부하 감소를 위한 공간분리</w:t>
      </w:r>
    </w:p>
    <w:p>
      <w:pPr>
        <w:spacing w:after="60" w:line="259" w:lineRule="auto"/>
      </w:pPr>
      <w:r>
        <w:t>RDW – 실시간 처리 공간 데이터 관리 공간 분리</w:t>
      </w:r>
    </w:p>
    <w:p>
      <w:pPr>
        <w:spacing w:after="60" w:line="259" w:lineRule="auto"/>
      </w:pPr>
      <w:r>
        <w:t>ADW – 분석 대용량 데이터 처리 공간 분리</w:t>
      </w:r>
    </w:p>
    <w:p>
      <w:pPr>
        <w:spacing w:after="60" w:line="259" w:lineRule="auto"/>
      </w:pPr>
      <w:r>
        <w:t>()</w:t>
      </w:r>
    </w:p>
    <w:p>
      <w:pPr>
        <w:pStyle w:val="Heading2"/>
      </w:pPr>
      <w:r>
        <w:t>도표/박스 TEXT 12</w:t>
      </w:r>
    </w:p>
    <w:p>
      <w:pPr>
        <w:ind w:left="227"/>
      </w:pPr>
      <w:r>
        <w:t>• 그럼 이제 질문은, / 이 공간을 어떤 원칙으로 운영 할 것인가 ? 이 공간에 무슨 책임을 지울 것인가 ?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NSIGHT 아키텍처 전략 브리핑 1차자료 11</w:t>
      </w:r>
    </w:p>
    <w:p>
      <w:pPr>
        <w:jc w:val="center"/>
      </w:pPr>
      <w:r>
        <w:rPr>
          <w:b/>
          <w:sz w:val="24"/>
        </w:rPr>
        <w:t>데이터 중심 설계 · Integration 통제 · 규격/표준 · 실시간/배치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원본 파일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20260820_142539.jpg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화면 범위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원문 화면 21–22쪽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자료 성격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1차자료(원문 보존용)</w:t>
            </w:r>
          </w:p>
        </w:tc>
      </w:tr>
    </w:tbl>
    <w:p/>
    <w:p>
      <w:pPr>
        <w:pStyle w:val="Heading1"/>
        <w:spacing w:after="80"/>
      </w:pPr>
      <w:r>
        <w:t>원본 이미지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48120" cy="30566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0_14253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05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그림 11. 20260820_142539.jpg</w:t>
      </w:r>
    </w:p>
    <w:p>
      <w:pPr>
        <w:pStyle w:val="Heading1"/>
      </w:pPr>
      <w:r>
        <w:t>TEXT 추출</w:t>
      </w:r>
    </w:p>
    <w:p>
      <w:r>
        <w:rPr>
          <w:i/>
          <w:sz w:val="17"/>
        </w:rPr>
        <w:t>전사 기준: 업로드 이미지에 보이는 내용을 동일 아키텍처 전략 브리핑 원문과 대조하여 정리했습니다. 분석·해석·문장 교정은 하지 않았으며, 표/도형 안의 문구는 텍스트 순서로 풀어 적었습니다.</w:t>
      </w:r>
    </w:p>
    <w:p>
      <w:pPr>
        <w:pStyle w:val="Heading2"/>
        <w:spacing w:after="60" w:line="259" w:lineRule="auto"/>
      </w:pPr>
      <w:r>
        <w:t>데이터 중심 설계 (Data Centric)</w:t>
      </w:r>
    </w:p>
    <w:p>
      <w:pPr>
        <w:spacing w:after="60" w:line="259" w:lineRule="auto"/>
      </w:pPr>
      <w:r>
        <w:t>우리 시스템의 가장 중심에 있는 아키텍처 설계는 데이터를 관할하는 시스템이다. 데이터베이스는 모든 비즈니스 가치의 출발점이다.</w:t>
      </w:r>
    </w:p>
    <w:p>
      <w:pPr>
        <w:spacing w:after="60" w:line="259" w:lineRule="auto"/>
      </w:pPr>
      <w:r>
        <w:t>데이터 입수/처리/통합을 최우선 가치로 두고 『데이터 흐름 강제화』를 통해 데이터 처리성능 확보한다.</w:t>
      </w:r>
    </w:p>
    <w:p>
      <w:pPr>
        <w:spacing w:after="60" w:line="259" w:lineRule="auto"/>
      </w:pPr>
      <w:r>
        <w:t>데이터 흐름 Traffic을 분석하여, 실시간 데이터 영역과 대량 분석 배치 영역에 대한 책임을 분리한다.</w:t>
      </w:r>
    </w:p>
    <w:p>
      <w:pPr>
        <w:spacing w:after="60" w:line="259" w:lineRule="auto"/>
      </w:pPr>
      <w:r>
        <w:t>원천과의 갭을 없애고 실시간 처리를 위한 CDC 데이터 경로</w:t>
      </w:r>
    </w:p>
    <w:p>
      <w:pPr>
        <w:spacing w:after="60" w:line="259" w:lineRule="auto"/>
      </w:pPr>
      <w:r>
        <w:t>이벤트 처리를 위한 Kafka 데이터 경로</w:t>
      </w:r>
    </w:p>
    <w:p>
      <w:pPr>
        <w:spacing w:after="60" w:line="259" w:lineRule="auto"/>
      </w:pPr>
      <w:r>
        <w:t>대용량 배치 처리를 위한 ETL 데이터 경로</w:t>
      </w:r>
    </w:p>
    <w:p>
      <w:pPr>
        <w:spacing w:after="60" w:line="259" w:lineRule="auto"/>
      </w:pPr>
      <w:r>
        <w:t>(…)</w:t>
      </w:r>
    </w:p>
    <w:p>
      <w:pPr>
        <w:pStyle w:val="Heading2"/>
        <w:spacing w:after="60" w:line="259" w:lineRule="auto"/>
      </w:pPr>
      <w:r>
        <w:t>Integration 통제</w:t>
      </w:r>
    </w:p>
    <w:p>
      <w:pPr>
        <w:spacing w:after="60" w:line="259" w:lineRule="auto"/>
      </w:pPr>
      <w:r>
        <w:t>시스템간 거래는 CruzAPIM</w:t>
      </w:r>
    </w:p>
    <w:p>
      <w:pPr>
        <w:spacing w:after="60" w:line="259" w:lineRule="auto"/>
      </w:pPr>
      <w:r>
        <w:t>시스템간 파일은 FOS, MFT 간접 사용</w:t>
      </w:r>
    </w:p>
    <w:p>
      <w:pPr>
        <w:spacing w:after="60" w:line="259" w:lineRule="auto"/>
      </w:pPr>
      <w:r>
        <w:t>대외 파일은 대외 MCA, MFT 사용</w:t>
      </w:r>
    </w:p>
    <w:p>
      <w:pPr>
        <w:spacing w:after="60" w:line="259" w:lineRule="auto"/>
      </w:pPr>
      <w:r>
        <w:t>실시간 데이터 전송은 CDC</w:t>
      </w:r>
    </w:p>
    <w:p>
      <w:pPr>
        <w:spacing w:after="60" w:line="259" w:lineRule="auto"/>
      </w:pPr>
      <w:r>
        <w:t>계정계 도메인간의 통신은 GSE 기반 사용</w:t>
      </w:r>
    </w:p>
    <w:p>
      <w:pPr>
        <w:spacing w:after="60" w:line="259" w:lineRule="auto"/>
      </w:pPr>
      <w:r>
        <w:t>(…)</w:t>
      </w:r>
    </w:p>
    <w:p>
      <w:pPr>
        <w:pStyle w:val="Heading2"/>
        <w:spacing w:after="60" w:line="259" w:lineRule="auto"/>
      </w:pPr>
      <w:r>
        <w:t>규격/표준</w:t>
      </w:r>
    </w:p>
    <w:p>
      <w:pPr>
        <w:spacing w:after="60" w:line="259" w:lineRule="auto"/>
      </w:pPr>
      <w:r>
        <w:t>P2P 인터페이스 금지하고 표준 인터페이스 강제화 시킨다.</w:t>
      </w:r>
    </w:p>
    <w:p>
      <w:pPr>
        <w:spacing w:after="60" w:line="259" w:lineRule="auto"/>
      </w:pPr>
      <w:r>
        <w:t>전송 프로토콜은 HTTP/JSON</w:t>
      </w:r>
    </w:p>
    <w:p>
      <w:pPr>
        <w:spacing w:after="60" w:line="259" w:lineRule="auto"/>
      </w:pPr>
      <w:r>
        <w:t>비표준 전문은 허용하지 않는다. (Package 기반 예외)</w:t>
      </w:r>
    </w:p>
    <w:p>
      <w:pPr>
        <w:spacing w:after="60" w:line="259" w:lineRule="auto"/>
      </w:pPr>
      <w:r>
        <w:t>관측성 확보를 위한 GUID 기반의 전문 체계 적용하여 추적성을 확보</w:t>
      </w:r>
    </w:p>
    <w:p>
      <w:pPr>
        <w:spacing w:after="60" w:line="259" w:lineRule="auto"/>
      </w:pPr>
      <w:r>
        <w:t>(…)</w:t>
      </w:r>
    </w:p>
    <w:p>
      <w:pPr>
        <w:spacing w:after="60" w:line="259" w:lineRule="auto"/>
      </w:pPr>
      <w:r>
        <w:t>모든 연계는 표준 인터페이스를 통제한다. 직접연계는 시간이 지나면 반드시 기술부채가 된다. 개발자는 임의로 이 경로를 만들 수 없다.</w:t>
      </w:r>
    </w:p>
    <w:p>
      <w:pPr>
        <w:pStyle w:val="Heading2"/>
        <w:spacing w:after="60" w:line="259" w:lineRule="auto"/>
      </w:pPr>
      <w:r>
        <w:t>실시간과 배치의 완전분리</w:t>
      </w:r>
    </w:p>
    <w:p>
      <w:pPr>
        <w:spacing w:after="60" w:line="259" w:lineRule="auto"/>
      </w:pPr>
      <w:r>
        <w:t>우리 시스템은 거래의 안정성과 성능을 동시에 획득해야 되는 속성을 동시에 가지고 있다.</w:t>
      </w:r>
    </w:p>
    <w:p>
      <w:pPr>
        <w:spacing w:after="60" w:line="259" w:lineRule="auto"/>
      </w:pPr>
      <w:r>
        <w:t>여기서 Key Shift는 도입하는 데이터베이스 용도를 OLTP용과 대용량 분석을 하는 용으로 분리하여, 많은 자원을 소모하는 쿼리가 온라인에 영향을 주지 않도록 설계하는 것이다.</w:t>
      </w:r>
    </w:p>
    <w:p>
      <w:pPr>
        <w:spacing w:after="60" w:line="259" w:lineRule="auto"/>
      </w:pPr>
      <w:r>
        <w:t>이 원칙을 설계하기 위해,</w:t>
      </w:r>
    </w:p>
    <w:p>
      <w:pPr>
        <w:spacing w:after="60" w:line="259" w:lineRule="auto"/>
      </w:pPr>
      <w:r>
        <w:t>서비스 성격에 따른 분류로 저장 공간을 분리하여 처리한다.</w:t>
      </w:r>
    </w:p>
    <w:p>
      <w:pPr>
        <w:spacing w:after="60" w:line="259" w:lineRule="auto"/>
      </w:pPr>
      <w:r>
        <w:t>온라인 서비스 경로를 위한 공간으로 RDW</w:t>
      </w:r>
    </w:p>
    <w:p>
      <w:pPr>
        <w:spacing w:after="60" w:line="259" w:lineRule="auto"/>
      </w:pPr>
      <w:r>
        <w:t>대용량 분석 전용 경로를 위한 공간으로 ADW</w:t>
      </w:r>
    </w:p>
    <w:p>
      <w:pPr>
        <w:spacing w:after="60" w:line="259" w:lineRule="auto"/>
      </w:pPr>
      <w:r>
        <w:t>(…)</w:t>
      </w:r>
    </w:p>
    <w:p>
      <w:pPr>
        <w:spacing w:after="60" w:line="259" w:lineRule="auto"/>
      </w:pPr>
      <w:r>
        <w:t>RDW 와 ADW 의 분리 설계로 CPU/IO/MEM 과도하게 사용하는 대량데이터처리 쿼리가 온라인 거래에 영향을 미치지 않게 된다.</w:t>
      </w:r>
    </w:p>
    <w:p>
      <w:pPr>
        <w:spacing w:after="60" w:line="259" w:lineRule="auto"/>
      </w:pPr>
      <w:r>
        <w:t>상위의 Policy를 강제화 함으로서</w:t>
        <w:br/>
        <w:t>우리는 자연스럽게 시스템의 "장애격리" 와 "성능"을 확보 할 수 있다.</w:t>
      </w:r>
    </w:p>
    <w:p>
      <w:pPr>
        <w:spacing w:after="60" w:line="259" w:lineRule="auto"/>
      </w:pPr>
      <w:r>
        <w:t>설령 문제가 발생하더라도 그 영향도가 독립적인 공간에서 차단되도록 했다.</w:t>
      </w:r>
    </w:p>
    <w:p>
      <w:pPr>
        <w:spacing w:after="60" w:line="259" w:lineRule="auto"/>
      </w:pPr>
      <w:r>
        <w:t>이것은 선택이 아니라 성능 보호 정책이다.</w:t>
      </w:r>
    </w:p>
    <w:p>
      <w:pPr>
        <w:pStyle w:val="Heading2"/>
      </w:pPr>
      <w:r>
        <w:t>도표/박스 TEXT 13</w:t>
      </w:r>
    </w:p>
    <w:p>
      <w:pPr>
        <w:ind w:left="227"/>
      </w:pPr>
      <w:r>
        <w:t>• 이처럼 데이터 흐름과 처리(저장)는 표준화된 경로만으로 강제화 함으로서 안정적인 성능을 갖추도록 표준화 한다.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NSIGHT 아키텍처 전략 브리핑 1차자료 12</w:t>
      </w:r>
    </w:p>
    <w:p>
      <w:pPr>
        <w:jc w:val="center"/>
      </w:pPr>
      <w:r>
        <w:rPr>
          <w:b/>
          <w:sz w:val="24"/>
        </w:rPr>
        <w:t>성능 보호 정책 · 물리 아키텍처 Hybrid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원본 파일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20260820_142543.jpg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화면 범위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원문 화면 23–24쪽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자료 성격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1차자료(원문 보존용)</w:t>
            </w:r>
          </w:p>
        </w:tc>
      </w:tr>
    </w:tbl>
    <w:p/>
    <w:p>
      <w:pPr>
        <w:pStyle w:val="Heading1"/>
        <w:spacing w:after="80"/>
      </w:pPr>
      <w:r>
        <w:t>원본 이미지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48120" cy="30566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0_14254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05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그림 12. 20260820_142543.jpg</w:t>
      </w:r>
    </w:p>
    <w:p>
      <w:pPr>
        <w:pStyle w:val="Heading1"/>
      </w:pPr>
      <w:r>
        <w:t>TEXT 추출</w:t>
      </w:r>
    </w:p>
    <w:p>
      <w:r>
        <w:rPr>
          <w:i/>
          <w:sz w:val="17"/>
        </w:rPr>
        <w:t>전사 기준: 업로드 이미지에 보이는 내용을 동일 아키텍처 전략 브리핑 원문과 대조하여 정리했습니다. 분석·해석·문장 교정은 하지 않았으며, 표/도형 안의 문구는 텍스트 순서로 풀어 적었습니다.</w:t>
      </w:r>
    </w:p>
    <w:p>
      <w:pPr>
        <w:pStyle w:val="Heading2"/>
        <w:spacing w:after="60" w:line="259" w:lineRule="auto"/>
      </w:pPr>
      <w:r>
        <w:t>실시간과 배치의 완전분리</w:t>
      </w:r>
    </w:p>
    <w:p>
      <w:pPr>
        <w:spacing w:after="60" w:line="259" w:lineRule="auto"/>
      </w:pPr>
      <w:r>
        <w:t>우리 시스템은 거래의 안정성과 성능을 동시에 획득해야 되는 속성을 동시에 가지고 있다.</w:t>
      </w:r>
    </w:p>
    <w:p>
      <w:pPr>
        <w:spacing w:after="60" w:line="259" w:lineRule="auto"/>
      </w:pPr>
      <w:r>
        <w:t>여기서 Key Shift는 도입하는 데이터베이스 용도를 OLTP용과 대용량 분석을 하는 용으로 분리하여, 많은 자원을 소모하는 쿼리가 온라인에 영향을 주지 않도록 설계하는 것이다.</w:t>
      </w:r>
    </w:p>
    <w:p>
      <w:pPr>
        <w:spacing w:after="60" w:line="259" w:lineRule="auto"/>
      </w:pPr>
      <w:r>
        <w:t>이 원칙을 설계하기 위해,</w:t>
      </w:r>
    </w:p>
    <w:p>
      <w:pPr>
        <w:spacing w:after="60" w:line="259" w:lineRule="auto"/>
      </w:pPr>
      <w:r>
        <w:t>서비스 성격에 따른 분류로 저장 공간을 분리하여 처리한다.</w:t>
      </w:r>
    </w:p>
    <w:p>
      <w:pPr>
        <w:spacing w:after="60" w:line="259" w:lineRule="auto"/>
      </w:pPr>
      <w:r>
        <w:t>온라인 서비스 경로를 위한 공간으로 RDW</w:t>
      </w:r>
    </w:p>
    <w:p>
      <w:pPr>
        <w:spacing w:after="60" w:line="259" w:lineRule="auto"/>
      </w:pPr>
      <w:r>
        <w:t>대용량 분석 전용 경로를 위한 공간으로 ADW</w:t>
      </w:r>
    </w:p>
    <w:p>
      <w:pPr>
        <w:spacing w:after="60" w:line="259" w:lineRule="auto"/>
      </w:pPr>
      <w:r>
        <w:t>(…)</w:t>
      </w:r>
    </w:p>
    <w:p>
      <w:pPr>
        <w:spacing w:after="60" w:line="259" w:lineRule="auto"/>
      </w:pPr>
      <w:r>
        <w:t>RDW 와 ADW 의 분리 설계로 CPU/IO/MEM 과도하게 사용하는 대량데이터처리 쿼리가 온라인 거래에 영향을 미치지 않게 된다.</w:t>
      </w:r>
    </w:p>
    <w:p>
      <w:pPr>
        <w:spacing w:after="60" w:line="259" w:lineRule="auto"/>
      </w:pPr>
      <w:r>
        <w:t>상위의 Policy를 강제화 함으로서</w:t>
        <w:br/>
        <w:t>우리는 자연스럽게 시스템의 "장애격리" 와 "성능"을 확보 할 수 있다.</w:t>
      </w:r>
    </w:p>
    <w:p>
      <w:pPr>
        <w:spacing w:after="60" w:line="259" w:lineRule="auto"/>
      </w:pPr>
      <w:r>
        <w:t>설령 문제가 발생하더라도 그 영향도가 독립적인 공간에서 차단되도록 했다.</w:t>
      </w:r>
    </w:p>
    <w:p>
      <w:pPr>
        <w:spacing w:after="60" w:line="259" w:lineRule="auto"/>
      </w:pPr>
      <w:r>
        <w:t>이것은 선택이 아니라 성능 보호 정책이다.</w:t>
      </w:r>
    </w:p>
    <w:p>
      <w:pPr>
        <w:pStyle w:val="Heading2"/>
        <w:spacing w:after="60" w:line="259" w:lineRule="auto"/>
      </w:pPr>
      <w:r>
        <w:t>6장. 물리 아키텍처 : 속도와 유연성을 위한 하이브리드 전략</w:t>
      </w:r>
    </w:p>
    <w:p>
      <w:pPr>
        <w:spacing w:after="60" w:line="259" w:lineRule="auto"/>
      </w:pPr>
      <w:r>
        <w:t>" 속도는 전용자원으로, 유연성은 클라우드 "</w:t>
      </w:r>
    </w:p>
    <w:p>
      <w:pPr>
        <w:spacing w:after="60" w:line="259" w:lineRule="auto"/>
      </w:pPr>
      <w:r>
        <w:t>우리는 이론적 완벽함 보다는 운영 가능한 강건함을 선택해야 된다. 물리 아키텍처를 한문장으로 요약하면</w:t>
      </w:r>
    </w:p>
    <w:p>
      <w:pPr>
        <w:spacing w:after="60" w:line="259" w:lineRule="auto"/>
      </w:pPr>
      <w:r>
        <w:t>" 속도는 전용자원으로, 유연성은 클라우드 "</w:t>
      </w:r>
    </w:p>
    <w:p>
      <w:pPr>
        <w:spacing w:after="60" w:line="259" w:lineRule="auto"/>
      </w:pPr>
      <w:r>
        <w:t>이다.</w:t>
      </w:r>
    </w:p>
    <w:p>
      <w:pPr>
        <w:spacing w:after="60" w:line="259" w:lineRule="auto"/>
      </w:pPr>
      <w:r>
        <w:t>물리 아키텍처는 논리적 설계를 물리적 인프라로 실체화 하며 성능과 비용의 최적 균형점(Balance)를 찾는 과정이다.</w:t>
      </w:r>
    </w:p>
    <w:p>
      <w:pPr>
        <w:pStyle w:val="Heading2"/>
        <w:spacing w:after="60" w:line="259" w:lineRule="auto"/>
      </w:pPr>
      <w:r>
        <w:t>인프라 구성</w:t>
      </w:r>
    </w:p>
    <w:p>
      <w:pPr>
        <w:spacing w:after="60" w:line="259" w:lineRule="auto"/>
      </w:pPr>
      <w:r>
        <w:t>데이터 전용 영역 : 데이터플랫폼</w:t>
      </w:r>
    </w:p>
    <w:p>
      <w:pPr>
        <w:spacing w:after="60" w:line="259" w:lineRule="auto"/>
      </w:pPr>
      <w:r>
        <w:t>차세대 정보계의 기초는 RDW 와 ADW 이다. 이 시스템들은 속도를 위한 전용 시스템으로 분리 구축한다.</w:t>
      </w:r>
    </w:p>
    <w:p>
      <w:pPr>
        <w:spacing w:after="60" w:line="259" w:lineRule="auto"/>
      </w:pPr>
      <w:r>
        <w:t>RDW와 ADW는 Oracle Exadata 26ai Appliance 장비로 분리 구축</w:t>
      </w:r>
    </w:p>
    <w:p>
      <w:pPr>
        <w:spacing w:after="60" w:line="259" w:lineRule="auto"/>
      </w:pPr>
      <w:r>
        <w:t>RDW는 실시간성 데이터 적재를 담당</w:t>
      </w:r>
    </w:p>
    <w:p>
      <w:pPr>
        <w:spacing w:after="60" w:line="259" w:lineRule="auto"/>
      </w:pPr>
      <w:r>
        <w:t>ADW는 데이터 분석 전용 영역을 담당</w:t>
      </w:r>
    </w:p>
    <w:p>
      <w:pPr>
        <w:spacing w:after="60" w:line="259" w:lineRule="auto"/>
      </w:pPr>
      <w:r>
        <w:t>분리 구축에 의해 자원 경합을 원천 차단 하는 효과로 인해 온라인 서비스 보장 및 배치 성능 확보된다.</w:t>
      </w:r>
    </w:p>
    <w:p>
      <w:pPr>
        <w:pStyle w:val="Heading2"/>
      </w:pPr>
      <w:r>
        <w:t>도표/박스 TEXT 7</w:t>
      </w:r>
    </w:p>
    <w:p>
      <w:pPr>
        <w:ind w:left="227"/>
      </w:pPr>
      <w:r>
        <w:t>• 논리 설계의 강제화를 통해, 정보계 차세대 아키텍처는 시스템의 장애격리와 성능을 동시 확보할 수 있다. 설령 문제가 발생하더라도 그 영향도가 독립적인 공간에서 차단 되도록 통제 가능하다. 이것은 선택이 아니라 성능 보호 정책이다.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NSIGHT 아키텍처 전략 브리핑 1차자료 13</w:t>
      </w:r>
    </w:p>
    <w:p>
      <w:pPr>
        <w:jc w:val="center"/>
      </w:pPr>
      <w:r>
        <w:rPr>
          <w:b/>
          <w:sz w:val="24"/>
        </w:rPr>
        <w:t>물리 인프라 구성 · 확장 로드맵 · 재해복구 전략 도입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원본 파일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20260820_142546.jpg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화면 범위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원문 화면 25–26쪽</w:t>
            </w:r>
          </w:p>
        </w:tc>
      </w:tr>
      <w:tr>
        <w:tc>
          <w:tcPr>
            <w:tcW w:type="dxa" w:w="5156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자료 성격</w:t>
            </w:r>
          </w:p>
        </w:tc>
        <w:tc>
          <w:tcPr>
            <w:tcW w:type="dxa" w:w="5156"/>
            <w:vAlign w:val="center"/>
          </w:tcPr>
          <w:p>
            <w:r>
              <w:rPr>
                <w:rFonts w:ascii="Noto Sans CJK KR" w:hAnsi="Noto Sans CJK KR" w:eastAsia="Noto Sans CJK KR"/>
                <w:sz w:val="17"/>
              </w:rPr>
              <w:t>1차자료(원문 보존용)</w:t>
            </w:r>
          </w:p>
        </w:tc>
      </w:tr>
    </w:tbl>
    <w:p/>
    <w:p>
      <w:pPr>
        <w:pStyle w:val="Heading1"/>
        <w:spacing w:after="80"/>
      </w:pPr>
      <w:r>
        <w:t>원본 이미지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48120" cy="30566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20_142546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05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그림 13. 20260820_142546.jpg</w:t>
      </w:r>
    </w:p>
    <w:p>
      <w:pPr>
        <w:pStyle w:val="Heading1"/>
      </w:pPr>
      <w:r>
        <w:t>TEXT 추출</w:t>
      </w:r>
    </w:p>
    <w:p>
      <w:r>
        <w:rPr>
          <w:i/>
          <w:sz w:val="17"/>
        </w:rPr>
        <w:t>전사 기준: 업로드 이미지에 보이는 내용을 동일 아키텍처 전략 브리핑 원문과 대조하여 정리했습니다. 분석·해석·문장 교정은 하지 않았으며, 표/도형 안의 문구는 텍스트 순서로 풀어 적었습니다.</w:t>
      </w:r>
    </w:p>
    <w:p>
      <w:pPr>
        <w:spacing w:after="60" w:line="259" w:lineRule="auto"/>
      </w:pPr>
      <w:r>
        <w:t>서비스 영역 : 마케팅플랫폼, BI포탈 등</w:t>
      </w:r>
    </w:p>
    <w:p>
      <w:pPr>
        <w:spacing w:after="60" w:line="259" w:lineRule="auto"/>
      </w:pPr>
      <w:r>
        <w:t>우리 시스템의 서비스 영역은 유연한 서비스 확장이 가능해야 되며, 서비스 폭증에 대비할수 있는 구조를 가져야 된다.</w:t>
      </w:r>
    </w:p>
    <w:p>
      <w:pPr>
        <w:spacing w:after="60" w:line="259" w:lineRule="auto"/>
      </w:pPr>
      <w:r>
        <w:t>서비스 영역은 클라우드 기반 가상화(VM) 구조로 구축하여</w:t>
      </w:r>
    </w:p>
    <w:p>
      <w:pPr>
        <w:spacing w:after="60" w:line="259" w:lineRule="auto"/>
      </w:pPr>
      <w:r>
        <w:t>Scale-Out 중심의 수평 확장을 적용한다.</w:t>
      </w:r>
    </w:p>
    <w:p>
      <w:pPr>
        <w:spacing w:after="60" w:line="259" w:lineRule="auto"/>
      </w:pPr>
      <w:r>
        <w:t>켐페인 확대와 트래픽 급증에 대한 대응이 가능해 진다</w:t>
      </w:r>
    </w:p>
    <w:p>
      <w:pPr>
        <w:spacing w:after="60" w:line="259" w:lineRule="auto"/>
      </w:pPr>
      <w:r>
        <w:t>성능 민감 영역 : ETL, IMDG 등</w:t>
      </w:r>
    </w:p>
    <w:p>
      <w:pPr>
        <w:spacing w:after="60" w:line="259" w:lineRule="auto"/>
      </w:pPr>
      <w:r>
        <w:t>Bare Metal로 구성한다.</w:t>
      </w:r>
    </w:p>
    <w:p>
      <w:pPr>
        <w:spacing w:after="60" w:line="259" w:lineRule="auto"/>
      </w:pPr>
      <w:r>
        <w:t>기타 : CDC 중계서버</w:t>
      </w:r>
    </w:p>
    <w:p>
      <w:pPr>
        <w:spacing w:after="60" w:line="259" w:lineRule="auto"/>
      </w:pPr>
      <w:r>
        <w:t>UNIX 장비로 구축한다.</w:t>
      </w:r>
    </w:p>
    <w:p>
      <w:pPr>
        <w:spacing w:after="60" w:line="259" w:lineRule="auto"/>
      </w:pPr>
      <w:r>
        <w:t>인프라 확장 로드맵 : Hybrid 전략</w:t>
      </w:r>
    </w:p>
    <w:p>
      <w:pPr>
        <w:spacing w:after="60" w:line="259" w:lineRule="auto"/>
      </w:pPr>
      <w:r>
        <w:t>" 서비스는 빠르게 넓히고, 데이터는 깊게 강화한다 "</w:t>
      </w:r>
    </w:p>
    <w:p>
      <w:pPr>
        <w:spacing w:after="60" w:line="259" w:lineRule="auto"/>
      </w:pPr>
      <w:r>
        <w:t>이다.</w:t>
      </w:r>
    </w:p>
    <w:p>
      <w:pPr>
        <w:spacing w:after="60" w:line="259" w:lineRule="auto"/>
      </w:pPr>
      <w:r>
        <w:t>인프라 확장 로드맵</w:t>
      </w:r>
    </w:p>
    <w:p>
      <w:pPr>
        <w:spacing w:after="60" w:line="259" w:lineRule="auto"/>
      </w:pPr>
      <w:r>
        <w:t>데이터 전용 장비는 성능 위주로 확장하고, 서비스 영역은 클라우드 가상 VM 장비로 확장한다.</w:t>
      </w:r>
    </w:p>
    <w:p>
      <w:pPr>
        <w:spacing w:after="60" w:line="259" w:lineRule="auto"/>
      </w:pPr>
      <w:r>
        <w:t>Hybrid 확장 전략을 사용하는 이유는</w:t>
      </w:r>
    </w:p>
    <w:p>
      <w:pPr>
        <w:spacing w:after="60" w:line="259" w:lineRule="auto"/>
      </w:pPr>
      <w:r>
        <w:t>모든 서버를 Baremetal로 설계하여 성능위주의 아키텍처 구조를 가져가면</w:t>
      </w:r>
    </w:p>
    <w:p>
      <w:pPr>
        <w:spacing w:after="60" w:line="259" w:lineRule="auto"/>
      </w:pPr>
      <w:r>
        <w:t>확장성 리스크의 함정에 빠지기 쉽다.</w:t>
      </w:r>
    </w:p>
    <w:p>
      <w:pPr>
        <w:spacing w:after="60" w:line="259" w:lineRule="auto"/>
      </w:pPr>
      <w:r>
        <w:t>모든 서버를 클라우드 가상화 기반으로 설계하면</w:t>
      </w:r>
    </w:p>
    <w:p>
      <w:pPr>
        <w:spacing w:after="60" w:line="259" w:lineRule="auto"/>
      </w:pPr>
      <w:r>
        <w:t>성능 리스크의 함정에 빠지기 쉽다.</w:t>
      </w:r>
    </w:p>
    <w:p>
      <w:pPr>
        <w:pStyle w:val="Heading2"/>
        <w:spacing w:after="60" w:line="259" w:lineRule="auto"/>
      </w:pPr>
      <w:r>
        <w:t>7장. 재해복구(DR) 활용 전략 : 이상보다 현실적인 강건함</w:t>
      </w:r>
    </w:p>
    <w:p>
      <w:pPr>
        <w:spacing w:after="60" w:line="259" w:lineRule="auto"/>
      </w:pPr>
      <w:r>
        <w:t>" 실용적인 가용성을 발휘할 수 있는 현실적인 강건함 선택 "</w:t>
        <w:br/>
        <w:t>From Idealistic to Resilience</w:t>
      </w:r>
    </w:p>
    <w:p>
      <w:pPr>
        <w:spacing w:after="60" w:line="259" w:lineRule="auto"/>
      </w:pPr>
      <w:r>
        <w:t>아키텍처 설계의 본질은 기술적 화려함이 아니라 실제로 운영 가능한가에 있다.</w:t>
      </w:r>
    </w:p>
    <w:p>
      <w:pPr>
        <w:spacing w:after="60" w:line="259" w:lineRule="auto"/>
      </w:pPr>
      <w:r>
        <w:t>차세대 정보계는 이론적인 완벽함에 매몰되어 운영 리스크를 키우기보다, 향후 10년동안 어떤 재난 상황에서도 실질적인 가용성을 발휘할 수 있는 현실적인 강건함을 선택해야 된다.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